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F4" w:rsidRPr="005272F4" w:rsidRDefault="005272F4" w:rsidP="005272F4">
      <w:pPr>
        <w:tabs>
          <w:tab w:val="center" w:pos="5102"/>
          <w:tab w:val="left" w:pos="84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2F4">
        <w:rPr>
          <w:rFonts w:ascii="Times New Roman" w:hAnsi="Times New Roman" w:cs="Times New Roman"/>
          <w:b/>
          <w:sz w:val="28"/>
          <w:szCs w:val="28"/>
        </w:rPr>
        <w:t>СОВЕТ ДЕПУТАТОВ КОЖУРЛИНСКОГО СЕЛЬСОВЕТА</w:t>
      </w:r>
    </w:p>
    <w:p w:rsidR="005272F4" w:rsidRPr="005272F4" w:rsidRDefault="005272F4" w:rsidP="005272F4">
      <w:pPr>
        <w:tabs>
          <w:tab w:val="center" w:pos="5102"/>
          <w:tab w:val="left" w:pos="84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2F4">
        <w:rPr>
          <w:rFonts w:ascii="Times New Roman" w:hAnsi="Times New Roman" w:cs="Times New Roman"/>
          <w:b/>
          <w:sz w:val="28"/>
          <w:szCs w:val="28"/>
        </w:rPr>
        <w:t>УБИНСКОГО РАЙОНА НОВОСИБИРСКОЙ ОБЛАСТИ</w:t>
      </w:r>
    </w:p>
    <w:p w:rsidR="005272F4" w:rsidRPr="005272F4" w:rsidRDefault="005272F4" w:rsidP="00527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2F4">
        <w:rPr>
          <w:rFonts w:ascii="Times New Roman" w:hAnsi="Times New Roman" w:cs="Times New Roman"/>
          <w:b/>
          <w:sz w:val="28"/>
          <w:szCs w:val="28"/>
        </w:rPr>
        <w:t>(пятого созыва)</w:t>
      </w:r>
    </w:p>
    <w:p w:rsidR="005272F4" w:rsidRPr="005272F4" w:rsidRDefault="005272F4" w:rsidP="00527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2F4" w:rsidRPr="005272F4" w:rsidRDefault="005272F4" w:rsidP="00527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2F4" w:rsidRPr="005272F4" w:rsidRDefault="005272F4" w:rsidP="005272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272F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272F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272F4" w:rsidRPr="005272F4" w:rsidRDefault="005272F4" w:rsidP="005272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72F4">
        <w:rPr>
          <w:rFonts w:ascii="Times New Roman" w:hAnsi="Times New Roman" w:cs="Times New Roman"/>
          <w:sz w:val="28"/>
          <w:szCs w:val="28"/>
        </w:rPr>
        <w:t>двадцать восьмой сессии</w:t>
      </w:r>
    </w:p>
    <w:p w:rsidR="005272F4" w:rsidRPr="005272F4" w:rsidRDefault="005272F4" w:rsidP="00527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2F4" w:rsidRPr="005272F4" w:rsidRDefault="005272F4" w:rsidP="005272F4">
      <w:pPr>
        <w:autoSpaceDE w:val="0"/>
        <w:autoSpaceDN w:val="0"/>
        <w:adjustRightInd w:val="0"/>
        <w:spacing w:after="0"/>
        <w:ind w:left="720" w:right="255"/>
        <w:jc w:val="center"/>
        <w:rPr>
          <w:rFonts w:ascii="Times New Roman" w:hAnsi="Times New Roman" w:cs="Times New Roman"/>
          <w:sz w:val="28"/>
          <w:szCs w:val="28"/>
        </w:rPr>
      </w:pPr>
      <w:r w:rsidRPr="005272F4">
        <w:rPr>
          <w:rFonts w:ascii="Times New Roman" w:hAnsi="Times New Roman" w:cs="Times New Roman"/>
          <w:sz w:val="28"/>
          <w:szCs w:val="28"/>
        </w:rPr>
        <w:t xml:space="preserve">   29.04.2019                                                                      № 145</w:t>
      </w:r>
    </w:p>
    <w:p w:rsidR="005272F4" w:rsidRPr="005272F4" w:rsidRDefault="005272F4" w:rsidP="005272F4">
      <w:pPr>
        <w:autoSpaceDE w:val="0"/>
        <w:autoSpaceDN w:val="0"/>
        <w:adjustRightInd w:val="0"/>
        <w:spacing w:after="0"/>
        <w:ind w:left="720" w:right="255"/>
        <w:jc w:val="center"/>
        <w:rPr>
          <w:rFonts w:ascii="Times New Roman" w:hAnsi="Times New Roman" w:cs="Times New Roman"/>
          <w:sz w:val="28"/>
          <w:szCs w:val="28"/>
        </w:rPr>
      </w:pPr>
    </w:p>
    <w:p w:rsidR="005272F4" w:rsidRPr="005272F4" w:rsidRDefault="005272F4" w:rsidP="005272F4">
      <w:pPr>
        <w:autoSpaceDE w:val="0"/>
        <w:autoSpaceDN w:val="0"/>
        <w:adjustRightInd w:val="0"/>
        <w:spacing w:after="0"/>
        <w:ind w:left="720" w:right="2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2F4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2F4">
        <w:rPr>
          <w:rFonts w:ascii="Times New Roman" w:hAnsi="Times New Roman" w:cs="Times New Roman"/>
          <w:b/>
          <w:sz w:val="28"/>
          <w:szCs w:val="28"/>
        </w:rPr>
        <w:t>отчёте Главы Кожурлинского сельсовета Убинского района Новосибирской области, деятельности администрации Кожурлинского сельсовета Убинского района Новосибирской области и иных подведомственных ему органов местного самоуправления за 2018 год.</w:t>
      </w:r>
    </w:p>
    <w:p w:rsidR="005272F4" w:rsidRPr="005272F4" w:rsidRDefault="005272F4" w:rsidP="005272F4">
      <w:pPr>
        <w:autoSpaceDE w:val="0"/>
        <w:autoSpaceDN w:val="0"/>
        <w:adjustRightInd w:val="0"/>
        <w:spacing w:after="0"/>
        <w:ind w:left="720" w:right="255"/>
        <w:jc w:val="both"/>
        <w:rPr>
          <w:rFonts w:ascii="Times New Roman" w:hAnsi="Times New Roman" w:cs="Times New Roman"/>
          <w:sz w:val="28"/>
          <w:szCs w:val="28"/>
        </w:rPr>
      </w:pPr>
    </w:p>
    <w:p w:rsidR="005272F4" w:rsidRPr="005272F4" w:rsidRDefault="005272F4" w:rsidP="005272F4">
      <w:pPr>
        <w:autoSpaceDE w:val="0"/>
        <w:autoSpaceDN w:val="0"/>
        <w:adjustRightInd w:val="0"/>
        <w:spacing w:after="0"/>
        <w:ind w:left="720" w:right="255"/>
        <w:jc w:val="both"/>
        <w:rPr>
          <w:rFonts w:ascii="Times New Roman" w:hAnsi="Times New Roman" w:cs="Times New Roman"/>
          <w:sz w:val="28"/>
          <w:szCs w:val="28"/>
        </w:rPr>
      </w:pPr>
      <w:r w:rsidRPr="005272F4">
        <w:rPr>
          <w:rFonts w:ascii="Times New Roman" w:hAnsi="Times New Roman" w:cs="Times New Roman"/>
          <w:sz w:val="28"/>
          <w:szCs w:val="28"/>
        </w:rPr>
        <w:t xml:space="preserve">            В соответствии с Федеральным </w:t>
      </w:r>
      <w:hyperlink r:id="rId4" w:history="1">
        <w:r w:rsidRPr="005272F4">
          <w:rPr>
            <w:rStyle w:val="a3"/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5272F4">
        <w:rPr>
          <w:rFonts w:ascii="Times New Roman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руководствуясь пунктом 15 </w:t>
      </w:r>
      <w:hyperlink r:id="rId5" w:history="1">
        <w:r w:rsidRPr="005272F4">
          <w:rPr>
            <w:rStyle w:val="a3"/>
            <w:rFonts w:ascii="Times New Roman" w:eastAsia="Calibri" w:hAnsi="Times New Roman" w:cs="Times New Roman"/>
            <w:sz w:val="28"/>
            <w:szCs w:val="28"/>
          </w:rPr>
          <w:t xml:space="preserve">статьи 27 </w:t>
        </w:r>
      </w:hyperlink>
      <w:r w:rsidRPr="005272F4">
        <w:rPr>
          <w:rFonts w:ascii="Times New Roman" w:hAnsi="Times New Roman" w:cs="Times New Roman"/>
          <w:sz w:val="28"/>
          <w:szCs w:val="28"/>
        </w:rPr>
        <w:t xml:space="preserve"> Устава Кожурлинского сельсовета Убинского района Новосибирской области, Совет депутатов Кожурлинского сельсовета Убинского района Новосибирской области </w:t>
      </w:r>
    </w:p>
    <w:p w:rsidR="005272F4" w:rsidRPr="005272F4" w:rsidRDefault="005272F4" w:rsidP="005272F4">
      <w:pPr>
        <w:autoSpaceDE w:val="0"/>
        <w:autoSpaceDN w:val="0"/>
        <w:adjustRightInd w:val="0"/>
        <w:spacing w:after="0"/>
        <w:ind w:left="720" w:right="255"/>
        <w:jc w:val="both"/>
        <w:rPr>
          <w:rFonts w:ascii="Times New Roman" w:hAnsi="Times New Roman" w:cs="Times New Roman"/>
          <w:sz w:val="28"/>
          <w:szCs w:val="28"/>
        </w:rPr>
      </w:pPr>
      <w:r w:rsidRPr="005272F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272F4" w:rsidRPr="005272F4" w:rsidRDefault="005272F4" w:rsidP="005272F4">
      <w:pPr>
        <w:autoSpaceDE w:val="0"/>
        <w:autoSpaceDN w:val="0"/>
        <w:adjustRightInd w:val="0"/>
        <w:spacing w:after="0"/>
        <w:ind w:left="720" w:right="255"/>
        <w:jc w:val="both"/>
        <w:rPr>
          <w:rFonts w:ascii="Times New Roman" w:hAnsi="Times New Roman" w:cs="Times New Roman"/>
          <w:sz w:val="28"/>
          <w:szCs w:val="28"/>
        </w:rPr>
      </w:pPr>
      <w:r w:rsidRPr="005272F4">
        <w:rPr>
          <w:rFonts w:ascii="Times New Roman" w:hAnsi="Times New Roman" w:cs="Times New Roman"/>
          <w:sz w:val="28"/>
          <w:szCs w:val="28"/>
        </w:rPr>
        <w:t xml:space="preserve">1. Отчёт Главы Кожурлинского сельсовета Убинского района Новосибирской области, деятельности администрации Кожурлинского сельсовета Убинского района Новосибирской области и иных подведомственных ему органов местного самоуправления за 2018 год признать удовлетворительным  </w:t>
      </w:r>
    </w:p>
    <w:p w:rsidR="005272F4" w:rsidRPr="005272F4" w:rsidRDefault="005272F4" w:rsidP="005272F4">
      <w:pPr>
        <w:autoSpaceDE w:val="0"/>
        <w:autoSpaceDN w:val="0"/>
        <w:adjustRightInd w:val="0"/>
        <w:spacing w:after="0"/>
        <w:ind w:left="720" w:right="255"/>
        <w:jc w:val="both"/>
        <w:rPr>
          <w:rFonts w:ascii="Times New Roman" w:hAnsi="Times New Roman" w:cs="Times New Roman"/>
          <w:sz w:val="28"/>
          <w:szCs w:val="28"/>
        </w:rPr>
      </w:pPr>
      <w:r w:rsidRPr="005272F4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p w:rsidR="005272F4" w:rsidRPr="005272F4" w:rsidRDefault="005272F4" w:rsidP="005272F4">
      <w:pPr>
        <w:autoSpaceDE w:val="0"/>
        <w:autoSpaceDN w:val="0"/>
        <w:adjustRightInd w:val="0"/>
        <w:spacing w:after="0"/>
        <w:ind w:left="720" w:right="255"/>
        <w:jc w:val="both"/>
        <w:rPr>
          <w:rFonts w:ascii="Times New Roman" w:hAnsi="Times New Roman" w:cs="Times New Roman"/>
          <w:sz w:val="28"/>
          <w:szCs w:val="28"/>
        </w:rPr>
      </w:pPr>
      <w:r w:rsidRPr="005272F4">
        <w:rPr>
          <w:rFonts w:ascii="Times New Roman" w:hAnsi="Times New Roman" w:cs="Times New Roman"/>
          <w:sz w:val="28"/>
          <w:szCs w:val="28"/>
        </w:rPr>
        <w:t>3. Решение опубликовать в периодическом печатном издании «Вести Кожурлы»</w:t>
      </w:r>
    </w:p>
    <w:p w:rsidR="005272F4" w:rsidRPr="005272F4" w:rsidRDefault="005272F4" w:rsidP="005272F4">
      <w:pPr>
        <w:autoSpaceDE w:val="0"/>
        <w:autoSpaceDN w:val="0"/>
        <w:adjustRightInd w:val="0"/>
        <w:spacing w:after="0"/>
        <w:ind w:left="720" w:right="255"/>
        <w:jc w:val="both"/>
        <w:rPr>
          <w:rFonts w:ascii="Times New Roman" w:hAnsi="Times New Roman" w:cs="Times New Roman"/>
          <w:sz w:val="28"/>
          <w:szCs w:val="28"/>
        </w:rPr>
      </w:pPr>
    </w:p>
    <w:p w:rsidR="005272F4" w:rsidRPr="005272F4" w:rsidRDefault="005272F4" w:rsidP="005272F4">
      <w:pPr>
        <w:autoSpaceDE w:val="0"/>
        <w:autoSpaceDN w:val="0"/>
        <w:adjustRightInd w:val="0"/>
        <w:spacing w:after="0"/>
        <w:ind w:left="720" w:right="255"/>
        <w:jc w:val="both"/>
        <w:rPr>
          <w:rFonts w:ascii="Times New Roman" w:hAnsi="Times New Roman" w:cs="Times New Roman"/>
          <w:sz w:val="28"/>
          <w:szCs w:val="28"/>
        </w:rPr>
      </w:pPr>
    </w:p>
    <w:p w:rsidR="005272F4" w:rsidRPr="005272F4" w:rsidRDefault="005272F4" w:rsidP="005272F4">
      <w:pPr>
        <w:autoSpaceDE w:val="0"/>
        <w:autoSpaceDN w:val="0"/>
        <w:adjustRightInd w:val="0"/>
        <w:spacing w:after="0"/>
        <w:ind w:left="720" w:right="255"/>
        <w:jc w:val="both"/>
        <w:rPr>
          <w:rFonts w:ascii="Times New Roman" w:hAnsi="Times New Roman" w:cs="Times New Roman"/>
          <w:sz w:val="28"/>
          <w:szCs w:val="28"/>
        </w:rPr>
      </w:pPr>
      <w:r w:rsidRPr="005272F4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5272F4" w:rsidRPr="005272F4" w:rsidRDefault="005272F4" w:rsidP="005272F4">
      <w:pPr>
        <w:autoSpaceDE w:val="0"/>
        <w:autoSpaceDN w:val="0"/>
        <w:adjustRightInd w:val="0"/>
        <w:spacing w:after="0"/>
        <w:ind w:left="720" w:right="255"/>
        <w:jc w:val="both"/>
        <w:rPr>
          <w:rFonts w:ascii="Times New Roman" w:hAnsi="Times New Roman" w:cs="Times New Roman"/>
          <w:sz w:val="28"/>
          <w:szCs w:val="28"/>
        </w:rPr>
      </w:pPr>
      <w:r w:rsidRPr="005272F4">
        <w:rPr>
          <w:rFonts w:ascii="Times New Roman" w:hAnsi="Times New Roman" w:cs="Times New Roman"/>
          <w:sz w:val="28"/>
          <w:szCs w:val="28"/>
        </w:rPr>
        <w:t xml:space="preserve">Кожурлинского сельсовета </w:t>
      </w:r>
    </w:p>
    <w:p w:rsidR="005272F4" w:rsidRPr="005272F4" w:rsidRDefault="005272F4" w:rsidP="005272F4">
      <w:pPr>
        <w:autoSpaceDE w:val="0"/>
        <w:autoSpaceDN w:val="0"/>
        <w:adjustRightInd w:val="0"/>
        <w:spacing w:after="0"/>
        <w:ind w:left="720" w:right="255"/>
        <w:jc w:val="both"/>
        <w:rPr>
          <w:rFonts w:ascii="Times New Roman" w:hAnsi="Times New Roman" w:cs="Times New Roman"/>
          <w:sz w:val="28"/>
          <w:szCs w:val="28"/>
        </w:rPr>
      </w:pPr>
      <w:r w:rsidRPr="005272F4">
        <w:rPr>
          <w:rFonts w:ascii="Times New Roman" w:hAnsi="Times New Roman" w:cs="Times New Roman"/>
          <w:sz w:val="28"/>
          <w:szCs w:val="28"/>
        </w:rPr>
        <w:t>Убинского района Новосибирской области                     Е.Р.Белоусова</w:t>
      </w:r>
    </w:p>
    <w:p w:rsidR="005272F4" w:rsidRPr="005272F4" w:rsidRDefault="005272F4" w:rsidP="005272F4">
      <w:pPr>
        <w:autoSpaceDE w:val="0"/>
        <w:autoSpaceDN w:val="0"/>
        <w:adjustRightInd w:val="0"/>
        <w:spacing w:after="0"/>
        <w:ind w:left="720" w:right="255"/>
        <w:jc w:val="both"/>
        <w:rPr>
          <w:rFonts w:ascii="Times New Roman" w:hAnsi="Times New Roman" w:cs="Times New Roman"/>
          <w:sz w:val="28"/>
          <w:szCs w:val="28"/>
        </w:rPr>
      </w:pPr>
    </w:p>
    <w:p w:rsidR="005272F4" w:rsidRPr="005272F4" w:rsidRDefault="005272F4" w:rsidP="005272F4">
      <w:pPr>
        <w:autoSpaceDE w:val="0"/>
        <w:autoSpaceDN w:val="0"/>
        <w:adjustRightInd w:val="0"/>
        <w:spacing w:after="0"/>
        <w:ind w:left="720" w:right="255"/>
        <w:jc w:val="both"/>
        <w:rPr>
          <w:rFonts w:ascii="Times New Roman" w:hAnsi="Times New Roman" w:cs="Times New Roman"/>
          <w:sz w:val="28"/>
          <w:szCs w:val="28"/>
        </w:rPr>
      </w:pPr>
      <w:r w:rsidRPr="005272F4">
        <w:rPr>
          <w:rFonts w:ascii="Times New Roman" w:hAnsi="Times New Roman" w:cs="Times New Roman"/>
          <w:sz w:val="28"/>
          <w:szCs w:val="28"/>
        </w:rPr>
        <w:t xml:space="preserve">Глава Кожурлинского сельсовета </w:t>
      </w:r>
    </w:p>
    <w:p w:rsidR="005272F4" w:rsidRPr="005272F4" w:rsidRDefault="005272F4" w:rsidP="005272F4">
      <w:pPr>
        <w:autoSpaceDE w:val="0"/>
        <w:autoSpaceDN w:val="0"/>
        <w:adjustRightInd w:val="0"/>
        <w:spacing w:after="0"/>
        <w:ind w:left="720" w:right="255"/>
        <w:jc w:val="both"/>
        <w:rPr>
          <w:rFonts w:ascii="Times New Roman" w:hAnsi="Times New Roman" w:cs="Times New Roman"/>
          <w:sz w:val="28"/>
          <w:szCs w:val="28"/>
        </w:rPr>
      </w:pPr>
      <w:r w:rsidRPr="005272F4">
        <w:rPr>
          <w:rFonts w:ascii="Times New Roman" w:hAnsi="Times New Roman" w:cs="Times New Roman"/>
          <w:sz w:val="28"/>
          <w:szCs w:val="28"/>
        </w:rPr>
        <w:t>Убинского района Новосибирской области                       Е.Н. Нехаева</w:t>
      </w:r>
    </w:p>
    <w:p w:rsidR="005272F4" w:rsidRDefault="005272F4" w:rsidP="005272F4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приложение</w:t>
      </w:r>
    </w:p>
    <w:p w:rsidR="005272F4" w:rsidRDefault="005272F4" w:rsidP="005272F4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5272F4" w:rsidRDefault="005272F4" w:rsidP="005272F4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двадцать восьмой сессией</w:t>
      </w:r>
    </w:p>
    <w:p w:rsidR="005272F4" w:rsidRDefault="005272F4" w:rsidP="005272F4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 Совета депутатов</w:t>
      </w:r>
    </w:p>
    <w:p w:rsidR="005272F4" w:rsidRDefault="005272F4" w:rsidP="005272F4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Кожурлинского сельсовета Убинского</w:t>
      </w:r>
    </w:p>
    <w:p w:rsidR="005272F4" w:rsidRDefault="005272F4" w:rsidP="005272F4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Новосибирской области </w:t>
      </w:r>
    </w:p>
    <w:p w:rsidR="005272F4" w:rsidRDefault="005272F4" w:rsidP="005272F4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29.04.2019  № 149</w:t>
      </w:r>
    </w:p>
    <w:p w:rsidR="005272F4" w:rsidRDefault="005272F4" w:rsidP="005272F4">
      <w:pPr>
        <w:pStyle w:val="1"/>
        <w:spacing w:after="0"/>
        <w:rPr>
          <w:rFonts w:ascii="Times New Roman" w:hAnsi="Times New Roman"/>
          <w:sz w:val="28"/>
          <w:szCs w:val="28"/>
        </w:rPr>
      </w:pPr>
    </w:p>
    <w:p w:rsidR="005272F4" w:rsidRDefault="005272F4" w:rsidP="005272F4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</w:t>
      </w:r>
      <w:r>
        <w:rPr>
          <w:rFonts w:ascii="Times New Roman" w:hAnsi="Times New Roman"/>
          <w:b/>
          <w:sz w:val="28"/>
          <w:szCs w:val="28"/>
        </w:rPr>
        <w:t>Главы Кожурлинского сельсовета Убинского района Новосибирской области деятельности за 2018 год</w:t>
      </w:r>
    </w:p>
    <w:p w:rsidR="005272F4" w:rsidRDefault="005272F4" w:rsidP="005272F4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p w:rsidR="005272F4" w:rsidRDefault="005272F4" w:rsidP="005272F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мы подводим итоги социально-экономического развития Кожурлинского сельсовета Убинского района Новосибирской области за 2018 год, которые являются общим результатом работы депутатского корпуса, органа местного самоуправления, трудовых коллективов предприятий, учреждений и организаций, представителей малого и среднего бизнеса и всех без исключения жителей сельсовета.</w:t>
      </w:r>
    </w:p>
    <w:p w:rsidR="005272F4" w:rsidRDefault="005272F4" w:rsidP="005272F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272F4" w:rsidRDefault="005272F4" w:rsidP="005272F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Краткая характеристика нашего поселения: </w:t>
      </w:r>
    </w:p>
    <w:p w:rsidR="005272F4" w:rsidRDefault="005272F4" w:rsidP="005272F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272F4" w:rsidRDefault="005272F4" w:rsidP="005272F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территории Кожурлинского сельсовета,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площадь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которого </w:t>
      </w:r>
      <w:smartTag w:uri="urn:schemas-microsoft-com:office:smarttags" w:element="metricconverter">
        <w:smartTagPr>
          <w:attr w:name="ProductID" w:val="36 246 гектар"/>
        </w:smartTagPr>
        <w:r>
          <w:rPr>
            <w:rFonts w:ascii="Times New Roman" w:hAnsi="Times New Roman"/>
            <w:sz w:val="28"/>
            <w:szCs w:val="28"/>
          </w:rPr>
          <w:t>36 246 гектар</w:t>
        </w:r>
      </w:smartTag>
      <w:r>
        <w:rPr>
          <w:rFonts w:ascii="Times New Roman" w:hAnsi="Times New Roman"/>
          <w:sz w:val="28"/>
          <w:szCs w:val="28"/>
        </w:rPr>
        <w:t xml:space="preserve">, расположены 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/>
          <w:sz w:val="28"/>
          <w:szCs w:val="28"/>
        </w:rPr>
        <w:t>населенных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пункта, с. Кожурла и пос. Жданковский общая численность населения составляет  1384 человека, 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502 домовладений, количество КРС у населения в личном подсобном хозяйстве  </w:t>
      </w:r>
      <w:r>
        <w:rPr>
          <w:rFonts w:ascii="Times New Roman" w:hAnsi="Times New Roman"/>
          <w:b/>
          <w:sz w:val="28"/>
          <w:szCs w:val="28"/>
        </w:rPr>
        <w:t>270</w:t>
      </w:r>
      <w:r>
        <w:rPr>
          <w:rFonts w:ascii="Times New Roman" w:hAnsi="Times New Roman"/>
          <w:sz w:val="28"/>
          <w:szCs w:val="28"/>
        </w:rPr>
        <w:t xml:space="preserve"> голов. 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color w:val="000000"/>
          <w:sz w:val="28"/>
          <w:szCs w:val="28"/>
        </w:rPr>
        <w:t>Демографическая ситуация за 2018 год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родилось –  6   человек;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умерло -  17    человек;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Кожурлинского сельсовета функционируют:</w:t>
      </w:r>
    </w:p>
    <w:p w:rsidR="005272F4" w:rsidRDefault="005272F4" w:rsidP="005272F4">
      <w:pPr>
        <w:pStyle w:val="11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  <w:sz w:val="28"/>
          <w:szCs w:val="28"/>
        </w:rPr>
        <w:t xml:space="preserve"> средняя школа в ней обучается 164 ученика, </w:t>
      </w:r>
    </w:p>
    <w:p w:rsidR="005272F4" w:rsidRDefault="005272F4" w:rsidP="005272F4">
      <w:pPr>
        <w:pStyle w:val="11"/>
        <w:jc w:val="both"/>
      </w:pPr>
      <w:r>
        <w:rPr>
          <w:rFonts w:ascii="Times New Roman" w:hAnsi="Times New Roman"/>
          <w:sz w:val="28"/>
          <w:szCs w:val="28"/>
        </w:rPr>
        <w:t>детский сад, который посещают 44 ребенка,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дом культуры,</w:t>
      </w:r>
      <w:r>
        <w:rPr>
          <w:rStyle w:val="apple-converted-space"/>
          <w:color w:val="000000"/>
          <w:sz w:val="28"/>
          <w:szCs w:val="28"/>
        </w:rPr>
        <w:t xml:space="preserve"> сельская </w:t>
      </w:r>
      <w:r>
        <w:rPr>
          <w:rFonts w:ascii="Times New Roman" w:hAnsi="Times New Roman"/>
          <w:sz w:val="28"/>
          <w:szCs w:val="28"/>
        </w:rPr>
        <w:t>библиотека, почтовое отделение,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12  торговых точек,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1мини-пекарня, пилорама,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МУП «Кожурлинское ЖКХ» 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СПК колхоз «Кожурла», СПК «Перспектива»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Пожарная часть (2 машины).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5272F4" w:rsidRDefault="005272F4" w:rsidP="005272F4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информирования населения о деятельности администрации Кожурлинского сельсовета  используется официальный сайт администрации, где размещаются нормативные документы, информация о мероприятиях по благоустройству наших территорий. Сайт администрации всегда поддерживается в актуальном состоянии. Для обнародования нормативных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правовых актов используются информационные стенды, периодическое печатное издание «Вести Кожурлы»,  по необходимости информация размещается в районной газете «Убинский вестник».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2018 год гражданам  выдано  617  справок. Наибольший удельный вес занимают справки о составе семьи и лицах, зарегистрированных  по месту жительства заявителя, которые используются для получения жилищно-коммунальных услуг, льгот, детских пособий. Количество адресных справок и выписок на земельные участки, необходимых для проведения работ по межеванию и оформлению государственной регистрации права составило в 2018 году   30.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администрацию Кожурлинского сельсовета поступали обращения граждан. Основная часть обращений граждан связана с водоснабжением, землепользованием, уличным освещением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варийными деревьями. В 2018 году по обращениям было спилено 37 тополей на общую сумму 200000р. 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Многие вопросы решаются с помощью районных служб. 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 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 На воинском  учете поселения состоит 270 военнообязанных, в том числе: подлежащих призыву на военную службу 19, пребывающих в запасе 251.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 2018 год Администрацией Кожурлинского сельсовета было принято 113 - постановлений,  100 распоряжений по основной деятельности. 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сельсовета обеспечивалась законотворческая деятельность Совета депутатов. Специалистами администрации разрабатывались проекты нормативных документов, которые предлагались  Совету депутатов Кожурлинского сельсовета Убинского района Новосибирской области  на     рассмотрение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За отчетный период проведено 6  заседаний Совета депутатов Кожурлинского сельсовета Убинского района Новосибирской </w:t>
      </w:r>
      <w:proofErr w:type="gramStart"/>
      <w:r>
        <w:rPr>
          <w:rFonts w:ascii="Times New Roman" w:hAnsi="Times New Roman"/>
          <w:sz w:val="28"/>
          <w:szCs w:val="28"/>
        </w:rPr>
        <w:t>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 на которых было рассмотрено 32 вопроса.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выполнения полномочий сельсовета за отчетный период было принято 66     нормативно-правовых акта.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На территории Кожурлинского сельсовета проживает 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143 ветерана труда.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 труженика тыла.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 детей войны.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инвалидов 73 из них 4 ребенка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25 многодетных семей 184 ребенка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5 семьях 7 детей находится под опекой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 семей неблагополучных 13детей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кодексом. Бюджет утверждается Советом депутатов Кожурлинского сельсовета Убинского </w:t>
      </w:r>
      <w:r>
        <w:rPr>
          <w:rFonts w:ascii="Times New Roman" w:hAnsi="Times New Roman"/>
          <w:sz w:val="28"/>
          <w:szCs w:val="28"/>
        </w:rPr>
        <w:lastRenderedPageBreak/>
        <w:t>района Новосибирской области. Исполнение бюджета поселения осуществляется в течение года, каждый квартал информация об исполнении бюджета рассматривается на заседании Совета депутатов Кожурлинского сельсовета Убинского района Новосибирской области поселения.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Первоначальный бюджет на 01.01.2018год  составлял 8 960 100 р.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исполнения бюджета за 2018 год  получены доходы в объеме 21 796 700 рублей, из которых составили налоговые 2 654 700р, неналоговые доходы поступления это 181 100 р. 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крупный источник собственных доходов  – 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налог на доходы физических лиц, который получен в сумме 1 741 600 рублей, 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единый сельскохозяйственный налог – 810 рублей, 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 на имущество физических лиц – 15 800 рублей,  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земельный налог – 139 700 рублей. 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Финансовая помощь из федерального, областного и районного бюджетов предоставлена в объеме 19 123 900 рублей, в том числе: дотация на финансовую поддержку поселения, а также целевые средства, предназначенные для решения конкретных задач рублей. 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поселения за 2018 год исполнены в объеме 21 402 200 рублей.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Кожурлинского сельсовета организуется и оплачивается работа по содержанию и благоустройству  улиц и дорог поселения.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Эту работу в основном осуществляет МУП «Кожурлинское ЖКХ». 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обслуживание площадок под ТКО потрачено 84 900 руб.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зимнее время постоянно производиться очистка дорог  и обочин от снега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 летнее время грейдирование дорог и скашивание сорной травы с обочин на это потрачено 550 100 р.  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летний и осенний период производились работы по благоустройству кладбищ.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уличного освещения, приобретено светодиодных светильников на сумму 200000 рублей. 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начале года установили    таймеры времени, которые  позволяют регулировать  время включения и отключения уличных фонарей.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поставку отопления, воды населению, освещение улиц, обслуживание электрического  оборудования  было потрачено 948 100  рублей из местного бюджета.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Осенью были приобретены, высажены еще 25 деревьев 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территории, которая определена  как парковая зона, приобретены: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 уличная беседка и 4 скамейки,  общая стоимость  96000руб.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Отремонтирована  дорога по ул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 xml:space="preserve">енинская протяженностью 1500м стоимость ремонта 3 656 888р. 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оплачен переходящий долг за ремонт дороги по  ул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осточной  в размере 2 352 855р.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Осенью  приобретены уличные тренажеры 5 штук. На сумму 90 000 руб. установку осуществим летом 2019 года.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На средства из государственной программы Новосибирской области «Культура Новосибирской области на 2015-2020 годы» закончены  работы по капитальному ремонту здания сельского дома культуры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Кожурла.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году затрачено в общей сложности  2 453 782р (389000рублей 2064782) из местного бюджета 200 000р. Была смонтирована новая пожарная сигнализация на сумму164000р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Установлено световое и звуковое оборудование для сцены стоимостью  400 000 руб.,  приобретена одежда для сцены стоимостью 230 000руб.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средства выделены из бюджета Убинского района.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поддержания общественного порядка при проведении массовых мероприятий формируется график дежурств работников администрации и ЖКХ. В дни празднования  победы в ВОВ  администрацией поселения, были организованы встречи и поздравления  тружеников тыла. Вручены поздравительные открытки и подарки. 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занятости населения в нашем поселении стоит остро, Администрация  Кожурлинского сельсовета принимает все усилия по поддержке населения, приглашаем на сезонные работы, субботники.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 2018 год   совместно с Центром занятости населения   Убинского района для создания дополнительных рабочих мест были привлечены 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человек, которые оказали значительную помощь в мероприятиях по благоустройству в весенне-летний период.     Периодически проводятся рейды в асоциальные семьи с целью изучения жизни детей из неблагополучных семей,</w:t>
      </w:r>
      <w:r w:rsidR="006D5F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своевременного проведения профилактических мероприятий по пресечению правонарушений. 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укрепления здоровья молодежи и  привлечения населения Кожурлинского сельсовета к систематическим занятиям физической культурой и спортом, проводятся различные соревнования, задачами которых является: популяризация физической культуры и спорта, увеличение количества занимающихся, пропаганда здорового образа жизни. Сформирована футбольная и волейбольные мужские команды сельского поселения, которые принимают активное  участие во всех турнирах  среди команд поселений района. В 2018году в поселении проведен районный спортивный праздник посвященный дню России. В доме культуры постоянно функционирует тренажерный зал. Приглашаем всех желающих его посетить, 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известно, что движение это жизнь.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Участие Администрации Кожурлинского сельсовета  в предупреждении и ликвидации последствий чрезвычайных ситуаций в границах сельского поселения и  обеспечении первичных мер пожарной безопасности в границах населенных пунктов заключается в информировании населения  об опасности возникновения чрезвычайных ситуаций, мерах предупреждения их возникновения и способах ликвидации последствий. Для оперативного информирования населения о сложившейся чрезвычайной ситуации  имеется одно звуковое устройство, установленное на здании администрации. На </w:t>
      </w:r>
      <w:r>
        <w:rPr>
          <w:rFonts w:ascii="Times New Roman" w:hAnsi="Times New Roman"/>
          <w:sz w:val="28"/>
          <w:szCs w:val="28"/>
        </w:rPr>
        <w:lastRenderedPageBreak/>
        <w:t xml:space="preserve">постоянной основе систематически проводится профилактическая работа по пожарной безопасности, как в населенном пункте, так и в учреждениях (Разносились предупреждения, памятки о пожарной безопасности в период особого противопожарного режима, обход, посещались семьи находящиеся в социально опасном положении). 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своевременного реагирования по тушению ландшафтных пожаров создана группа  по тушению пожаров с привлечением техники ЖКХ и ПЧ 123. 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приобретено 3 воздуходувки на сумму 57 000р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  <w:shd w:val="clear" w:color="auto" w:fill="FAFAFA"/>
        </w:rPr>
      </w:pPr>
      <w:r>
        <w:rPr>
          <w:rFonts w:ascii="Times New Roman" w:hAnsi="Times New Roman"/>
          <w:sz w:val="28"/>
          <w:szCs w:val="28"/>
          <w:shd w:val="clear" w:color="auto" w:fill="FAFAFA"/>
        </w:rPr>
        <w:t xml:space="preserve">В заключение позвольте мне выразить благодарность Главе Убинского  района, Администрации Убинского района, нашему депутатскому корпусу,  и всем жителям нашего поселения за работу и помощь в 2018 году. Я верю, что лишь наши совместные усилия, участие каждого из Вас позволят сделать наше поселение именно таким, каким мы все хотим его видеть. 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 и всем нам станет жить лучше и комфортнее.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Желаю Вам всем крепкого здоровья, семейного благополучия, чистого, светлого неба над головой, удачи и всем простого человеческого счастья.</w:t>
      </w:r>
    </w:p>
    <w:p w:rsidR="005272F4" w:rsidRDefault="005272F4" w:rsidP="005272F4">
      <w:pPr>
        <w:pStyle w:val="11"/>
        <w:jc w:val="both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AFAFA"/>
        </w:rPr>
        <w:t>Благодарю Вас за внимание.  </w:t>
      </w:r>
    </w:p>
    <w:p w:rsidR="005272F4" w:rsidRDefault="005272F4" w:rsidP="005272F4">
      <w:pPr>
        <w:pStyle w:val="11"/>
        <w:rPr>
          <w:rFonts w:ascii="Times New Roman" w:hAnsi="Times New Roman"/>
          <w:color w:val="0E2F43"/>
          <w:sz w:val="28"/>
          <w:szCs w:val="28"/>
        </w:rPr>
      </w:pPr>
    </w:p>
    <w:p w:rsidR="005272F4" w:rsidRDefault="005272F4" w:rsidP="005272F4">
      <w:pPr>
        <w:pStyle w:val="11"/>
        <w:rPr>
          <w:rFonts w:ascii="Times New Roman" w:hAnsi="Times New Roman"/>
          <w:color w:val="0E2F43"/>
          <w:sz w:val="28"/>
          <w:szCs w:val="28"/>
        </w:rPr>
      </w:pPr>
    </w:p>
    <w:p w:rsidR="005272F4" w:rsidRDefault="005272F4" w:rsidP="005272F4">
      <w:pPr>
        <w:pStyle w:val="11"/>
        <w:rPr>
          <w:rFonts w:ascii="Times New Roman" w:hAnsi="Times New Roman"/>
          <w:color w:val="0E2F43"/>
          <w:sz w:val="28"/>
          <w:szCs w:val="28"/>
        </w:rPr>
      </w:pPr>
    </w:p>
    <w:p w:rsidR="005272F4" w:rsidRDefault="005272F4" w:rsidP="005272F4">
      <w:pPr>
        <w:pStyle w:val="11"/>
        <w:rPr>
          <w:rFonts w:ascii="Times New Roman" w:hAnsi="Times New Roman"/>
          <w:color w:val="0E2F43"/>
          <w:sz w:val="28"/>
          <w:szCs w:val="28"/>
        </w:rPr>
      </w:pPr>
    </w:p>
    <w:p w:rsidR="005272F4" w:rsidRDefault="005272F4" w:rsidP="005272F4">
      <w:pPr>
        <w:pStyle w:val="11"/>
        <w:rPr>
          <w:rFonts w:ascii="Times New Roman" w:hAnsi="Times New Roman"/>
          <w:color w:val="0E2F43"/>
          <w:sz w:val="28"/>
          <w:szCs w:val="28"/>
        </w:rPr>
      </w:pPr>
    </w:p>
    <w:p w:rsidR="005272F4" w:rsidRPr="006D5FBC" w:rsidRDefault="005272F4" w:rsidP="005272F4">
      <w:pPr>
        <w:pStyle w:val="11"/>
        <w:rPr>
          <w:rFonts w:ascii="Times New Roman" w:hAnsi="Times New Roman"/>
          <w:sz w:val="28"/>
          <w:szCs w:val="28"/>
        </w:rPr>
      </w:pPr>
      <w:r w:rsidRPr="006D5FBC">
        <w:rPr>
          <w:rFonts w:ascii="Times New Roman" w:hAnsi="Times New Roman"/>
          <w:sz w:val="28"/>
          <w:szCs w:val="28"/>
        </w:rPr>
        <w:t>Глава Кожурлинского сельсовета</w:t>
      </w:r>
    </w:p>
    <w:p w:rsidR="005272F4" w:rsidRPr="006D5FBC" w:rsidRDefault="005272F4" w:rsidP="005272F4">
      <w:pPr>
        <w:pStyle w:val="11"/>
        <w:rPr>
          <w:rFonts w:ascii="Times New Roman" w:hAnsi="Times New Roman"/>
          <w:sz w:val="28"/>
          <w:szCs w:val="28"/>
        </w:rPr>
      </w:pPr>
      <w:r w:rsidRPr="006D5FBC">
        <w:rPr>
          <w:rFonts w:ascii="Times New Roman" w:hAnsi="Times New Roman"/>
          <w:sz w:val="28"/>
          <w:szCs w:val="28"/>
        </w:rPr>
        <w:t>Убинского района Новосибирской области                                      Е.Н.Нехаева</w:t>
      </w:r>
    </w:p>
    <w:p w:rsidR="005272F4" w:rsidRDefault="005272F4" w:rsidP="005272F4">
      <w:pPr>
        <w:pStyle w:val="11"/>
        <w:rPr>
          <w:rFonts w:ascii="Times New Roman" w:hAnsi="Times New Roman"/>
          <w:color w:val="0E2F43"/>
          <w:sz w:val="28"/>
          <w:szCs w:val="28"/>
        </w:rPr>
      </w:pPr>
    </w:p>
    <w:p w:rsidR="002C0CF8" w:rsidRDefault="002C0CF8" w:rsidP="005272F4">
      <w:pPr>
        <w:spacing w:after="0"/>
      </w:pPr>
    </w:p>
    <w:sectPr w:rsidR="002C0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72F4"/>
    <w:rsid w:val="002C0CF8"/>
    <w:rsid w:val="005272F4"/>
    <w:rsid w:val="006D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72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72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semiHidden/>
    <w:unhideWhenUsed/>
    <w:rsid w:val="005272F4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5272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272F4"/>
    <w:rPr>
      <w:rFonts w:ascii="Courier New" w:eastAsia="Calibri" w:hAnsi="Courier New" w:cs="Courier New"/>
      <w:sz w:val="20"/>
      <w:szCs w:val="20"/>
    </w:rPr>
  </w:style>
  <w:style w:type="character" w:styleId="a4">
    <w:name w:val="Strong"/>
    <w:basedOn w:val="a0"/>
    <w:qFormat/>
    <w:rsid w:val="005272F4"/>
    <w:rPr>
      <w:b/>
      <w:bCs w:val="0"/>
    </w:rPr>
  </w:style>
  <w:style w:type="paragraph" w:styleId="a5">
    <w:name w:val="No Spacing"/>
    <w:qFormat/>
    <w:rsid w:val="005272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5272F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5272F4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49;n=44048;fld=134;dst=100562" TargetMode="External"/><Relationship Id="rId4" Type="http://schemas.openxmlformats.org/officeDocument/2006/relationships/hyperlink" Target="consultantplus://offline/main?base=LAW;n=117671;fld=134;dst=1011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2019-09-23T03:15:00Z</dcterms:created>
  <dcterms:modified xsi:type="dcterms:W3CDTF">2019-09-23T03:26:00Z</dcterms:modified>
</cp:coreProperties>
</file>