
<file path=[Content_Types].xml><?xml version="1.0" encoding="utf-8"?>
<Types xmlns="http://schemas.openxmlformats.org/package/2006/content-types">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00FA" w:rsidRPr="004200FA" w:rsidRDefault="004200FA" w:rsidP="004200FA">
      <w:pPr>
        <w:tabs>
          <w:tab w:val="center" w:pos="5102"/>
          <w:tab w:val="left" w:pos="8400"/>
        </w:tabs>
        <w:spacing w:after="0"/>
        <w:jc w:val="center"/>
        <w:rPr>
          <w:rFonts w:ascii="Times New Roman" w:hAnsi="Times New Roman" w:cs="Times New Roman"/>
          <w:b/>
          <w:sz w:val="28"/>
          <w:szCs w:val="28"/>
        </w:rPr>
      </w:pPr>
      <w:r w:rsidRPr="004200FA">
        <w:rPr>
          <w:rFonts w:ascii="Times New Roman" w:hAnsi="Times New Roman" w:cs="Times New Roman"/>
          <w:b/>
          <w:sz w:val="28"/>
          <w:szCs w:val="28"/>
        </w:rPr>
        <w:t>СОВЕТ ДЕПУТАТОВ КОЖУРЛИНСКОГО СЕЛЬСОВЕТА</w:t>
      </w:r>
    </w:p>
    <w:p w:rsidR="004200FA" w:rsidRPr="004200FA" w:rsidRDefault="004200FA" w:rsidP="004200FA">
      <w:pPr>
        <w:tabs>
          <w:tab w:val="center" w:pos="5102"/>
          <w:tab w:val="left" w:pos="8400"/>
        </w:tabs>
        <w:spacing w:after="0"/>
        <w:jc w:val="center"/>
        <w:rPr>
          <w:rFonts w:ascii="Times New Roman" w:hAnsi="Times New Roman" w:cs="Times New Roman"/>
          <w:b/>
          <w:sz w:val="28"/>
          <w:szCs w:val="28"/>
        </w:rPr>
      </w:pPr>
      <w:r w:rsidRPr="004200FA">
        <w:rPr>
          <w:rFonts w:ascii="Times New Roman" w:hAnsi="Times New Roman" w:cs="Times New Roman"/>
          <w:b/>
          <w:sz w:val="28"/>
          <w:szCs w:val="28"/>
        </w:rPr>
        <w:t>УБИНСКОГО РАЙОНА НОВОСИБИРСКОЙ ОБЛАСТИ</w:t>
      </w:r>
    </w:p>
    <w:p w:rsidR="004200FA" w:rsidRPr="004200FA" w:rsidRDefault="004200FA" w:rsidP="004200FA">
      <w:pPr>
        <w:spacing w:after="0"/>
        <w:jc w:val="center"/>
        <w:rPr>
          <w:rFonts w:ascii="Times New Roman" w:hAnsi="Times New Roman" w:cs="Times New Roman"/>
          <w:sz w:val="28"/>
          <w:szCs w:val="28"/>
        </w:rPr>
      </w:pPr>
      <w:r w:rsidRPr="004200FA">
        <w:rPr>
          <w:rFonts w:ascii="Times New Roman" w:hAnsi="Times New Roman" w:cs="Times New Roman"/>
          <w:sz w:val="28"/>
          <w:szCs w:val="28"/>
        </w:rPr>
        <w:t>(пятого созыва)</w:t>
      </w:r>
    </w:p>
    <w:p w:rsidR="004200FA" w:rsidRPr="004200FA" w:rsidRDefault="004200FA" w:rsidP="004200FA">
      <w:pPr>
        <w:spacing w:after="0"/>
        <w:jc w:val="center"/>
        <w:rPr>
          <w:rFonts w:ascii="Times New Roman" w:hAnsi="Times New Roman" w:cs="Times New Roman"/>
          <w:sz w:val="28"/>
          <w:szCs w:val="28"/>
        </w:rPr>
      </w:pPr>
    </w:p>
    <w:p w:rsidR="004200FA" w:rsidRPr="004200FA" w:rsidRDefault="004200FA" w:rsidP="004200FA">
      <w:pPr>
        <w:spacing w:after="0"/>
        <w:jc w:val="center"/>
        <w:rPr>
          <w:rFonts w:ascii="Times New Roman" w:hAnsi="Times New Roman" w:cs="Times New Roman"/>
          <w:sz w:val="28"/>
          <w:szCs w:val="28"/>
        </w:rPr>
      </w:pPr>
    </w:p>
    <w:p w:rsidR="004200FA" w:rsidRPr="004200FA" w:rsidRDefault="004200FA" w:rsidP="004200FA">
      <w:pPr>
        <w:spacing w:after="0"/>
        <w:jc w:val="center"/>
        <w:rPr>
          <w:rFonts w:ascii="Times New Roman" w:hAnsi="Times New Roman" w:cs="Times New Roman"/>
          <w:sz w:val="28"/>
          <w:szCs w:val="28"/>
        </w:rPr>
      </w:pPr>
      <w:proofErr w:type="gramStart"/>
      <w:r w:rsidRPr="004200FA">
        <w:rPr>
          <w:rFonts w:ascii="Times New Roman" w:hAnsi="Times New Roman" w:cs="Times New Roman"/>
          <w:b/>
          <w:sz w:val="28"/>
          <w:szCs w:val="28"/>
        </w:rPr>
        <w:t>Р</w:t>
      </w:r>
      <w:proofErr w:type="gramEnd"/>
      <w:r w:rsidRPr="004200FA">
        <w:rPr>
          <w:rFonts w:ascii="Times New Roman" w:hAnsi="Times New Roman" w:cs="Times New Roman"/>
          <w:b/>
          <w:sz w:val="28"/>
          <w:szCs w:val="28"/>
        </w:rPr>
        <w:t xml:space="preserve"> Е Ш Е Н И Е</w:t>
      </w:r>
    </w:p>
    <w:p w:rsidR="004200FA" w:rsidRPr="004200FA" w:rsidRDefault="004200FA" w:rsidP="004200FA">
      <w:pPr>
        <w:spacing w:after="0"/>
        <w:jc w:val="center"/>
        <w:rPr>
          <w:rFonts w:ascii="Times New Roman" w:hAnsi="Times New Roman" w:cs="Times New Roman"/>
          <w:sz w:val="28"/>
          <w:szCs w:val="28"/>
        </w:rPr>
      </w:pPr>
      <w:r w:rsidRPr="004200FA">
        <w:rPr>
          <w:rFonts w:ascii="Times New Roman" w:hAnsi="Times New Roman" w:cs="Times New Roman"/>
          <w:sz w:val="28"/>
          <w:szCs w:val="28"/>
        </w:rPr>
        <w:t>двадцать  девятой сессии</w:t>
      </w:r>
    </w:p>
    <w:p w:rsidR="004200FA" w:rsidRPr="004200FA" w:rsidRDefault="004200FA" w:rsidP="004200FA">
      <w:pPr>
        <w:spacing w:after="0"/>
        <w:jc w:val="center"/>
        <w:rPr>
          <w:rFonts w:ascii="Times New Roman" w:hAnsi="Times New Roman" w:cs="Times New Roman"/>
          <w:sz w:val="28"/>
          <w:szCs w:val="28"/>
        </w:rPr>
      </w:pPr>
    </w:p>
    <w:p w:rsidR="004200FA" w:rsidRPr="004200FA" w:rsidRDefault="004200FA" w:rsidP="004200FA">
      <w:pPr>
        <w:spacing w:after="0"/>
        <w:rPr>
          <w:rFonts w:ascii="Times New Roman" w:hAnsi="Times New Roman" w:cs="Times New Roman"/>
          <w:sz w:val="28"/>
          <w:szCs w:val="28"/>
        </w:rPr>
      </w:pPr>
      <w:r w:rsidRPr="004200FA">
        <w:rPr>
          <w:rFonts w:ascii="Times New Roman" w:hAnsi="Times New Roman" w:cs="Times New Roman"/>
          <w:sz w:val="28"/>
          <w:szCs w:val="28"/>
        </w:rPr>
        <w:t xml:space="preserve">               </w:t>
      </w:r>
      <w:r w:rsidR="00DD75A6">
        <w:rPr>
          <w:rFonts w:ascii="Times New Roman" w:hAnsi="Times New Roman" w:cs="Times New Roman"/>
          <w:sz w:val="28"/>
          <w:szCs w:val="28"/>
        </w:rPr>
        <w:t xml:space="preserve">    </w:t>
      </w:r>
      <w:r w:rsidRPr="004200FA">
        <w:rPr>
          <w:rFonts w:ascii="Times New Roman" w:hAnsi="Times New Roman" w:cs="Times New Roman"/>
          <w:sz w:val="28"/>
          <w:szCs w:val="28"/>
        </w:rPr>
        <w:t xml:space="preserve">27.06.2019                                         </w:t>
      </w:r>
      <w:r w:rsidR="00DD75A6">
        <w:rPr>
          <w:rFonts w:ascii="Times New Roman" w:hAnsi="Times New Roman" w:cs="Times New Roman"/>
          <w:sz w:val="28"/>
          <w:szCs w:val="28"/>
        </w:rPr>
        <w:t xml:space="preserve">                         </w:t>
      </w:r>
      <w:r w:rsidRPr="004200FA">
        <w:rPr>
          <w:rFonts w:ascii="Times New Roman" w:hAnsi="Times New Roman" w:cs="Times New Roman"/>
          <w:sz w:val="28"/>
          <w:szCs w:val="28"/>
        </w:rPr>
        <w:t xml:space="preserve">№ 154  </w:t>
      </w:r>
    </w:p>
    <w:p w:rsidR="004200FA" w:rsidRPr="004200FA" w:rsidRDefault="004200FA" w:rsidP="004200FA">
      <w:pPr>
        <w:spacing w:after="0"/>
        <w:rPr>
          <w:rFonts w:ascii="Times New Roman" w:hAnsi="Times New Roman" w:cs="Times New Roman"/>
          <w:sz w:val="28"/>
          <w:szCs w:val="28"/>
        </w:rPr>
      </w:pPr>
    </w:p>
    <w:p w:rsidR="004200FA" w:rsidRPr="004200FA" w:rsidRDefault="004200FA" w:rsidP="004200FA">
      <w:pPr>
        <w:pStyle w:val="1"/>
        <w:spacing w:before="0" w:after="0"/>
        <w:rPr>
          <w:rFonts w:ascii="Times New Roman" w:hAnsi="Times New Roman"/>
          <w:sz w:val="28"/>
          <w:szCs w:val="28"/>
        </w:rPr>
      </w:pPr>
      <w:r w:rsidRPr="004200FA">
        <w:rPr>
          <w:rFonts w:ascii="Times New Roman" w:hAnsi="Times New Roman"/>
          <w:sz w:val="28"/>
          <w:szCs w:val="28"/>
        </w:rPr>
        <w:t xml:space="preserve">Об актуализации схем теплоснабжения и водоснабжения </w:t>
      </w:r>
      <w:proofErr w:type="gramStart"/>
      <w:r w:rsidRPr="004200FA">
        <w:rPr>
          <w:rFonts w:ascii="Times New Roman" w:hAnsi="Times New Roman"/>
          <w:sz w:val="28"/>
          <w:szCs w:val="28"/>
        </w:rPr>
        <w:t>в</w:t>
      </w:r>
      <w:proofErr w:type="gramEnd"/>
      <w:r w:rsidRPr="004200FA">
        <w:rPr>
          <w:rFonts w:ascii="Times New Roman" w:hAnsi="Times New Roman"/>
          <w:sz w:val="28"/>
          <w:szCs w:val="28"/>
        </w:rPr>
        <w:t xml:space="preserve"> с. Кожурла  Кожурлинского </w:t>
      </w:r>
      <w:proofErr w:type="gramStart"/>
      <w:r w:rsidRPr="004200FA">
        <w:rPr>
          <w:rFonts w:ascii="Times New Roman" w:hAnsi="Times New Roman"/>
          <w:sz w:val="28"/>
          <w:szCs w:val="28"/>
        </w:rPr>
        <w:t>сельсовета</w:t>
      </w:r>
      <w:proofErr w:type="gramEnd"/>
      <w:r w:rsidRPr="004200FA">
        <w:rPr>
          <w:rFonts w:ascii="Times New Roman" w:hAnsi="Times New Roman"/>
          <w:sz w:val="28"/>
          <w:szCs w:val="28"/>
        </w:rPr>
        <w:t xml:space="preserve"> Убинского района Новосибирской области</w:t>
      </w:r>
    </w:p>
    <w:p w:rsidR="004200FA" w:rsidRPr="004200FA" w:rsidRDefault="004200FA" w:rsidP="004200FA">
      <w:pPr>
        <w:spacing w:after="0"/>
        <w:rPr>
          <w:rFonts w:ascii="Times New Roman" w:hAnsi="Times New Roman" w:cs="Times New Roman"/>
          <w:b/>
          <w:sz w:val="28"/>
          <w:szCs w:val="28"/>
        </w:rPr>
      </w:pPr>
    </w:p>
    <w:p w:rsidR="004200FA" w:rsidRPr="004200FA" w:rsidRDefault="004200FA" w:rsidP="004200FA">
      <w:pPr>
        <w:spacing w:after="0"/>
        <w:jc w:val="both"/>
        <w:rPr>
          <w:rStyle w:val="30"/>
          <w:rFonts w:ascii="Times New Roman" w:hAnsi="Times New Roman" w:cs="Times New Roman"/>
          <w:sz w:val="28"/>
          <w:szCs w:val="28"/>
        </w:rPr>
      </w:pPr>
      <w:proofErr w:type="gramStart"/>
      <w:r w:rsidRPr="004200FA">
        <w:rPr>
          <w:rFonts w:ascii="Times New Roman" w:hAnsi="Times New Roman" w:cs="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частью 1 статьи 6 Федерального закона от 27.07.2010 № 190-ФЗ «О теплоснабжении», постановлением Правительства Российской Федерации от 22.02.2012 № 154 «О требованиях к схемам теплоснабжения, порядку их разработки и утверждения», Федеральным законом от 07.12.2011 №и 416-ФЗ</w:t>
      </w:r>
      <w:proofErr w:type="gramEnd"/>
      <w:r w:rsidRPr="004200FA">
        <w:rPr>
          <w:rFonts w:ascii="Times New Roman" w:hAnsi="Times New Roman" w:cs="Times New Roman"/>
          <w:sz w:val="28"/>
          <w:szCs w:val="28"/>
        </w:rPr>
        <w:t xml:space="preserve"> «О водоотведении и водоснабжении», постановлением Правительства Российской Федерации от 05.09.2013 № 782 «О схемах водоснабжения и водоотведения», в связи с отсутствием предложений по актуализации схемы теплоснабжения и водоснабжения в с</w:t>
      </w:r>
      <w:proofErr w:type="gramStart"/>
      <w:r w:rsidRPr="004200FA">
        <w:rPr>
          <w:rFonts w:ascii="Times New Roman" w:hAnsi="Times New Roman" w:cs="Times New Roman"/>
          <w:sz w:val="28"/>
          <w:szCs w:val="28"/>
        </w:rPr>
        <w:t>.К</w:t>
      </w:r>
      <w:proofErr w:type="gramEnd"/>
      <w:r w:rsidRPr="004200FA">
        <w:rPr>
          <w:rFonts w:ascii="Times New Roman" w:hAnsi="Times New Roman" w:cs="Times New Roman"/>
          <w:sz w:val="28"/>
          <w:szCs w:val="28"/>
        </w:rPr>
        <w:t xml:space="preserve">ожурла Кожурлинского сельсовета Убинского района Новосибирской области, Совет депутатов Кожурлинского сельсовета Убинского района Новосибирской области </w:t>
      </w:r>
      <w:r w:rsidRPr="004200FA">
        <w:rPr>
          <w:rStyle w:val="30"/>
          <w:rFonts w:ascii="Times New Roman" w:hAnsi="Times New Roman" w:cs="Times New Roman"/>
          <w:sz w:val="28"/>
          <w:szCs w:val="28"/>
        </w:rPr>
        <w:t>РЕШИЛ:</w:t>
      </w:r>
    </w:p>
    <w:p w:rsidR="004200FA" w:rsidRPr="004200FA" w:rsidRDefault="004200FA" w:rsidP="004200FA">
      <w:pPr>
        <w:spacing w:after="0"/>
        <w:jc w:val="both"/>
        <w:rPr>
          <w:rFonts w:ascii="Times New Roman" w:hAnsi="Times New Roman" w:cs="Times New Roman"/>
        </w:rPr>
      </w:pPr>
    </w:p>
    <w:p w:rsidR="004200FA" w:rsidRPr="004200FA" w:rsidRDefault="004200FA" w:rsidP="004200FA">
      <w:pPr>
        <w:spacing w:after="0"/>
        <w:jc w:val="both"/>
        <w:rPr>
          <w:rFonts w:ascii="Times New Roman" w:hAnsi="Times New Roman" w:cs="Times New Roman"/>
          <w:sz w:val="28"/>
          <w:szCs w:val="28"/>
        </w:rPr>
      </w:pPr>
      <w:r w:rsidRPr="004200FA">
        <w:rPr>
          <w:rFonts w:ascii="Times New Roman" w:hAnsi="Times New Roman" w:cs="Times New Roman"/>
          <w:sz w:val="28"/>
          <w:szCs w:val="28"/>
        </w:rPr>
        <w:t>1. Схему теплоснабжения в с</w:t>
      </w:r>
      <w:proofErr w:type="gramStart"/>
      <w:r w:rsidRPr="004200FA">
        <w:rPr>
          <w:rFonts w:ascii="Times New Roman" w:hAnsi="Times New Roman" w:cs="Times New Roman"/>
          <w:sz w:val="28"/>
          <w:szCs w:val="28"/>
        </w:rPr>
        <w:t>.К</w:t>
      </w:r>
      <w:proofErr w:type="gramEnd"/>
      <w:r w:rsidRPr="004200FA">
        <w:rPr>
          <w:rFonts w:ascii="Times New Roman" w:hAnsi="Times New Roman" w:cs="Times New Roman"/>
          <w:sz w:val="28"/>
          <w:szCs w:val="28"/>
        </w:rPr>
        <w:t>ожурла Кожурлинского сельсовета Убинского района Новосибирской области оставить в редакции схемы, утвержденной решением двадцать пятой сессии Совета депутатов Кожурлинского сельсоветаУбинского района Новосибирской области четвертого созыва от 19.12.2013 № 173. «Об утверждении схемы теплоснабжения в село Кожурла Кожурлинского сельсовета Убинского района Новосибирской области на 2014-2018 годы и на период до 2022 года».</w:t>
      </w:r>
    </w:p>
    <w:p w:rsidR="004200FA" w:rsidRPr="004200FA" w:rsidRDefault="004200FA" w:rsidP="004200FA">
      <w:pPr>
        <w:spacing w:after="0"/>
        <w:jc w:val="both"/>
        <w:rPr>
          <w:rFonts w:ascii="Times New Roman" w:hAnsi="Times New Roman" w:cs="Times New Roman"/>
          <w:sz w:val="28"/>
          <w:szCs w:val="28"/>
        </w:rPr>
      </w:pPr>
      <w:r w:rsidRPr="004200FA">
        <w:rPr>
          <w:rFonts w:ascii="Times New Roman" w:hAnsi="Times New Roman" w:cs="Times New Roman"/>
          <w:sz w:val="28"/>
          <w:szCs w:val="28"/>
        </w:rPr>
        <w:t xml:space="preserve">2. Схему водоснабжения </w:t>
      </w:r>
      <w:proofErr w:type="gramStart"/>
      <w:r w:rsidRPr="004200FA">
        <w:rPr>
          <w:rFonts w:ascii="Times New Roman" w:hAnsi="Times New Roman" w:cs="Times New Roman"/>
          <w:sz w:val="28"/>
          <w:szCs w:val="28"/>
        </w:rPr>
        <w:t>в</w:t>
      </w:r>
      <w:proofErr w:type="gramEnd"/>
      <w:r w:rsidRPr="004200FA">
        <w:rPr>
          <w:rFonts w:ascii="Times New Roman" w:hAnsi="Times New Roman" w:cs="Times New Roman"/>
          <w:sz w:val="28"/>
          <w:szCs w:val="28"/>
        </w:rPr>
        <w:t xml:space="preserve"> с. Кожурла Кожурлинского </w:t>
      </w:r>
      <w:proofErr w:type="gramStart"/>
      <w:r w:rsidRPr="004200FA">
        <w:rPr>
          <w:rFonts w:ascii="Times New Roman" w:hAnsi="Times New Roman" w:cs="Times New Roman"/>
          <w:sz w:val="28"/>
          <w:szCs w:val="28"/>
        </w:rPr>
        <w:t>сельсовета</w:t>
      </w:r>
      <w:proofErr w:type="gramEnd"/>
      <w:r w:rsidRPr="004200FA">
        <w:rPr>
          <w:rFonts w:ascii="Times New Roman" w:hAnsi="Times New Roman" w:cs="Times New Roman"/>
          <w:sz w:val="28"/>
          <w:szCs w:val="28"/>
        </w:rPr>
        <w:t xml:space="preserve"> Убинского района Новосибирской области оставить в редакции схемы, утвержденной решением двадцать шестой сессии Совета депутатов Кожурлинского сельсовета Убинского района Новосибирской области четвертого созыва от 27.02.2014 № 181. «Об утверждении схемы водоснабжения </w:t>
      </w:r>
      <w:proofErr w:type="gramStart"/>
      <w:r w:rsidRPr="004200FA">
        <w:rPr>
          <w:rFonts w:ascii="Times New Roman" w:hAnsi="Times New Roman" w:cs="Times New Roman"/>
          <w:sz w:val="28"/>
          <w:szCs w:val="28"/>
        </w:rPr>
        <w:t>в</w:t>
      </w:r>
      <w:proofErr w:type="gramEnd"/>
      <w:r w:rsidRPr="004200FA">
        <w:rPr>
          <w:rFonts w:ascii="Times New Roman" w:hAnsi="Times New Roman" w:cs="Times New Roman"/>
          <w:sz w:val="28"/>
          <w:szCs w:val="28"/>
        </w:rPr>
        <w:t xml:space="preserve"> с. Кожурла </w:t>
      </w:r>
      <w:r w:rsidRPr="004200FA">
        <w:rPr>
          <w:rFonts w:ascii="Times New Roman" w:hAnsi="Times New Roman" w:cs="Times New Roman"/>
          <w:sz w:val="28"/>
          <w:szCs w:val="28"/>
        </w:rPr>
        <w:lastRenderedPageBreak/>
        <w:t xml:space="preserve">Кожурлинского </w:t>
      </w:r>
      <w:proofErr w:type="gramStart"/>
      <w:r w:rsidRPr="004200FA">
        <w:rPr>
          <w:rFonts w:ascii="Times New Roman" w:hAnsi="Times New Roman" w:cs="Times New Roman"/>
          <w:sz w:val="28"/>
          <w:szCs w:val="28"/>
        </w:rPr>
        <w:t>сельсовета</w:t>
      </w:r>
      <w:proofErr w:type="gramEnd"/>
      <w:r w:rsidRPr="004200FA">
        <w:rPr>
          <w:rFonts w:ascii="Times New Roman" w:hAnsi="Times New Roman" w:cs="Times New Roman"/>
          <w:sz w:val="28"/>
          <w:szCs w:val="28"/>
        </w:rPr>
        <w:t xml:space="preserve"> Убинского района Новосибирской области на период 2013-2023 годы».</w:t>
      </w:r>
    </w:p>
    <w:p w:rsidR="004200FA" w:rsidRPr="004200FA" w:rsidRDefault="004200FA" w:rsidP="004200FA">
      <w:pPr>
        <w:spacing w:after="0"/>
        <w:jc w:val="both"/>
        <w:rPr>
          <w:rFonts w:ascii="Times New Roman" w:hAnsi="Times New Roman" w:cs="Times New Roman"/>
          <w:sz w:val="28"/>
          <w:szCs w:val="28"/>
        </w:rPr>
      </w:pPr>
      <w:r w:rsidRPr="004200FA">
        <w:rPr>
          <w:rFonts w:ascii="Times New Roman" w:hAnsi="Times New Roman" w:cs="Times New Roman"/>
          <w:sz w:val="28"/>
          <w:szCs w:val="28"/>
        </w:rPr>
        <w:t>3. Настоящее решение опубликовать в периодическом печатном издании «Вести Кожурлы».</w:t>
      </w:r>
    </w:p>
    <w:p w:rsidR="004200FA" w:rsidRPr="004200FA" w:rsidRDefault="004200FA" w:rsidP="004200FA">
      <w:pPr>
        <w:spacing w:after="0"/>
        <w:rPr>
          <w:rFonts w:ascii="Times New Roman" w:hAnsi="Times New Roman" w:cs="Times New Roman"/>
        </w:rPr>
      </w:pPr>
    </w:p>
    <w:p w:rsidR="004200FA" w:rsidRPr="004200FA" w:rsidRDefault="004200FA" w:rsidP="004200FA">
      <w:pPr>
        <w:spacing w:after="0"/>
        <w:rPr>
          <w:rFonts w:ascii="Times New Roman" w:hAnsi="Times New Roman" w:cs="Times New Roman"/>
          <w:sz w:val="28"/>
          <w:szCs w:val="28"/>
        </w:rPr>
      </w:pPr>
    </w:p>
    <w:p w:rsidR="004200FA" w:rsidRPr="004200FA" w:rsidRDefault="004200FA" w:rsidP="004200FA">
      <w:pPr>
        <w:spacing w:after="0"/>
        <w:rPr>
          <w:rFonts w:ascii="Times New Roman" w:hAnsi="Times New Roman" w:cs="Times New Roman"/>
          <w:sz w:val="28"/>
          <w:szCs w:val="28"/>
        </w:rPr>
      </w:pPr>
      <w:r w:rsidRPr="004200FA">
        <w:rPr>
          <w:rFonts w:ascii="Times New Roman" w:hAnsi="Times New Roman" w:cs="Times New Roman"/>
          <w:sz w:val="28"/>
          <w:szCs w:val="28"/>
        </w:rPr>
        <w:t xml:space="preserve">Председатель Совета депутатов </w:t>
      </w:r>
    </w:p>
    <w:p w:rsidR="004200FA" w:rsidRPr="004200FA" w:rsidRDefault="004200FA" w:rsidP="004200FA">
      <w:pPr>
        <w:spacing w:after="0"/>
        <w:rPr>
          <w:rFonts w:ascii="Times New Roman" w:hAnsi="Times New Roman" w:cs="Times New Roman"/>
          <w:sz w:val="28"/>
          <w:szCs w:val="28"/>
        </w:rPr>
      </w:pPr>
      <w:r w:rsidRPr="004200FA">
        <w:rPr>
          <w:rFonts w:ascii="Times New Roman" w:hAnsi="Times New Roman" w:cs="Times New Roman"/>
          <w:sz w:val="28"/>
          <w:szCs w:val="28"/>
        </w:rPr>
        <w:t>Кожурлинского сельсоветаУбинского района</w:t>
      </w:r>
    </w:p>
    <w:p w:rsidR="004200FA" w:rsidRPr="004200FA" w:rsidRDefault="004200FA" w:rsidP="004200FA">
      <w:pPr>
        <w:spacing w:after="0"/>
        <w:rPr>
          <w:rFonts w:ascii="Times New Roman" w:hAnsi="Times New Roman" w:cs="Times New Roman"/>
          <w:sz w:val="28"/>
          <w:szCs w:val="28"/>
        </w:rPr>
      </w:pPr>
      <w:r w:rsidRPr="004200FA">
        <w:rPr>
          <w:rFonts w:ascii="Times New Roman" w:hAnsi="Times New Roman" w:cs="Times New Roman"/>
          <w:sz w:val="28"/>
          <w:szCs w:val="28"/>
        </w:rPr>
        <w:t xml:space="preserve"> Новосибирской области пятого созыва                                         Е.Р. Белоусова</w:t>
      </w:r>
    </w:p>
    <w:p w:rsidR="004200FA" w:rsidRPr="004200FA" w:rsidRDefault="004200FA" w:rsidP="004200FA">
      <w:pPr>
        <w:spacing w:after="0"/>
        <w:rPr>
          <w:rFonts w:ascii="Times New Roman" w:hAnsi="Times New Roman" w:cs="Times New Roman"/>
          <w:sz w:val="28"/>
          <w:szCs w:val="28"/>
        </w:rPr>
      </w:pPr>
    </w:p>
    <w:p w:rsidR="004200FA" w:rsidRPr="004200FA" w:rsidRDefault="004200FA" w:rsidP="004200FA">
      <w:pPr>
        <w:spacing w:after="0"/>
        <w:rPr>
          <w:rFonts w:ascii="Times New Roman" w:hAnsi="Times New Roman" w:cs="Times New Roman"/>
          <w:sz w:val="28"/>
          <w:szCs w:val="28"/>
        </w:rPr>
      </w:pPr>
    </w:p>
    <w:p w:rsidR="004200FA" w:rsidRPr="004200FA" w:rsidRDefault="004200FA" w:rsidP="004200FA">
      <w:pPr>
        <w:spacing w:after="0"/>
        <w:rPr>
          <w:rFonts w:ascii="Times New Roman" w:hAnsi="Times New Roman" w:cs="Times New Roman"/>
          <w:sz w:val="28"/>
          <w:szCs w:val="28"/>
        </w:rPr>
      </w:pPr>
      <w:r w:rsidRPr="004200FA">
        <w:rPr>
          <w:rFonts w:ascii="Times New Roman" w:hAnsi="Times New Roman" w:cs="Times New Roman"/>
          <w:sz w:val="28"/>
          <w:szCs w:val="28"/>
        </w:rPr>
        <w:t xml:space="preserve">Глава Кожурлинского сельсовета </w:t>
      </w:r>
    </w:p>
    <w:p w:rsidR="001968CE" w:rsidRDefault="004200FA" w:rsidP="004200FA">
      <w:pPr>
        <w:spacing w:after="0"/>
        <w:rPr>
          <w:rFonts w:ascii="Times New Roman" w:hAnsi="Times New Roman" w:cs="Times New Roman"/>
          <w:sz w:val="28"/>
          <w:szCs w:val="28"/>
        </w:rPr>
      </w:pPr>
      <w:r w:rsidRPr="004200FA">
        <w:rPr>
          <w:rFonts w:ascii="Times New Roman" w:hAnsi="Times New Roman" w:cs="Times New Roman"/>
          <w:sz w:val="28"/>
          <w:szCs w:val="28"/>
        </w:rPr>
        <w:t>Убинского района Новосибирской области                                     Е.Н. Нехаева</w:t>
      </w: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Default="00DD75A6" w:rsidP="004200FA">
      <w:pPr>
        <w:spacing w:after="0"/>
        <w:rPr>
          <w:rFonts w:ascii="Times New Roman" w:hAnsi="Times New Roman" w:cs="Times New Roman"/>
          <w:sz w:val="28"/>
          <w:szCs w:val="28"/>
        </w:rPr>
      </w:pPr>
    </w:p>
    <w:p w:rsidR="00DD75A6" w:rsidRPr="00066D38" w:rsidRDefault="00DD75A6" w:rsidP="00066D38">
      <w:pPr>
        <w:spacing w:after="0"/>
        <w:ind w:firstLine="709"/>
        <w:jc w:val="both"/>
        <w:rPr>
          <w:rFonts w:ascii="Times New Roman" w:hAnsi="Times New Roman" w:cs="Times New Roman"/>
          <w:b/>
          <w:sz w:val="28"/>
          <w:szCs w:val="28"/>
        </w:rPr>
      </w:pPr>
      <w:bookmarkStart w:id="0" w:name="_GoBack"/>
      <w:r w:rsidRPr="00066D38">
        <w:rPr>
          <w:rFonts w:ascii="Times New Roman" w:hAnsi="Times New Roman" w:cs="Times New Roman"/>
          <w:b/>
          <w:sz w:val="28"/>
          <w:szCs w:val="28"/>
        </w:rPr>
        <w:lastRenderedPageBreak/>
        <w:t>СОВЕТ ДЕПУТАТОВ  КОЖУРЛИНСКОГО СЕЛЬСОВЕТА</w:t>
      </w:r>
    </w:p>
    <w:p w:rsidR="00DD75A6" w:rsidRPr="00066D38" w:rsidRDefault="00DD75A6" w:rsidP="00066D38">
      <w:pPr>
        <w:spacing w:after="0"/>
        <w:ind w:firstLine="709"/>
        <w:jc w:val="both"/>
        <w:rPr>
          <w:rFonts w:ascii="Times New Roman" w:hAnsi="Times New Roman" w:cs="Times New Roman"/>
          <w:b/>
          <w:sz w:val="28"/>
          <w:szCs w:val="28"/>
        </w:rPr>
      </w:pPr>
      <w:r w:rsidRPr="00066D38">
        <w:rPr>
          <w:rFonts w:ascii="Times New Roman" w:hAnsi="Times New Roman" w:cs="Times New Roman"/>
          <w:b/>
          <w:sz w:val="28"/>
          <w:szCs w:val="28"/>
        </w:rPr>
        <w:t>УБИНСКОГО РАЙОНА НОВОСИБИРСКОЙ ОБЛАСТИ</w:t>
      </w:r>
    </w:p>
    <w:p w:rsidR="00DD75A6" w:rsidRPr="00066D38" w:rsidRDefault="00DD75A6" w:rsidP="00066D38">
      <w:pPr>
        <w:spacing w:after="0"/>
        <w:ind w:firstLine="709"/>
        <w:jc w:val="both"/>
        <w:rPr>
          <w:rFonts w:ascii="Times New Roman" w:hAnsi="Times New Roman" w:cs="Times New Roman"/>
          <w:b/>
          <w:sz w:val="28"/>
          <w:szCs w:val="28"/>
        </w:rPr>
      </w:pPr>
      <w:r w:rsidRPr="00066D38">
        <w:rPr>
          <w:rFonts w:ascii="Times New Roman" w:hAnsi="Times New Roman" w:cs="Times New Roman"/>
          <w:b/>
          <w:sz w:val="28"/>
          <w:szCs w:val="28"/>
        </w:rPr>
        <w:t xml:space="preserve">                                    (четвертого созыва)</w:t>
      </w:r>
    </w:p>
    <w:p w:rsidR="00DD75A6" w:rsidRDefault="00DD75A6" w:rsidP="00066D38">
      <w:pPr>
        <w:spacing w:after="0"/>
        <w:ind w:firstLine="709"/>
        <w:jc w:val="both"/>
        <w:rPr>
          <w:rFonts w:ascii="Times New Roman" w:hAnsi="Times New Roman" w:cs="Times New Roman"/>
          <w:b/>
          <w:sz w:val="28"/>
          <w:szCs w:val="28"/>
        </w:rPr>
      </w:pPr>
    </w:p>
    <w:p w:rsidR="00066D38" w:rsidRPr="00066D38" w:rsidRDefault="00066D38" w:rsidP="00066D38">
      <w:pPr>
        <w:spacing w:after="0"/>
        <w:ind w:firstLine="709"/>
        <w:jc w:val="both"/>
        <w:rPr>
          <w:rFonts w:ascii="Times New Roman" w:hAnsi="Times New Roman" w:cs="Times New Roman"/>
          <w:b/>
          <w:sz w:val="28"/>
          <w:szCs w:val="28"/>
        </w:rPr>
      </w:pPr>
    </w:p>
    <w:p w:rsidR="00DD75A6" w:rsidRPr="00066D38" w:rsidRDefault="00DD75A6" w:rsidP="00066D38">
      <w:pPr>
        <w:spacing w:after="0"/>
        <w:ind w:firstLine="709"/>
        <w:jc w:val="both"/>
        <w:rPr>
          <w:rFonts w:ascii="Times New Roman" w:hAnsi="Times New Roman" w:cs="Times New Roman"/>
          <w:b/>
          <w:sz w:val="28"/>
          <w:szCs w:val="28"/>
        </w:rPr>
      </w:pPr>
      <w:r w:rsidRPr="00066D38">
        <w:rPr>
          <w:rFonts w:ascii="Times New Roman" w:hAnsi="Times New Roman" w:cs="Times New Roman"/>
          <w:b/>
          <w:sz w:val="28"/>
          <w:szCs w:val="28"/>
        </w:rPr>
        <w:t xml:space="preserve">                                            РЕШЕНИЕ</w:t>
      </w:r>
    </w:p>
    <w:p w:rsidR="00DD75A6" w:rsidRPr="00066D38" w:rsidRDefault="00DD75A6" w:rsidP="00066D38">
      <w:pPr>
        <w:spacing w:after="0"/>
        <w:ind w:firstLine="709"/>
        <w:jc w:val="both"/>
        <w:rPr>
          <w:rFonts w:ascii="Times New Roman" w:hAnsi="Times New Roman" w:cs="Times New Roman"/>
          <w:sz w:val="28"/>
          <w:szCs w:val="28"/>
        </w:rPr>
      </w:pPr>
      <w:r w:rsidRPr="00066D38">
        <w:rPr>
          <w:rFonts w:ascii="Times New Roman" w:hAnsi="Times New Roman" w:cs="Times New Roman"/>
          <w:sz w:val="28"/>
          <w:szCs w:val="28"/>
        </w:rPr>
        <w:t xml:space="preserve">                                     двадцать пятой  сессии </w:t>
      </w:r>
    </w:p>
    <w:p w:rsidR="00DD75A6" w:rsidRPr="00066D38" w:rsidRDefault="00DD75A6" w:rsidP="00066D38">
      <w:pPr>
        <w:spacing w:after="0"/>
        <w:ind w:firstLine="709"/>
        <w:jc w:val="both"/>
        <w:rPr>
          <w:rFonts w:ascii="Times New Roman" w:hAnsi="Times New Roman" w:cs="Times New Roman"/>
          <w:sz w:val="28"/>
          <w:szCs w:val="28"/>
        </w:rPr>
      </w:pPr>
    </w:p>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 xml:space="preserve">      </w:t>
      </w:r>
      <w:r w:rsidR="00066D38">
        <w:rPr>
          <w:rFonts w:ascii="Times New Roman" w:hAnsi="Times New Roman" w:cs="Times New Roman"/>
          <w:sz w:val="28"/>
          <w:szCs w:val="28"/>
        </w:rPr>
        <w:t xml:space="preserve">                      </w:t>
      </w:r>
      <w:r w:rsidRPr="00066D38">
        <w:rPr>
          <w:rFonts w:ascii="Times New Roman" w:hAnsi="Times New Roman" w:cs="Times New Roman"/>
          <w:sz w:val="28"/>
          <w:szCs w:val="28"/>
        </w:rPr>
        <w:t xml:space="preserve">19.12.2013    </w:t>
      </w:r>
      <w:r w:rsidR="00066D38">
        <w:rPr>
          <w:rFonts w:ascii="Times New Roman" w:hAnsi="Times New Roman" w:cs="Times New Roman"/>
          <w:sz w:val="28"/>
          <w:szCs w:val="28"/>
        </w:rPr>
        <w:t xml:space="preserve">                                      </w:t>
      </w:r>
      <w:r w:rsidRPr="00066D38">
        <w:rPr>
          <w:rFonts w:ascii="Times New Roman" w:hAnsi="Times New Roman" w:cs="Times New Roman"/>
          <w:sz w:val="28"/>
          <w:szCs w:val="28"/>
        </w:rPr>
        <w:t xml:space="preserve">№ 173  </w:t>
      </w:r>
    </w:p>
    <w:p w:rsidR="00DD75A6" w:rsidRPr="00066D38" w:rsidRDefault="00DD75A6" w:rsidP="00066D38">
      <w:pPr>
        <w:tabs>
          <w:tab w:val="left" w:pos="1905"/>
          <w:tab w:val="center" w:pos="4677"/>
        </w:tabs>
        <w:spacing w:after="0"/>
        <w:jc w:val="both"/>
        <w:rPr>
          <w:rFonts w:ascii="Times New Roman" w:hAnsi="Times New Roman" w:cs="Times New Roman"/>
          <w:sz w:val="28"/>
          <w:szCs w:val="28"/>
        </w:rPr>
      </w:pPr>
    </w:p>
    <w:p w:rsidR="00DD75A6" w:rsidRPr="00066D38" w:rsidRDefault="00DD75A6" w:rsidP="00066D38">
      <w:pPr>
        <w:pStyle w:val="a6"/>
        <w:spacing w:after="0"/>
        <w:ind w:left="0"/>
        <w:jc w:val="center"/>
        <w:rPr>
          <w:rFonts w:ascii="Times New Roman" w:hAnsi="Times New Roman"/>
          <w:b/>
          <w:sz w:val="28"/>
          <w:szCs w:val="28"/>
          <w:lang w:eastAsia="ru-RU"/>
        </w:rPr>
      </w:pPr>
      <w:r w:rsidRPr="00066D38">
        <w:rPr>
          <w:rFonts w:ascii="Times New Roman" w:hAnsi="Times New Roman"/>
          <w:b/>
          <w:sz w:val="28"/>
          <w:szCs w:val="28"/>
          <w:lang w:eastAsia="ru-RU"/>
        </w:rPr>
        <w:t>Утверждение схемы теплоснабжения в село Кожурла Кожурлинского сельсовета Убинского района Новосибирской области на 2014-2018 годы и на период до 2022 года</w:t>
      </w:r>
    </w:p>
    <w:p w:rsidR="00DD75A6" w:rsidRPr="00066D38" w:rsidRDefault="00DD75A6" w:rsidP="00066D38">
      <w:pPr>
        <w:pStyle w:val="a6"/>
        <w:spacing w:after="0"/>
        <w:ind w:left="0"/>
        <w:rPr>
          <w:rFonts w:ascii="Times New Roman" w:hAnsi="Times New Roman"/>
          <w:sz w:val="28"/>
          <w:szCs w:val="28"/>
          <w:lang w:eastAsia="ru-RU"/>
        </w:rPr>
      </w:pPr>
    </w:p>
    <w:p w:rsidR="00DD75A6" w:rsidRPr="00066D38" w:rsidRDefault="00DD75A6" w:rsidP="00066D38">
      <w:pPr>
        <w:pStyle w:val="a6"/>
        <w:spacing w:after="0"/>
        <w:ind w:left="0"/>
        <w:jc w:val="both"/>
        <w:rPr>
          <w:rFonts w:ascii="Times New Roman" w:hAnsi="Times New Roman"/>
          <w:sz w:val="28"/>
          <w:szCs w:val="28"/>
          <w:lang w:eastAsia="ru-RU"/>
        </w:rPr>
      </w:pPr>
      <w:r w:rsidRPr="00066D38">
        <w:rPr>
          <w:rFonts w:ascii="Times New Roman" w:hAnsi="Times New Roman"/>
          <w:sz w:val="28"/>
          <w:szCs w:val="28"/>
          <w:lang w:eastAsia="ru-RU"/>
        </w:rPr>
        <w:t xml:space="preserve">       На основании федерального закона «О теплоснабжении» от 21.07.2010 </w:t>
      </w:r>
    </w:p>
    <w:p w:rsidR="00DD75A6" w:rsidRPr="00066D38" w:rsidRDefault="00DD75A6" w:rsidP="00066D38">
      <w:pPr>
        <w:pStyle w:val="a6"/>
        <w:spacing w:after="0"/>
        <w:ind w:left="0"/>
        <w:jc w:val="both"/>
        <w:rPr>
          <w:rFonts w:ascii="Times New Roman" w:hAnsi="Times New Roman"/>
          <w:sz w:val="28"/>
          <w:szCs w:val="28"/>
          <w:lang w:eastAsia="ru-RU"/>
        </w:rPr>
      </w:pPr>
      <w:r w:rsidRPr="00066D38">
        <w:rPr>
          <w:rFonts w:ascii="Times New Roman" w:hAnsi="Times New Roman"/>
          <w:sz w:val="28"/>
          <w:szCs w:val="28"/>
          <w:lang w:eastAsia="ru-RU"/>
        </w:rPr>
        <w:t xml:space="preserve">№ 190-ФЗ (с изменениями и дополнениями). </w:t>
      </w:r>
      <w:r w:rsidRPr="00066D38">
        <w:rPr>
          <w:rFonts w:ascii="Times New Roman" w:hAnsi="Times New Roman"/>
          <w:b/>
          <w:sz w:val="28"/>
          <w:szCs w:val="28"/>
          <w:lang w:eastAsia="ru-RU"/>
        </w:rPr>
        <w:t>С</w:t>
      </w:r>
      <w:r w:rsidRPr="00066D38">
        <w:rPr>
          <w:rFonts w:ascii="Times New Roman" w:hAnsi="Times New Roman"/>
          <w:sz w:val="28"/>
          <w:szCs w:val="28"/>
          <w:lang w:eastAsia="ru-RU"/>
        </w:rPr>
        <w:t>овет депутатов Кожурлинского сельсовета Убинского района Новосибирской области</w:t>
      </w:r>
    </w:p>
    <w:p w:rsidR="00DD75A6" w:rsidRPr="00066D38" w:rsidRDefault="00DD75A6" w:rsidP="00066D38">
      <w:pPr>
        <w:pStyle w:val="a6"/>
        <w:spacing w:after="0"/>
        <w:ind w:left="0"/>
        <w:jc w:val="both"/>
        <w:rPr>
          <w:rFonts w:ascii="Times New Roman" w:hAnsi="Times New Roman"/>
          <w:b/>
          <w:sz w:val="28"/>
          <w:szCs w:val="28"/>
          <w:lang w:eastAsia="ru-RU"/>
        </w:rPr>
      </w:pPr>
      <w:r w:rsidRPr="00066D38">
        <w:rPr>
          <w:rFonts w:ascii="Times New Roman" w:hAnsi="Times New Roman"/>
          <w:b/>
          <w:sz w:val="28"/>
          <w:szCs w:val="28"/>
          <w:lang w:eastAsia="ru-RU"/>
        </w:rPr>
        <w:t>РЕШИЛ:</w:t>
      </w:r>
    </w:p>
    <w:p w:rsidR="00DD75A6" w:rsidRPr="00066D38" w:rsidRDefault="00DD75A6" w:rsidP="00066D38">
      <w:pPr>
        <w:pStyle w:val="a6"/>
        <w:numPr>
          <w:ilvl w:val="0"/>
          <w:numId w:val="3"/>
        </w:numPr>
        <w:spacing w:after="0"/>
        <w:ind w:left="0"/>
        <w:jc w:val="both"/>
        <w:rPr>
          <w:rFonts w:ascii="Times New Roman" w:hAnsi="Times New Roman"/>
          <w:sz w:val="28"/>
          <w:szCs w:val="28"/>
          <w:lang w:eastAsia="ru-RU"/>
        </w:rPr>
      </w:pPr>
      <w:r w:rsidRPr="00066D38">
        <w:rPr>
          <w:rFonts w:ascii="Times New Roman" w:hAnsi="Times New Roman"/>
          <w:sz w:val="28"/>
          <w:szCs w:val="28"/>
          <w:lang w:eastAsia="ru-RU"/>
        </w:rPr>
        <w:t xml:space="preserve">Утвердить схемы теплоснабжения в село Кожурла Кожурлинского сельсовета Убинского района Новосибирской области на 2014-2018 годы и на период до 2022 года (прилагается) </w:t>
      </w:r>
    </w:p>
    <w:p w:rsidR="00DD75A6" w:rsidRPr="00066D38" w:rsidRDefault="00DD75A6" w:rsidP="00066D38">
      <w:pPr>
        <w:pStyle w:val="a6"/>
        <w:numPr>
          <w:ilvl w:val="0"/>
          <w:numId w:val="3"/>
        </w:numPr>
        <w:spacing w:after="0"/>
        <w:ind w:left="0"/>
        <w:jc w:val="both"/>
        <w:rPr>
          <w:rFonts w:ascii="Times New Roman" w:hAnsi="Times New Roman"/>
          <w:sz w:val="28"/>
          <w:szCs w:val="28"/>
          <w:lang w:eastAsia="ru-RU"/>
        </w:rPr>
      </w:pPr>
      <w:r w:rsidRPr="00066D38">
        <w:rPr>
          <w:rFonts w:ascii="Times New Roman" w:hAnsi="Times New Roman"/>
          <w:sz w:val="28"/>
          <w:szCs w:val="28"/>
          <w:lang w:eastAsia="ru-RU"/>
        </w:rPr>
        <w:t>Опубликовать решение в периодическом печатном издании</w:t>
      </w:r>
    </w:p>
    <w:p w:rsidR="00DD75A6" w:rsidRPr="00066D38" w:rsidRDefault="00DD75A6" w:rsidP="00066D38">
      <w:pPr>
        <w:pStyle w:val="a6"/>
        <w:spacing w:after="0"/>
        <w:ind w:left="0"/>
        <w:jc w:val="both"/>
        <w:rPr>
          <w:rFonts w:ascii="Times New Roman" w:hAnsi="Times New Roman"/>
          <w:sz w:val="28"/>
          <w:szCs w:val="28"/>
          <w:lang w:eastAsia="ru-RU"/>
        </w:rPr>
      </w:pPr>
      <w:r w:rsidRPr="00066D38">
        <w:rPr>
          <w:rFonts w:ascii="Times New Roman" w:hAnsi="Times New Roman"/>
          <w:sz w:val="28"/>
          <w:szCs w:val="28"/>
          <w:lang w:eastAsia="ru-RU"/>
        </w:rPr>
        <w:t>«Вести Кожурлы»</w:t>
      </w:r>
    </w:p>
    <w:p w:rsidR="00DD75A6" w:rsidRPr="00066D38" w:rsidRDefault="00DD75A6" w:rsidP="00066D38">
      <w:pPr>
        <w:pStyle w:val="a6"/>
        <w:spacing w:after="0"/>
        <w:ind w:left="0"/>
        <w:rPr>
          <w:rFonts w:ascii="Times New Roman" w:hAnsi="Times New Roman"/>
          <w:sz w:val="28"/>
          <w:szCs w:val="28"/>
          <w:lang w:eastAsia="ru-RU"/>
        </w:rPr>
      </w:pPr>
    </w:p>
    <w:p w:rsidR="00DD75A6" w:rsidRPr="00066D38" w:rsidRDefault="00DD75A6" w:rsidP="00066D38">
      <w:pPr>
        <w:pStyle w:val="a6"/>
        <w:spacing w:after="0"/>
        <w:ind w:left="0"/>
        <w:rPr>
          <w:rFonts w:ascii="Times New Roman" w:hAnsi="Times New Roman"/>
          <w:sz w:val="28"/>
          <w:szCs w:val="28"/>
          <w:lang w:eastAsia="ru-RU"/>
        </w:rPr>
      </w:pPr>
    </w:p>
    <w:p w:rsidR="00DD75A6" w:rsidRPr="00066D38" w:rsidRDefault="00DD75A6" w:rsidP="00066D38">
      <w:pPr>
        <w:pStyle w:val="a6"/>
        <w:spacing w:after="0"/>
        <w:ind w:left="0"/>
        <w:rPr>
          <w:rFonts w:ascii="Times New Roman" w:hAnsi="Times New Roman"/>
          <w:sz w:val="28"/>
          <w:szCs w:val="28"/>
          <w:lang w:eastAsia="ru-RU"/>
        </w:rPr>
      </w:pPr>
    </w:p>
    <w:p w:rsidR="00DD75A6" w:rsidRPr="00066D38" w:rsidRDefault="00DD75A6" w:rsidP="00066D38">
      <w:pPr>
        <w:pStyle w:val="a6"/>
        <w:spacing w:after="0"/>
        <w:ind w:left="0"/>
        <w:rPr>
          <w:rFonts w:ascii="Times New Roman" w:hAnsi="Times New Roman"/>
          <w:sz w:val="28"/>
          <w:szCs w:val="28"/>
          <w:lang w:eastAsia="ru-RU"/>
        </w:rPr>
      </w:pPr>
    </w:p>
    <w:p w:rsidR="00DD75A6" w:rsidRPr="00066D38" w:rsidRDefault="00DD75A6" w:rsidP="00066D38">
      <w:pPr>
        <w:pStyle w:val="a6"/>
        <w:spacing w:after="0"/>
        <w:ind w:left="0"/>
        <w:rPr>
          <w:rFonts w:ascii="Times New Roman" w:hAnsi="Times New Roman"/>
          <w:sz w:val="28"/>
          <w:szCs w:val="28"/>
          <w:lang w:eastAsia="ru-RU"/>
        </w:rPr>
      </w:pPr>
      <w:r w:rsidRPr="00066D38">
        <w:rPr>
          <w:rFonts w:ascii="Times New Roman" w:hAnsi="Times New Roman"/>
          <w:sz w:val="28"/>
          <w:szCs w:val="28"/>
          <w:lang w:eastAsia="ru-RU"/>
        </w:rPr>
        <w:t xml:space="preserve">Председатель Совета депутатов </w:t>
      </w:r>
    </w:p>
    <w:p w:rsidR="00DD75A6" w:rsidRPr="00066D38" w:rsidRDefault="00DD75A6" w:rsidP="00066D38">
      <w:pPr>
        <w:pStyle w:val="a6"/>
        <w:spacing w:after="0"/>
        <w:ind w:left="0"/>
        <w:rPr>
          <w:rFonts w:ascii="Times New Roman" w:hAnsi="Times New Roman"/>
          <w:sz w:val="28"/>
          <w:szCs w:val="28"/>
          <w:lang w:eastAsia="ru-RU"/>
        </w:rPr>
      </w:pPr>
      <w:r w:rsidRPr="00066D38">
        <w:rPr>
          <w:rFonts w:ascii="Times New Roman" w:hAnsi="Times New Roman"/>
          <w:sz w:val="28"/>
          <w:szCs w:val="28"/>
          <w:lang w:eastAsia="ru-RU"/>
        </w:rPr>
        <w:t>Кожурлинского сельсовета</w:t>
      </w:r>
    </w:p>
    <w:p w:rsidR="00DD75A6" w:rsidRPr="00066D38" w:rsidRDefault="00DD75A6" w:rsidP="00066D38">
      <w:pPr>
        <w:pStyle w:val="a6"/>
        <w:spacing w:after="0"/>
        <w:ind w:left="0"/>
        <w:rPr>
          <w:rFonts w:ascii="Times New Roman" w:hAnsi="Times New Roman"/>
          <w:sz w:val="28"/>
          <w:szCs w:val="28"/>
          <w:lang w:eastAsia="ru-RU"/>
        </w:rPr>
      </w:pPr>
      <w:r w:rsidRPr="00066D38">
        <w:rPr>
          <w:rFonts w:ascii="Times New Roman" w:hAnsi="Times New Roman"/>
          <w:sz w:val="28"/>
          <w:szCs w:val="28"/>
          <w:lang w:eastAsia="ru-RU"/>
        </w:rPr>
        <w:t>Убинского района Новосибирской области                       Е.Р. Белоусова</w:t>
      </w:r>
    </w:p>
    <w:p w:rsidR="00DD75A6" w:rsidRPr="00066D38" w:rsidRDefault="00DD75A6" w:rsidP="00066D38">
      <w:pPr>
        <w:pStyle w:val="a6"/>
        <w:spacing w:after="0"/>
        <w:ind w:left="0"/>
        <w:rPr>
          <w:rFonts w:ascii="Times New Roman" w:hAnsi="Times New Roman"/>
          <w:sz w:val="28"/>
          <w:szCs w:val="28"/>
          <w:lang w:eastAsia="ru-RU"/>
        </w:rPr>
      </w:pPr>
    </w:p>
    <w:p w:rsidR="00DD75A6" w:rsidRPr="00066D38" w:rsidRDefault="00DD75A6" w:rsidP="00066D38">
      <w:pPr>
        <w:pStyle w:val="a6"/>
        <w:spacing w:after="0"/>
        <w:ind w:left="0"/>
        <w:rPr>
          <w:rFonts w:ascii="Times New Roman" w:hAnsi="Times New Roman"/>
          <w:sz w:val="28"/>
          <w:szCs w:val="28"/>
          <w:lang w:eastAsia="ru-RU"/>
        </w:rPr>
      </w:pPr>
      <w:r w:rsidRPr="00066D38">
        <w:rPr>
          <w:rFonts w:ascii="Times New Roman" w:hAnsi="Times New Roman"/>
          <w:sz w:val="28"/>
          <w:szCs w:val="28"/>
          <w:lang w:eastAsia="ru-RU"/>
        </w:rPr>
        <w:t xml:space="preserve">Глава Кожурлинского сельсовета </w:t>
      </w:r>
    </w:p>
    <w:p w:rsidR="00DD75A6" w:rsidRPr="00066D38" w:rsidRDefault="00DD75A6" w:rsidP="00066D38">
      <w:pPr>
        <w:pStyle w:val="a6"/>
        <w:spacing w:after="0"/>
        <w:ind w:left="0"/>
        <w:rPr>
          <w:rFonts w:ascii="Times New Roman" w:hAnsi="Times New Roman"/>
          <w:sz w:val="28"/>
          <w:szCs w:val="28"/>
          <w:lang w:eastAsia="ru-RU"/>
        </w:rPr>
      </w:pPr>
      <w:r w:rsidRPr="00066D38">
        <w:rPr>
          <w:rFonts w:ascii="Times New Roman" w:hAnsi="Times New Roman"/>
          <w:sz w:val="28"/>
          <w:szCs w:val="28"/>
          <w:lang w:eastAsia="ru-RU"/>
        </w:rPr>
        <w:t>Убинского района Новосибирской области                    Т.Н. Литвинова</w:t>
      </w: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Default="00DD75A6" w:rsidP="00DD75A6">
      <w:pPr>
        <w:pStyle w:val="a6"/>
        <w:spacing w:after="120"/>
        <w:ind w:left="283"/>
        <w:rPr>
          <w:rFonts w:ascii="Times New Roman" w:hAnsi="Times New Roman"/>
          <w:sz w:val="16"/>
          <w:szCs w:val="16"/>
          <w:lang w:eastAsia="ru-RU"/>
        </w:rPr>
      </w:pPr>
    </w:p>
    <w:p w:rsidR="00DD75A6" w:rsidRPr="00066D38" w:rsidRDefault="00DD75A6" w:rsidP="00DD75A6">
      <w:pPr>
        <w:pStyle w:val="a6"/>
        <w:spacing w:after="120"/>
        <w:ind w:left="283"/>
        <w:rPr>
          <w:rFonts w:ascii="Times New Roman" w:hAnsi="Times New Roman"/>
          <w:sz w:val="16"/>
          <w:szCs w:val="16"/>
          <w:lang w:eastAsia="ru-RU"/>
        </w:rPr>
      </w:pPr>
    </w:p>
    <w:p w:rsidR="00DD75A6" w:rsidRPr="00066D38" w:rsidRDefault="00DD75A6" w:rsidP="00DD75A6">
      <w:pPr>
        <w:tabs>
          <w:tab w:val="center" w:pos="4677"/>
        </w:tabs>
        <w:rPr>
          <w:rFonts w:ascii="Times New Roman" w:hAnsi="Times New Roman" w:cs="Times New Roman"/>
          <w:sz w:val="32"/>
          <w:szCs w:val="32"/>
        </w:rPr>
      </w:pPr>
      <w:r w:rsidRPr="00066D38">
        <w:rPr>
          <w:rFonts w:ascii="Times New Roman" w:hAnsi="Times New Roman" w:cs="Times New Roman"/>
          <w:sz w:val="28"/>
          <w:szCs w:val="28"/>
        </w:rPr>
        <w:t>Генеральный директор</w:t>
      </w:r>
      <w:r w:rsidRPr="00066D38">
        <w:rPr>
          <w:rFonts w:ascii="Times New Roman" w:hAnsi="Times New Roman" w:cs="Times New Roman"/>
          <w:sz w:val="28"/>
          <w:szCs w:val="28"/>
        </w:rPr>
        <w:tab/>
      </w:r>
      <w:r w:rsidRPr="00066D38">
        <w:rPr>
          <w:rFonts w:ascii="Times New Roman" w:hAnsi="Times New Roman" w:cs="Times New Roman"/>
          <w:sz w:val="32"/>
          <w:szCs w:val="32"/>
        </w:rPr>
        <w:t>УТВЕРЖДАЮ:</w:t>
      </w:r>
    </w:p>
    <w:p w:rsidR="00DD75A6" w:rsidRPr="00066D38" w:rsidRDefault="00DD75A6" w:rsidP="00DD75A6">
      <w:pPr>
        <w:ind w:left="1416" w:hanging="5529"/>
        <w:rPr>
          <w:rFonts w:ascii="Times New Roman" w:hAnsi="Times New Roman" w:cs="Times New Roman"/>
          <w:sz w:val="28"/>
          <w:szCs w:val="28"/>
        </w:rPr>
      </w:pPr>
      <w:r w:rsidRPr="00066D38">
        <w:rPr>
          <w:rFonts w:ascii="Times New Roman" w:hAnsi="Times New Roman" w:cs="Times New Roman"/>
          <w:sz w:val="28"/>
          <w:szCs w:val="28"/>
        </w:rPr>
        <w:t xml:space="preserve">                                                           ООО «Оптимальные технологии»                    Глава  администрации </w:t>
      </w:r>
    </w:p>
    <w:p w:rsidR="00DD75A6" w:rsidRPr="00066D38" w:rsidRDefault="00DD75A6" w:rsidP="00DD75A6">
      <w:pPr>
        <w:ind w:left="1416" w:hanging="5529"/>
        <w:rPr>
          <w:rFonts w:ascii="Times New Roman" w:hAnsi="Times New Roman" w:cs="Times New Roman"/>
          <w:sz w:val="28"/>
          <w:szCs w:val="28"/>
        </w:rPr>
      </w:pPr>
      <w:r w:rsidRPr="00066D38">
        <w:rPr>
          <w:rFonts w:ascii="Times New Roman" w:hAnsi="Times New Roman" w:cs="Times New Roman"/>
          <w:sz w:val="28"/>
          <w:szCs w:val="28"/>
        </w:rPr>
        <w:t xml:space="preserve">                                                                                                                                         Кожурлинского сельсовета</w:t>
      </w:r>
    </w:p>
    <w:p w:rsidR="00DD75A6" w:rsidRPr="00066D38" w:rsidRDefault="00DD75A6" w:rsidP="00DD75A6">
      <w:pPr>
        <w:jc w:val="center"/>
        <w:rPr>
          <w:rFonts w:ascii="Times New Roman" w:hAnsi="Times New Roman" w:cs="Times New Roman"/>
          <w:sz w:val="28"/>
          <w:szCs w:val="28"/>
        </w:rPr>
      </w:pPr>
      <w:r w:rsidRPr="00066D38">
        <w:rPr>
          <w:rFonts w:ascii="Times New Roman" w:hAnsi="Times New Roman" w:cs="Times New Roman"/>
          <w:sz w:val="28"/>
          <w:szCs w:val="28"/>
        </w:rPr>
        <w:t xml:space="preserve">                                                Убинского района</w:t>
      </w:r>
    </w:p>
    <w:p w:rsidR="00DD75A6" w:rsidRPr="00066D38" w:rsidRDefault="00DD75A6" w:rsidP="00DD75A6">
      <w:pPr>
        <w:jc w:val="center"/>
        <w:rPr>
          <w:rFonts w:ascii="Times New Roman" w:hAnsi="Times New Roman" w:cs="Times New Roman"/>
          <w:sz w:val="28"/>
          <w:szCs w:val="28"/>
        </w:rPr>
      </w:pPr>
      <w:r w:rsidRPr="00066D38">
        <w:rPr>
          <w:rFonts w:ascii="Times New Roman" w:hAnsi="Times New Roman" w:cs="Times New Roman"/>
          <w:sz w:val="28"/>
          <w:szCs w:val="28"/>
        </w:rPr>
        <w:t xml:space="preserve">                                                         Новосибирской области</w:t>
      </w:r>
    </w:p>
    <w:p w:rsidR="00DD75A6" w:rsidRPr="00066D38" w:rsidRDefault="00DD75A6" w:rsidP="00DD75A6">
      <w:pPr>
        <w:rPr>
          <w:rFonts w:ascii="Times New Roman" w:hAnsi="Times New Roman" w:cs="Times New Roman"/>
          <w:sz w:val="28"/>
          <w:szCs w:val="28"/>
        </w:rPr>
      </w:pPr>
      <w:r w:rsidRPr="00066D38">
        <w:rPr>
          <w:rFonts w:ascii="Times New Roman" w:hAnsi="Times New Roman" w:cs="Times New Roman"/>
          <w:sz w:val="28"/>
          <w:szCs w:val="28"/>
        </w:rPr>
        <w:t>А.В. Тетельман ___________                             ________________________</w:t>
      </w:r>
    </w:p>
    <w:p w:rsidR="00DD75A6" w:rsidRPr="00066D38" w:rsidRDefault="00DD75A6" w:rsidP="00DD75A6">
      <w:pPr>
        <w:rPr>
          <w:rFonts w:ascii="Times New Roman" w:hAnsi="Times New Roman" w:cs="Times New Roman"/>
          <w:sz w:val="28"/>
          <w:szCs w:val="28"/>
        </w:rPr>
      </w:pPr>
      <w:r w:rsidRPr="00066D38">
        <w:rPr>
          <w:rFonts w:ascii="Times New Roman" w:hAnsi="Times New Roman" w:cs="Times New Roman"/>
          <w:sz w:val="28"/>
          <w:szCs w:val="28"/>
        </w:rPr>
        <w:t>"____"_____________ 2014г.                             "____"____________ 2014г.</w:t>
      </w:r>
    </w:p>
    <w:p w:rsidR="00DD75A6" w:rsidRPr="00066D38" w:rsidRDefault="00DD75A6" w:rsidP="00DD75A6">
      <w:pPr>
        <w:jc w:val="center"/>
        <w:rPr>
          <w:rFonts w:ascii="Times New Roman" w:hAnsi="Times New Roman" w:cs="Times New Roman"/>
          <w:sz w:val="28"/>
          <w:szCs w:val="28"/>
        </w:rPr>
      </w:pPr>
    </w:p>
    <w:p w:rsidR="00DD75A6" w:rsidRPr="00066D38" w:rsidRDefault="00DD75A6" w:rsidP="00DD75A6">
      <w:pPr>
        <w:jc w:val="center"/>
        <w:rPr>
          <w:rFonts w:ascii="Times New Roman" w:hAnsi="Times New Roman" w:cs="Times New Roman"/>
          <w:b/>
          <w:sz w:val="48"/>
          <w:szCs w:val="48"/>
        </w:rPr>
      </w:pPr>
    </w:p>
    <w:p w:rsidR="00DD75A6" w:rsidRPr="00066D38" w:rsidRDefault="00DD75A6" w:rsidP="00DD75A6">
      <w:pPr>
        <w:jc w:val="center"/>
        <w:rPr>
          <w:rFonts w:ascii="Times New Roman" w:hAnsi="Times New Roman" w:cs="Times New Roman"/>
          <w:b/>
          <w:sz w:val="48"/>
          <w:szCs w:val="48"/>
        </w:rPr>
      </w:pPr>
    </w:p>
    <w:p w:rsidR="00DD75A6" w:rsidRPr="00066D38" w:rsidRDefault="00DD75A6" w:rsidP="00DD75A6">
      <w:pPr>
        <w:jc w:val="center"/>
        <w:rPr>
          <w:rFonts w:ascii="Times New Roman" w:hAnsi="Times New Roman" w:cs="Times New Roman"/>
          <w:b/>
          <w:sz w:val="48"/>
          <w:szCs w:val="48"/>
        </w:rPr>
      </w:pPr>
    </w:p>
    <w:p w:rsidR="00DD75A6" w:rsidRPr="00066D38" w:rsidRDefault="00DD75A6" w:rsidP="00DD75A6">
      <w:pPr>
        <w:jc w:val="center"/>
        <w:rPr>
          <w:rFonts w:ascii="Times New Roman" w:hAnsi="Times New Roman" w:cs="Times New Roman"/>
          <w:b/>
          <w:sz w:val="48"/>
          <w:szCs w:val="48"/>
        </w:rPr>
      </w:pPr>
      <w:r w:rsidRPr="00066D38">
        <w:rPr>
          <w:rFonts w:ascii="Times New Roman" w:hAnsi="Times New Roman" w:cs="Times New Roman"/>
          <w:b/>
          <w:sz w:val="48"/>
          <w:szCs w:val="48"/>
        </w:rPr>
        <w:t xml:space="preserve">Схема теплоснабжения с. Кожурла, Кожурлинского сельсовета, </w:t>
      </w:r>
    </w:p>
    <w:p w:rsidR="00DD75A6" w:rsidRPr="00066D38" w:rsidRDefault="00DD75A6" w:rsidP="00DD75A6">
      <w:pPr>
        <w:jc w:val="center"/>
        <w:rPr>
          <w:rFonts w:ascii="Times New Roman" w:hAnsi="Times New Roman" w:cs="Times New Roman"/>
          <w:b/>
          <w:sz w:val="32"/>
          <w:szCs w:val="32"/>
        </w:rPr>
      </w:pPr>
      <w:r w:rsidRPr="00066D38">
        <w:rPr>
          <w:rFonts w:ascii="Times New Roman" w:hAnsi="Times New Roman" w:cs="Times New Roman"/>
          <w:b/>
          <w:sz w:val="48"/>
          <w:szCs w:val="48"/>
        </w:rPr>
        <w:t>Убинского района</w:t>
      </w:r>
      <w:r w:rsidRPr="00066D38">
        <w:rPr>
          <w:rFonts w:ascii="Times New Roman" w:hAnsi="Times New Roman" w:cs="Times New Roman"/>
          <w:b/>
          <w:sz w:val="32"/>
          <w:szCs w:val="32"/>
        </w:rPr>
        <w:t xml:space="preserve">, </w:t>
      </w:r>
      <w:r w:rsidRPr="00066D38">
        <w:rPr>
          <w:rFonts w:ascii="Times New Roman" w:hAnsi="Times New Roman" w:cs="Times New Roman"/>
          <w:b/>
          <w:sz w:val="48"/>
          <w:szCs w:val="48"/>
        </w:rPr>
        <w:t>Новосибирской области на 2014-</w:t>
      </w:r>
      <w:smartTag w:uri="urn:schemas-microsoft-com:office:smarttags" w:element="metricconverter">
        <w:smartTagPr>
          <w:attr w:name="ProductID" w:val="2018 г"/>
        </w:smartTagPr>
        <w:r w:rsidRPr="00066D38">
          <w:rPr>
            <w:rFonts w:ascii="Times New Roman" w:hAnsi="Times New Roman" w:cs="Times New Roman"/>
            <w:b/>
            <w:sz w:val="48"/>
            <w:szCs w:val="48"/>
          </w:rPr>
          <w:t>2018 г</w:t>
        </w:r>
      </w:smartTag>
      <w:r w:rsidRPr="00066D38">
        <w:rPr>
          <w:rFonts w:ascii="Times New Roman" w:hAnsi="Times New Roman" w:cs="Times New Roman"/>
          <w:b/>
          <w:sz w:val="48"/>
          <w:szCs w:val="48"/>
        </w:rPr>
        <w:t>.г. и на период до 2022г.</w:t>
      </w:r>
    </w:p>
    <w:p w:rsidR="00DD75A6" w:rsidRPr="00066D38" w:rsidRDefault="00DD75A6" w:rsidP="00DD75A6">
      <w:pPr>
        <w:jc w:val="center"/>
        <w:rPr>
          <w:rFonts w:ascii="Times New Roman" w:hAnsi="Times New Roman" w:cs="Times New Roman"/>
          <w:b/>
          <w:sz w:val="48"/>
          <w:szCs w:val="48"/>
        </w:rPr>
      </w:pPr>
    </w:p>
    <w:p w:rsidR="00DD75A6" w:rsidRPr="00066D38" w:rsidRDefault="00DD75A6" w:rsidP="00DD75A6">
      <w:pPr>
        <w:jc w:val="center"/>
        <w:rPr>
          <w:rFonts w:ascii="Times New Roman" w:hAnsi="Times New Roman" w:cs="Times New Roman"/>
          <w:b/>
          <w:sz w:val="48"/>
          <w:szCs w:val="48"/>
        </w:rPr>
      </w:pPr>
    </w:p>
    <w:p w:rsidR="00066D38" w:rsidRPr="00066D38" w:rsidRDefault="00DD75A6" w:rsidP="00DD75A6">
      <w:pPr>
        <w:jc w:val="center"/>
        <w:rPr>
          <w:rFonts w:ascii="Times New Roman" w:hAnsi="Times New Roman" w:cs="Times New Roman"/>
          <w:b/>
          <w:sz w:val="36"/>
          <w:szCs w:val="36"/>
        </w:rPr>
      </w:pPr>
      <w:r w:rsidRPr="00066D38">
        <w:rPr>
          <w:rFonts w:ascii="Times New Roman" w:hAnsi="Times New Roman" w:cs="Times New Roman"/>
          <w:b/>
          <w:sz w:val="36"/>
          <w:szCs w:val="36"/>
        </w:rPr>
        <w:t>Программный документ</w:t>
      </w:r>
    </w:p>
    <w:p w:rsidR="00DD75A6" w:rsidRPr="00066D38" w:rsidRDefault="00DD75A6" w:rsidP="00DD75A6">
      <w:pPr>
        <w:jc w:val="center"/>
        <w:rPr>
          <w:rFonts w:ascii="Times New Roman" w:hAnsi="Times New Roman" w:cs="Times New Roman"/>
          <w:sz w:val="28"/>
          <w:szCs w:val="28"/>
        </w:rPr>
      </w:pPr>
      <w:r w:rsidRPr="00066D38">
        <w:rPr>
          <w:rFonts w:ascii="Times New Roman" w:hAnsi="Times New Roman" w:cs="Times New Roman"/>
          <w:sz w:val="28"/>
          <w:szCs w:val="28"/>
        </w:rPr>
        <w:t xml:space="preserve">г. Новосибирск, </w:t>
      </w:r>
      <w:smartTag w:uri="urn:schemas-microsoft-com:office:smarttags" w:element="metricconverter">
        <w:smartTagPr>
          <w:attr w:name="ProductID" w:val="2014 г"/>
        </w:smartTagPr>
        <w:r w:rsidRPr="00066D38">
          <w:rPr>
            <w:rFonts w:ascii="Times New Roman" w:hAnsi="Times New Roman" w:cs="Times New Roman"/>
            <w:sz w:val="28"/>
            <w:szCs w:val="28"/>
          </w:rPr>
          <w:t>2014 г</w:t>
        </w:r>
      </w:smartTag>
      <w:r w:rsidRPr="00066D38">
        <w:rPr>
          <w:rFonts w:ascii="Times New Roman" w:hAnsi="Times New Roman" w:cs="Times New Roman"/>
          <w:sz w:val="28"/>
          <w:szCs w:val="28"/>
        </w:rPr>
        <w:t>.</w:t>
      </w:r>
    </w:p>
    <w:p w:rsidR="00DD75A6" w:rsidRDefault="00DD75A6" w:rsidP="00DD75A6">
      <w:pPr>
        <w:jc w:val="center"/>
        <w:rPr>
          <w:b/>
          <w:sz w:val="28"/>
        </w:rPr>
      </w:pPr>
    </w:p>
    <w:p w:rsidR="00DD75A6" w:rsidRDefault="00DD75A6" w:rsidP="00DD75A6">
      <w:pPr>
        <w:spacing w:line="360" w:lineRule="auto"/>
        <w:jc w:val="center"/>
        <w:rPr>
          <w:b/>
          <w:sz w:val="28"/>
          <w:szCs w:val="28"/>
        </w:rPr>
      </w:pPr>
    </w:p>
    <w:p w:rsidR="00DD75A6" w:rsidRPr="00066D38" w:rsidRDefault="00DD75A6" w:rsidP="00066D38">
      <w:pPr>
        <w:spacing w:after="0" w:line="360" w:lineRule="auto"/>
        <w:jc w:val="center"/>
        <w:rPr>
          <w:rFonts w:ascii="Times New Roman" w:hAnsi="Times New Roman" w:cs="Times New Roman"/>
          <w:sz w:val="28"/>
          <w:szCs w:val="28"/>
        </w:rPr>
      </w:pPr>
      <w:r w:rsidRPr="00066D38">
        <w:rPr>
          <w:rFonts w:ascii="Times New Roman" w:hAnsi="Times New Roman" w:cs="Times New Roman"/>
          <w:b/>
          <w:sz w:val="28"/>
          <w:szCs w:val="28"/>
        </w:rPr>
        <w:lastRenderedPageBreak/>
        <w:t>СОДЕРЖАНИЕ</w:t>
      </w:r>
    </w:p>
    <w:tbl>
      <w:tblPr>
        <w:tblW w:w="9840" w:type="dxa"/>
        <w:jc w:val="center"/>
        <w:tblInd w:w="-2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94"/>
        <w:gridCol w:w="8510"/>
        <w:gridCol w:w="736"/>
      </w:tblGrid>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color w:val="000000"/>
                <w:sz w:val="28"/>
                <w:szCs w:val="28"/>
              </w:rPr>
              <w:t xml:space="preserve">№ </w:t>
            </w:r>
            <w:proofErr w:type="gramStart"/>
            <w:r w:rsidRPr="00066D38">
              <w:rPr>
                <w:rFonts w:ascii="Times New Roman" w:hAnsi="Times New Roman"/>
                <w:color w:val="000000"/>
                <w:sz w:val="28"/>
                <w:szCs w:val="28"/>
              </w:rPr>
              <w:t>п</w:t>
            </w:r>
            <w:proofErr w:type="gramEnd"/>
            <w:r w:rsidRPr="00066D38">
              <w:rPr>
                <w:rFonts w:ascii="Times New Roman" w:hAnsi="Times New Roman"/>
                <w:color w:val="000000"/>
                <w:sz w:val="28"/>
                <w:szCs w:val="28"/>
              </w:rPr>
              <w:t>/п</w:t>
            </w:r>
          </w:p>
        </w:tc>
        <w:tc>
          <w:tcPr>
            <w:tcW w:w="8510"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color w:val="000000"/>
                <w:sz w:val="28"/>
                <w:szCs w:val="28"/>
              </w:rPr>
              <w:t>Наименование</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color w:val="000000"/>
                <w:sz w:val="28"/>
                <w:szCs w:val="28"/>
              </w:rPr>
              <w:t>Стр.</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rPr>
              <w:t>1</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highlight w:val="red"/>
              </w:rPr>
            </w:pPr>
            <w:r w:rsidRPr="00066D38">
              <w:rPr>
                <w:rFonts w:ascii="Times New Roman" w:hAnsi="Times New Roman" w:cs="Times New Roman"/>
                <w:b/>
                <w:sz w:val="28"/>
                <w:szCs w:val="28"/>
              </w:rPr>
              <w:t>Показатели перспективного спроса на тепловую энергию (мощность) и теплоноситель в установленных границах территории поселения, городского округа</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spacing w:after="0"/>
              <w:jc w:val="center"/>
              <w:rPr>
                <w:rFonts w:ascii="Times New Roman" w:hAnsi="Times New Roman" w:cs="Times New Roman"/>
                <w:sz w:val="28"/>
                <w:szCs w:val="28"/>
                <w:lang w:eastAsia="en-US"/>
              </w:rPr>
            </w:pPr>
            <w:r w:rsidRPr="00066D38">
              <w:rPr>
                <w:rFonts w:ascii="Times New Roman" w:hAnsi="Times New Roman" w:cs="Times New Roman"/>
                <w:sz w:val="28"/>
                <w:szCs w:val="28"/>
                <w:lang w:eastAsia="en-US"/>
              </w:rPr>
              <w:t>6</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1.1</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Площадь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жилые дома, общественные здания и производственные здания промышленных предприятий</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6</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1.2</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Объемы потребления тепловой энергии (мощности), теплоносителя и приросты потребления тепловой энергии (мощности), теплоносителя с разделением по видам теплопотребления в каждом расчетном элементе территориального деления на каждом этапе</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7</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1.3</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Потребление тепловой энергии (мощности) и теплоносителя объектами, расположенными в производственных зонах, с учетом возможных изменений производственных зон и их перепрофилирования и приросты потребления тепловой энергии (мощности), теплоносителя производственными объектами с разделением по видам теплопотребления и по видам теплоносителя (горячая вода и пар) на каждом этапе</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spacing w:after="0"/>
              <w:jc w:val="center"/>
              <w:rPr>
                <w:rFonts w:ascii="Times New Roman" w:hAnsi="Times New Roman" w:cs="Times New Roman"/>
                <w:sz w:val="28"/>
                <w:szCs w:val="28"/>
                <w:lang w:eastAsia="en-US"/>
              </w:rPr>
            </w:pPr>
            <w:r w:rsidRPr="00066D38">
              <w:rPr>
                <w:rFonts w:ascii="Times New Roman" w:hAnsi="Times New Roman" w:cs="Times New Roman"/>
                <w:sz w:val="28"/>
                <w:szCs w:val="28"/>
                <w:lang w:eastAsia="en-US"/>
              </w:rPr>
              <w:t>7</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rPr>
              <w:t>2</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highlight w:val="red"/>
              </w:rPr>
            </w:pPr>
            <w:r w:rsidRPr="00066D38">
              <w:rPr>
                <w:rFonts w:ascii="Times New Roman" w:hAnsi="Times New Roman" w:cs="Times New Roman"/>
                <w:b/>
                <w:sz w:val="28"/>
                <w:szCs w:val="28"/>
              </w:rPr>
              <w:t>Перспективные балансы тепловой мощности источников тепловой энергии и тепловой нагрузки потребителей</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8</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2.1</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Радиус эффективного теплоснабжения, позволяющий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определяемый для зоны действия каждого источника тепловой энергии</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8</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2.2</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Описание существующих и перспективных зон действия систем теплоснабжения и источников тепловой энергии</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13</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2.3</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Описание существующих и перспективных зон действия индивидуальных источников тепловой энергии</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15</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2.4</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 на каждом этапе</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15</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rPr>
              <w:lastRenderedPageBreak/>
              <w:t>3</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highlight w:val="red"/>
              </w:rPr>
            </w:pPr>
            <w:r w:rsidRPr="00066D38">
              <w:rPr>
                <w:rFonts w:ascii="Times New Roman" w:hAnsi="Times New Roman" w:cs="Times New Roman"/>
                <w:b/>
                <w:sz w:val="28"/>
                <w:szCs w:val="28"/>
              </w:rPr>
              <w:t>Перспективные балансы теплоносителя</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17</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3.1</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17</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3.2</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17</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4</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highlight w:val="red"/>
              </w:rPr>
            </w:pPr>
            <w:r w:rsidRPr="00066D38">
              <w:rPr>
                <w:rFonts w:ascii="Times New Roman" w:hAnsi="Times New Roman" w:cs="Times New Roman"/>
                <w:b/>
                <w:sz w:val="28"/>
                <w:szCs w:val="28"/>
              </w:rPr>
              <w:t>Предложения по строительству, реконструкции и техническому перевооружению источников тепловой энергии</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18</w:t>
            </w:r>
          </w:p>
        </w:tc>
      </w:tr>
      <w:tr w:rsidR="00DD75A6" w:rsidRPr="00066D38" w:rsidTr="00066D38">
        <w:trPr>
          <w:trHeight w:val="1666"/>
          <w:jc w:val="center"/>
        </w:trPr>
        <w:tc>
          <w:tcPr>
            <w:tcW w:w="594" w:type="dxa"/>
            <w:tcBorders>
              <w:top w:val="single" w:sz="4" w:space="0" w:color="000000"/>
              <w:left w:val="single" w:sz="4" w:space="0" w:color="000000"/>
              <w:bottom w:val="single" w:sz="4" w:space="0" w:color="auto"/>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4.1</w:t>
            </w:r>
          </w:p>
        </w:tc>
        <w:tc>
          <w:tcPr>
            <w:tcW w:w="8510" w:type="dxa"/>
            <w:tcBorders>
              <w:top w:val="single" w:sz="4" w:space="0" w:color="000000"/>
              <w:left w:val="single" w:sz="4" w:space="0" w:color="000000"/>
              <w:bottom w:val="single" w:sz="4" w:space="0" w:color="auto"/>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tc>
        <w:tc>
          <w:tcPr>
            <w:tcW w:w="736" w:type="dxa"/>
            <w:tcBorders>
              <w:top w:val="single" w:sz="4" w:space="0" w:color="000000"/>
              <w:left w:val="single" w:sz="4" w:space="0" w:color="000000"/>
              <w:bottom w:val="single" w:sz="4" w:space="0" w:color="auto"/>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18</w:t>
            </w:r>
          </w:p>
        </w:tc>
      </w:tr>
      <w:tr w:rsidR="00DD75A6" w:rsidRPr="00066D38" w:rsidTr="00066D38">
        <w:trPr>
          <w:trHeight w:val="264"/>
          <w:jc w:val="center"/>
        </w:trPr>
        <w:tc>
          <w:tcPr>
            <w:tcW w:w="594" w:type="dxa"/>
            <w:tcBorders>
              <w:top w:val="single" w:sz="4" w:space="0" w:color="auto"/>
              <w:left w:val="single" w:sz="4" w:space="0" w:color="000000"/>
              <w:bottom w:val="single" w:sz="4" w:space="0" w:color="auto"/>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4.2</w:t>
            </w:r>
          </w:p>
        </w:tc>
        <w:tc>
          <w:tcPr>
            <w:tcW w:w="8510" w:type="dxa"/>
            <w:tcBorders>
              <w:top w:val="single" w:sz="4" w:space="0" w:color="auto"/>
              <w:left w:val="single" w:sz="4" w:space="0" w:color="000000"/>
              <w:bottom w:val="single" w:sz="4" w:space="0" w:color="auto"/>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tc>
        <w:tc>
          <w:tcPr>
            <w:tcW w:w="736" w:type="dxa"/>
            <w:tcBorders>
              <w:top w:val="single" w:sz="4" w:space="0" w:color="auto"/>
              <w:left w:val="single" w:sz="4" w:space="0" w:color="000000"/>
              <w:bottom w:val="single" w:sz="4" w:space="0" w:color="auto"/>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18</w:t>
            </w:r>
          </w:p>
        </w:tc>
      </w:tr>
      <w:tr w:rsidR="00DD75A6" w:rsidRPr="00066D38" w:rsidTr="00066D38">
        <w:trPr>
          <w:trHeight w:val="275"/>
          <w:jc w:val="center"/>
        </w:trPr>
        <w:tc>
          <w:tcPr>
            <w:tcW w:w="594" w:type="dxa"/>
            <w:tcBorders>
              <w:top w:val="single" w:sz="4" w:space="0" w:color="auto"/>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4.3</w:t>
            </w:r>
          </w:p>
        </w:tc>
        <w:tc>
          <w:tcPr>
            <w:tcW w:w="8510" w:type="dxa"/>
            <w:tcBorders>
              <w:top w:val="single" w:sz="4" w:space="0" w:color="auto"/>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 xml:space="preserve">Предложения по техническому перевооружению источников тепловой энергии с целью </w:t>
            </w:r>
            <w:proofErr w:type="gramStart"/>
            <w:r w:rsidRPr="00066D38">
              <w:rPr>
                <w:rFonts w:ascii="Times New Roman" w:hAnsi="Times New Roman" w:cs="Times New Roman"/>
                <w:sz w:val="28"/>
                <w:szCs w:val="28"/>
              </w:rPr>
              <w:t>повышения эффективности работы систем теплоснабжения</w:t>
            </w:r>
            <w:proofErr w:type="gramEnd"/>
          </w:p>
        </w:tc>
        <w:tc>
          <w:tcPr>
            <w:tcW w:w="736" w:type="dxa"/>
            <w:tcBorders>
              <w:top w:val="single" w:sz="4" w:space="0" w:color="auto"/>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18</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4.4</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18</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4.5</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Меры по переоборудованию котельных в источники комбинированной выработки электрической и тепловой энергии для каждого этапа</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19</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4.6</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числе график перевода</w:t>
            </w:r>
          </w:p>
          <w:p w:rsidR="00066D38" w:rsidRPr="00066D38" w:rsidRDefault="00066D38" w:rsidP="00066D38">
            <w:pPr>
              <w:spacing w:after="0"/>
              <w:jc w:val="both"/>
              <w:rPr>
                <w:rFonts w:ascii="Times New Roman" w:hAnsi="Times New Roman" w:cs="Times New Roman"/>
                <w:sz w:val="28"/>
                <w:szCs w:val="28"/>
              </w:rPr>
            </w:pP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19</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lastRenderedPageBreak/>
              <w:t>4.7</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19</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4.8</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19</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4.9</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r w:rsidRPr="00066D38">
              <w:rPr>
                <w:rFonts w:ascii="Times New Roman" w:hAnsi="Times New Roman" w:cs="Times New Roman"/>
                <w:sz w:val="28"/>
                <w:szCs w:val="28"/>
              </w:rPr>
              <w:t>Предложения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 эксплуатацию новых мощностей</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20</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5</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highlight w:val="red"/>
              </w:rPr>
            </w:pPr>
            <w:r w:rsidRPr="00066D38">
              <w:rPr>
                <w:rFonts w:ascii="Times New Roman" w:hAnsi="Times New Roman" w:cs="Times New Roman"/>
                <w:b/>
                <w:sz w:val="28"/>
                <w:szCs w:val="28"/>
              </w:rPr>
              <w:t>Предложения по строительству и реконструкции тепловых сетей</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21</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5.1</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r w:rsidRPr="00066D38">
              <w:rPr>
                <w:rFonts w:ascii="Times New Roman" w:hAnsi="Times New Roman" w:cs="Times New Roman"/>
                <w:sz w:val="28"/>
                <w:szCs w:val="28"/>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21</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5.2</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21</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5.3</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21</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5.4</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по основаниям, изложенным в подпункте "г" пункта 10 настоящего документа</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21</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5.5</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proofErr w:type="gramStart"/>
            <w:r w:rsidRPr="00066D38">
              <w:rPr>
                <w:rFonts w:ascii="Times New Roman" w:hAnsi="Times New Roman" w:cs="Times New Roman"/>
                <w:sz w:val="28"/>
                <w:szCs w:val="28"/>
              </w:rPr>
              <w:t xml:space="preserve">Предложения по строительству и реконструкции тепловых сетей для обеспечения нормативной надежности и безопасности теплоснабжения, определяемых в соответствии с методическими </w:t>
            </w:r>
            <w:r w:rsidRPr="00066D38">
              <w:rPr>
                <w:rFonts w:ascii="Times New Roman" w:hAnsi="Times New Roman" w:cs="Times New Roman"/>
                <w:sz w:val="28"/>
                <w:szCs w:val="28"/>
              </w:rPr>
              <w:lastRenderedPageBreak/>
              <w:t>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 утверждаемыми уполномоченным Правительством Российской Федерации федеральным органом исполнительной власти</w:t>
            </w:r>
            <w:proofErr w:type="gramEnd"/>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lastRenderedPageBreak/>
              <w:t>22</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lastRenderedPageBreak/>
              <w:t>6</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r w:rsidRPr="00066D38">
              <w:rPr>
                <w:rFonts w:ascii="Times New Roman" w:hAnsi="Times New Roman" w:cs="Times New Roman"/>
                <w:b/>
                <w:sz w:val="28"/>
                <w:szCs w:val="28"/>
              </w:rPr>
              <w:t>Перспективные топливные балансы</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23</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7</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r w:rsidRPr="00066D38">
              <w:rPr>
                <w:rFonts w:ascii="Times New Roman" w:hAnsi="Times New Roman" w:cs="Times New Roman"/>
                <w:b/>
                <w:sz w:val="28"/>
                <w:szCs w:val="28"/>
              </w:rPr>
              <w:t>Инвестиции в строительство, реконструкцию и техническое перевооружение</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24</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7.1</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величине необходимых инвестиций в строительство, реконструкцию и техническое перевооружение источников тепловой энергии на каждом этапе</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24</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7.2</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 на каждом этапе</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24</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lang w:val="en-US"/>
              </w:rPr>
              <w:t>7.3</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sz w:val="28"/>
                <w:szCs w:val="28"/>
              </w:rPr>
            </w:pPr>
            <w:r w:rsidRPr="00066D38">
              <w:rPr>
                <w:rFonts w:ascii="Times New Roman" w:hAnsi="Times New Roman" w:cs="Times New Roman"/>
                <w:sz w:val="28"/>
                <w:szCs w:val="28"/>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25</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8</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r w:rsidRPr="00066D38">
              <w:rPr>
                <w:rFonts w:ascii="Times New Roman" w:hAnsi="Times New Roman" w:cs="Times New Roman"/>
                <w:b/>
                <w:sz w:val="28"/>
                <w:szCs w:val="28"/>
              </w:rPr>
              <w:t>Решение об определении единой теплоснабжающей организации (организаций)</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26</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rPr>
              <w:t>9</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r w:rsidRPr="00066D38">
              <w:rPr>
                <w:rFonts w:ascii="Times New Roman" w:hAnsi="Times New Roman" w:cs="Times New Roman"/>
                <w:b/>
                <w:sz w:val="28"/>
                <w:szCs w:val="28"/>
              </w:rPr>
              <w:t>Решения о распределении тепловой нагрузки между источниками тепловой энергии</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27</w:t>
            </w:r>
          </w:p>
        </w:tc>
      </w:tr>
      <w:tr w:rsidR="00DD75A6" w:rsidRPr="00066D38" w:rsidTr="00066D38">
        <w:trPr>
          <w:jc w:val="center"/>
        </w:trPr>
        <w:tc>
          <w:tcPr>
            <w:tcW w:w="594"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lang w:val="en-US"/>
              </w:rPr>
            </w:pPr>
            <w:r w:rsidRPr="00066D38">
              <w:rPr>
                <w:rFonts w:ascii="Times New Roman" w:hAnsi="Times New Roman"/>
                <w:sz w:val="28"/>
                <w:szCs w:val="28"/>
              </w:rPr>
              <w:t>10</w:t>
            </w:r>
          </w:p>
        </w:tc>
        <w:tc>
          <w:tcPr>
            <w:tcW w:w="8510" w:type="dxa"/>
            <w:tcBorders>
              <w:top w:val="single" w:sz="4" w:space="0" w:color="000000"/>
              <w:left w:val="single" w:sz="4" w:space="0" w:color="000000"/>
              <w:bottom w:val="single" w:sz="4" w:space="0" w:color="000000"/>
              <w:right w:val="single" w:sz="4" w:space="0" w:color="000000"/>
            </w:tcBorders>
            <w:hideMark/>
          </w:tcPr>
          <w:p w:rsidR="00DD75A6" w:rsidRPr="00066D38" w:rsidRDefault="00DD75A6" w:rsidP="00066D38">
            <w:pPr>
              <w:spacing w:after="0"/>
              <w:jc w:val="both"/>
              <w:rPr>
                <w:rFonts w:ascii="Times New Roman" w:hAnsi="Times New Roman" w:cs="Times New Roman"/>
                <w:b/>
                <w:sz w:val="28"/>
                <w:szCs w:val="28"/>
              </w:rPr>
            </w:pPr>
            <w:r w:rsidRPr="00066D38">
              <w:rPr>
                <w:rFonts w:ascii="Times New Roman" w:hAnsi="Times New Roman" w:cs="Times New Roman"/>
                <w:b/>
                <w:sz w:val="28"/>
                <w:szCs w:val="28"/>
              </w:rPr>
              <w:t>Решения по бесхозяйным тепловым сетям</w:t>
            </w:r>
          </w:p>
        </w:tc>
        <w:tc>
          <w:tcPr>
            <w:tcW w:w="736" w:type="dxa"/>
            <w:tcBorders>
              <w:top w:val="single" w:sz="4" w:space="0" w:color="000000"/>
              <w:left w:val="single" w:sz="4" w:space="0" w:color="000000"/>
              <w:bottom w:val="single" w:sz="4" w:space="0" w:color="000000"/>
              <w:right w:val="single" w:sz="4" w:space="0" w:color="000000"/>
            </w:tcBorders>
            <w:vAlign w:val="center"/>
            <w:hideMark/>
          </w:tcPr>
          <w:p w:rsidR="00DD75A6" w:rsidRPr="00066D38" w:rsidRDefault="00DD75A6" w:rsidP="00066D38">
            <w:pPr>
              <w:pStyle w:val="a6"/>
              <w:tabs>
                <w:tab w:val="left" w:pos="284"/>
                <w:tab w:val="left" w:pos="426"/>
              </w:tabs>
              <w:spacing w:after="0" w:line="240" w:lineRule="auto"/>
              <w:ind w:left="0"/>
              <w:jc w:val="center"/>
              <w:rPr>
                <w:rFonts w:ascii="Times New Roman" w:hAnsi="Times New Roman"/>
                <w:sz w:val="28"/>
                <w:szCs w:val="28"/>
              </w:rPr>
            </w:pPr>
            <w:r w:rsidRPr="00066D38">
              <w:rPr>
                <w:rFonts w:ascii="Times New Roman" w:hAnsi="Times New Roman"/>
                <w:sz w:val="28"/>
                <w:szCs w:val="28"/>
              </w:rPr>
              <w:t>28</w:t>
            </w:r>
          </w:p>
        </w:tc>
      </w:tr>
    </w:tbl>
    <w:p w:rsidR="00DD75A6" w:rsidRPr="00066D38" w:rsidRDefault="00DD75A6" w:rsidP="00066D38">
      <w:pPr>
        <w:tabs>
          <w:tab w:val="left" w:pos="5610"/>
          <w:tab w:val="left" w:pos="5880"/>
        </w:tabs>
        <w:spacing w:after="0" w:line="360" w:lineRule="auto"/>
        <w:jc w:val="both"/>
        <w:rPr>
          <w:rFonts w:ascii="Times New Roman" w:hAnsi="Times New Roman" w:cs="Times New Roman"/>
          <w:b/>
          <w:sz w:val="28"/>
          <w:szCs w:val="28"/>
        </w:rPr>
      </w:pPr>
    </w:p>
    <w:p w:rsidR="00DD75A6" w:rsidRPr="00066D38" w:rsidRDefault="00DD75A6" w:rsidP="00066D38">
      <w:pPr>
        <w:autoSpaceDE w:val="0"/>
        <w:autoSpaceDN w:val="0"/>
        <w:adjustRightInd w:val="0"/>
        <w:spacing w:after="0" w:line="360" w:lineRule="auto"/>
        <w:rPr>
          <w:rFonts w:ascii="Times New Roman" w:hAnsi="Times New Roman" w:cs="Times New Roman"/>
          <w:b/>
          <w:sz w:val="28"/>
          <w:szCs w:val="28"/>
        </w:rPr>
      </w:pPr>
    </w:p>
    <w:p w:rsidR="00DD75A6" w:rsidRPr="00066D38" w:rsidRDefault="00DD75A6" w:rsidP="00066D38">
      <w:pPr>
        <w:autoSpaceDE w:val="0"/>
        <w:autoSpaceDN w:val="0"/>
        <w:adjustRightInd w:val="0"/>
        <w:spacing w:after="0" w:line="360" w:lineRule="auto"/>
        <w:rPr>
          <w:rFonts w:ascii="Times New Roman" w:hAnsi="Times New Roman" w:cs="Times New Roman"/>
          <w:b/>
          <w:sz w:val="28"/>
          <w:szCs w:val="28"/>
        </w:rPr>
      </w:pPr>
    </w:p>
    <w:p w:rsidR="00DD75A6" w:rsidRPr="00066D38" w:rsidRDefault="00DD75A6" w:rsidP="00066D38">
      <w:pPr>
        <w:numPr>
          <w:ilvl w:val="0"/>
          <w:numId w:val="4"/>
        </w:numPr>
        <w:tabs>
          <w:tab w:val="left" w:pos="0"/>
          <w:tab w:val="left" w:pos="284"/>
        </w:tabs>
        <w:autoSpaceDE w:val="0"/>
        <w:autoSpaceDN w:val="0"/>
        <w:adjustRightInd w:val="0"/>
        <w:spacing w:after="0"/>
        <w:ind w:left="0" w:firstLine="0"/>
        <w:jc w:val="center"/>
        <w:rPr>
          <w:rFonts w:ascii="Times New Roman" w:hAnsi="Times New Roman" w:cs="Times New Roman"/>
          <w:b/>
          <w:sz w:val="28"/>
          <w:szCs w:val="28"/>
        </w:rPr>
      </w:pPr>
      <w:r w:rsidRPr="00066D38">
        <w:rPr>
          <w:rFonts w:ascii="Times New Roman" w:hAnsi="Times New Roman" w:cs="Times New Roman"/>
          <w:b/>
          <w:sz w:val="28"/>
          <w:szCs w:val="28"/>
        </w:rPr>
        <w:br w:type="page"/>
      </w:r>
      <w:r w:rsidRPr="00066D38">
        <w:rPr>
          <w:rFonts w:ascii="Times New Roman" w:hAnsi="Times New Roman" w:cs="Times New Roman"/>
          <w:b/>
          <w:sz w:val="28"/>
          <w:szCs w:val="28"/>
        </w:rPr>
        <w:lastRenderedPageBreak/>
        <w:t xml:space="preserve">ПОКАЗАТЕЛЬ ПЕРСПЕКТИВНОГО СПРОСА НА ТЕПЛОВУЮ ЭНЕРГИЮ (МОЩНОСТЬ) И ТЕПЛОНОСИТЕЛЬ В УСТАНОВЛЕННЫХ ГРАНИЦАХ ТЕРРИТОРИИ ПОСЕЛЕНИЯ, ГОРОДСКОГО ОКРУГА </w:t>
      </w:r>
    </w:p>
    <w:p w:rsidR="00DD75A6" w:rsidRPr="00066D38" w:rsidRDefault="00DD75A6" w:rsidP="00066D38">
      <w:pPr>
        <w:numPr>
          <w:ilvl w:val="1"/>
          <w:numId w:val="5"/>
        </w:numPr>
        <w:tabs>
          <w:tab w:val="left" w:pos="426"/>
        </w:tabs>
        <w:autoSpaceDE w:val="0"/>
        <w:autoSpaceDN w:val="0"/>
        <w:adjustRightInd w:val="0"/>
        <w:spacing w:after="0"/>
        <w:ind w:left="0" w:firstLine="0"/>
        <w:jc w:val="center"/>
        <w:rPr>
          <w:rFonts w:ascii="Times New Roman" w:hAnsi="Times New Roman" w:cs="Times New Roman"/>
          <w:b/>
          <w:sz w:val="28"/>
          <w:szCs w:val="28"/>
        </w:rPr>
      </w:pPr>
      <w:r w:rsidRPr="00066D38">
        <w:rPr>
          <w:rFonts w:ascii="Times New Roman" w:hAnsi="Times New Roman" w:cs="Times New Roman"/>
          <w:b/>
          <w:sz w:val="28"/>
          <w:szCs w:val="28"/>
        </w:rPr>
        <w:t xml:space="preserve"> Площадь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жилые дома, общественные здания и производственные здания промышленных предприятий</w:t>
      </w:r>
    </w:p>
    <w:p w:rsidR="00DD75A6" w:rsidRPr="00066D38" w:rsidRDefault="00DD75A6" w:rsidP="00066D38">
      <w:pPr>
        <w:tabs>
          <w:tab w:val="left" w:pos="-57"/>
        </w:tabs>
        <w:spacing w:after="0"/>
        <w:ind w:firstLine="720"/>
        <w:jc w:val="both"/>
        <w:rPr>
          <w:rFonts w:ascii="Times New Roman" w:hAnsi="Times New Roman" w:cs="Times New Roman"/>
          <w:color w:val="FF0000"/>
          <w:sz w:val="28"/>
          <w:szCs w:val="28"/>
        </w:rPr>
      </w:pPr>
      <w:r w:rsidRPr="00066D38">
        <w:rPr>
          <w:rFonts w:ascii="Times New Roman" w:hAnsi="Times New Roman" w:cs="Times New Roman"/>
          <w:sz w:val="28"/>
          <w:szCs w:val="28"/>
        </w:rPr>
        <w:t xml:space="preserve">Общая площадь жилищного фонда Кожурлинского сельсовета на конец </w:t>
      </w:r>
      <w:smartTag w:uri="urn:schemas-microsoft-com:office:smarttags" w:element="metricconverter">
        <w:smartTagPr>
          <w:attr w:name="ProductID" w:val="2011 г"/>
        </w:smartTagPr>
        <w:r w:rsidRPr="00066D38">
          <w:rPr>
            <w:rFonts w:ascii="Times New Roman" w:hAnsi="Times New Roman" w:cs="Times New Roman"/>
            <w:sz w:val="28"/>
            <w:szCs w:val="28"/>
          </w:rPr>
          <w:t>2011 г</w:t>
        </w:r>
      </w:smartTag>
      <w:r w:rsidRPr="00066D38">
        <w:rPr>
          <w:rFonts w:ascii="Times New Roman" w:hAnsi="Times New Roman" w:cs="Times New Roman"/>
          <w:sz w:val="28"/>
          <w:szCs w:val="28"/>
        </w:rPr>
        <w:t xml:space="preserve">. составила </w:t>
      </w:r>
      <w:smartTag w:uri="urn:schemas-microsoft-com:office:smarttags" w:element="metricconverter">
        <w:smartTagPr>
          <w:attr w:name="ProductID" w:val="36 246 га"/>
        </w:smartTagPr>
        <w:r w:rsidRPr="00066D38">
          <w:rPr>
            <w:rFonts w:ascii="Times New Roman" w:hAnsi="Times New Roman" w:cs="Times New Roman"/>
            <w:color w:val="FF0000"/>
            <w:sz w:val="28"/>
            <w:szCs w:val="28"/>
          </w:rPr>
          <w:t>36 246 га</w:t>
        </w:r>
      </w:smartTag>
      <w:r w:rsidRPr="00066D38">
        <w:rPr>
          <w:rFonts w:ascii="Times New Roman" w:hAnsi="Times New Roman" w:cs="Times New Roman"/>
          <w:color w:val="FF0000"/>
          <w:sz w:val="28"/>
          <w:szCs w:val="28"/>
        </w:rPr>
        <w:t>. 26271кв</w:t>
      </w:r>
      <w:proofErr w:type="gramStart"/>
      <w:r w:rsidRPr="00066D38">
        <w:rPr>
          <w:rFonts w:ascii="Times New Roman" w:hAnsi="Times New Roman" w:cs="Times New Roman"/>
          <w:color w:val="FF0000"/>
          <w:sz w:val="28"/>
          <w:szCs w:val="28"/>
        </w:rPr>
        <w:t>.м</w:t>
      </w:r>
      <w:proofErr w:type="gramEnd"/>
    </w:p>
    <w:p w:rsidR="00DD75A6" w:rsidRPr="00066D38" w:rsidRDefault="00DD75A6" w:rsidP="00066D38">
      <w:pPr>
        <w:tabs>
          <w:tab w:val="left" w:pos="-57"/>
        </w:tabs>
        <w:spacing w:after="0"/>
        <w:ind w:firstLine="709"/>
        <w:jc w:val="both"/>
        <w:rPr>
          <w:rFonts w:ascii="Times New Roman" w:hAnsi="Times New Roman" w:cs="Times New Roman"/>
          <w:color w:val="FF0000"/>
          <w:sz w:val="28"/>
          <w:szCs w:val="28"/>
        </w:rPr>
      </w:pPr>
      <w:r w:rsidRPr="00066D38">
        <w:rPr>
          <w:rFonts w:ascii="Times New Roman" w:hAnsi="Times New Roman" w:cs="Times New Roman"/>
          <w:sz w:val="28"/>
          <w:szCs w:val="28"/>
        </w:rPr>
        <w:t xml:space="preserve">Обеспеченность населения общей площадью жилищного фонда составила на начало 2012 года </w:t>
      </w:r>
      <w:smartTag w:uri="urn:schemas-microsoft-com:office:smarttags" w:element="metricconverter">
        <w:smartTagPr>
          <w:attr w:name="ProductID" w:val="15,1 м2"/>
        </w:smartTagPr>
        <w:r w:rsidRPr="00066D38">
          <w:rPr>
            <w:rFonts w:ascii="Times New Roman" w:hAnsi="Times New Roman" w:cs="Times New Roman"/>
            <w:color w:val="FF0000"/>
            <w:sz w:val="28"/>
            <w:szCs w:val="28"/>
          </w:rPr>
          <w:t>15,1 м</w:t>
        </w:r>
        <w:r w:rsidRPr="00066D38">
          <w:rPr>
            <w:rFonts w:ascii="Times New Roman" w:hAnsi="Times New Roman" w:cs="Times New Roman"/>
            <w:color w:val="FF0000"/>
            <w:sz w:val="28"/>
            <w:szCs w:val="28"/>
            <w:vertAlign w:val="superscript"/>
          </w:rPr>
          <w:t>2</w:t>
        </w:r>
      </w:smartTag>
      <w:r w:rsidRPr="00066D38">
        <w:rPr>
          <w:rFonts w:ascii="Times New Roman" w:hAnsi="Times New Roman" w:cs="Times New Roman"/>
          <w:color w:val="FF0000"/>
          <w:sz w:val="28"/>
          <w:szCs w:val="28"/>
        </w:rPr>
        <w:t xml:space="preserve"> на человека.  17,6 кв</w:t>
      </w:r>
      <w:proofErr w:type="gramStart"/>
      <w:r w:rsidRPr="00066D38">
        <w:rPr>
          <w:rFonts w:ascii="Times New Roman" w:hAnsi="Times New Roman" w:cs="Times New Roman"/>
          <w:color w:val="FF0000"/>
          <w:sz w:val="28"/>
          <w:szCs w:val="28"/>
        </w:rPr>
        <w:t>.м</w:t>
      </w:r>
      <w:proofErr w:type="gramEnd"/>
    </w:p>
    <w:p w:rsidR="00DD75A6" w:rsidRPr="00066D38" w:rsidRDefault="00DD75A6" w:rsidP="00066D38">
      <w:pPr>
        <w:tabs>
          <w:tab w:val="left" w:pos="-57"/>
        </w:tabs>
        <w:spacing w:after="0"/>
        <w:ind w:firstLine="709"/>
        <w:jc w:val="both"/>
        <w:rPr>
          <w:rFonts w:ascii="Times New Roman" w:hAnsi="Times New Roman" w:cs="Times New Roman"/>
          <w:sz w:val="28"/>
        </w:rPr>
      </w:pPr>
      <w:r w:rsidRPr="00066D38">
        <w:rPr>
          <w:rFonts w:ascii="Times New Roman" w:hAnsi="Times New Roman" w:cs="Times New Roman"/>
          <w:sz w:val="28"/>
        </w:rPr>
        <w:t xml:space="preserve">Застроено, преимущественно, малоэтажной и индивидуальной жилой застройкой. Многоквартирная застройка составляет 15% жилищного фонда. </w:t>
      </w:r>
    </w:p>
    <w:p w:rsidR="00DD75A6" w:rsidRPr="00066D38" w:rsidRDefault="00DD75A6" w:rsidP="00066D38">
      <w:pPr>
        <w:pStyle w:val="ConsPlusNormal0"/>
        <w:widowControl/>
        <w:spacing w:line="276" w:lineRule="auto"/>
        <w:ind w:firstLine="708"/>
        <w:jc w:val="both"/>
        <w:rPr>
          <w:rFonts w:ascii="Times New Roman" w:hAnsi="Times New Roman" w:cs="Times New Roman"/>
          <w:color w:val="000000"/>
          <w:sz w:val="28"/>
          <w:szCs w:val="28"/>
        </w:rPr>
      </w:pPr>
      <w:r w:rsidRPr="00066D38">
        <w:rPr>
          <w:rFonts w:ascii="Times New Roman" w:hAnsi="Times New Roman" w:cs="Times New Roman"/>
          <w:sz w:val="28"/>
          <w:szCs w:val="28"/>
        </w:rPr>
        <w:t>Жилищная сфера Кожурлинского сельсовета</w:t>
      </w:r>
      <w:r w:rsidRPr="00066D38">
        <w:rPr>
          <w:rFonts w:ascii="Times New Roman" w:hAnsi="Times New Roman" w:cs="Times New Roman"/>
          <w:color w:val="000000"/>
          <w:sz w:val="28"/>
          <w:szCs w:val="28"/>
        </w:rPr>
        <w:t xml:space="preserve"> включает в себя два многоквартирных жилых  дома по ул. Школьная, 1-3.</w:t>
      </w:r>
    </w:p>
    <w:p w:rsidR="00DD75A6" w:rsidRPr="00066D38" w:rsidRDefault="00DD75A6" w:rsidP="00091972">
      <w:pPr>
        <w:spacing w:after="0"/>
        <w:ind w:firstLine="709"/>
        <w:jc w:val="both"/>
        <w:rPr>
          <w:rFonts w:ascii="Times New Roman" w:hAnsi="Times New Roman" w:cs="Times New Roman"/>
          <w:color w:val="000000"/>
          <w:sz w:val="28"/>
          <w:szCs w:val="28"/>
        </w:rPr>
      </w:pPr>
      <w:r w:rsidRPr="00066D38">
        <w:rPr>
          <w:rFonts w:ascii="Times New Roman" w:hAnsi="Times New Roman" w:cs="Times New Roman"/>
          <w:color w:val="000000"/>
          <w:sz w:val="28"/>
          <w:szCs w:val="28"/>
        </w:rPr>
        <w:t>С учетом рекомендуемых показателей обеспеченности населения общей жилой площадью и прогнозом изменения демографических показателей получены значения объемов строительства жилого фонда на перспективу.</w:t>
      </w:r>
    </w:p>
    <w:p w:rsidR="00DD75A6" w:rsidRDefault="00DD75A6" w:rsidP="00091972">
      <w:pPr>
        <w:spacing w:after="0"/>
        <w:ind w:firstLine="540"/>
        <w:jc w:val="both"/>
        <w:rPr>
          <w:color w:val="000000"/>
          <w:sz w:val="28"/>
          <w:szCs w:val="28"/>
        </w:rPr>
      </w:pPr>
    </w:p>
    <w:p w:rsidR="00DD75A6" w:rsidRPr="00091972" w:rsidRDefault="00DD75A6" w:rsidP="00091972">
      <w:pPr>
        <w:keepNext/>
        <w:tabs>
          <w:tab w:val="left" w:pos="7400"/>
          <w:tab w:val="right" w:pos="9356"/>
        </w:tabs>
        <w:spacing w:after="0"/>
        <w:jc w:val="right"/>
        <w:rPr>
          <w:rFonts w:ascii="Times New Roman" w:hAnsi="Times New Roman" w:cs="Times New Roman"/>
          <w:sz w:val="28"/>
          <w:szCs w:val="28"/>
        </w:rPr>
      </w:pPr>
      <w:r w:rsidRPr="00091972">
        <w:rPr>
          <w:rFonts w:ascii="Times New Roman" w:hAnsi="Times New Roman" w:cs="Times New Roman"/>
          <w:sz w:val="28"/>
          <w:szCs w:val="28"/>
        </w:rPr>
        <w:t>Таблица № 1</w:t>
      </w:r>
    </w:p>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Рекомендуемое изменение жилищного фонда Кожурлинского с/с, тыс. м</w:t>
      </w:r>
      <w:proofErr w:type="gramStart"/>
      <w:r w:rsidRPr="00091972">
        <w:rPr>
          <w:rFonts w:ascii="Times New Roman" w:hAnsi="Times New Roman" w:cs="Times New Roman"/>
          <w:sz w:val="28"/>
          <w:szCs w:val="28"/>
          <w:vertAlign w:val="superscript"/>
        </w:rPr>
        <w:t>2</w:t>
      </w:r>
      <w:proofErr w:type="gramEnd"/>
    </w:p>
    <w:p w:rsidR="00DD75A6" w:rsidRPr="00091972" w:rsidRDefault="00DD75A6" w:rsidP="00091972">
      <w:pPr>
        <w:spacing w:after="0"/>
        <w:jc w:val="center"/>
        <w:rPr>
          <w:rFonts w:ascii="Times New Roman" w:hAnsi="Times New Roman" w:cs="Times New Roman"/>
          <w:sz w:val="28"/>
          <w:szCs w:val="28"/>
        </w:rPr>
      </w:pPr>
    </w:p>
    <w:tbl>
      <w:tblPr>
        <w:tblW w:w="0" w:type="auto"/>
        <w:jc w:val="center"/>
        <w:tblInd w:w="-1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08"/>
        <w:gridCol w:w="2622"/>
        <w:gridCol w:w="2446"/>
      </w:tblGrid>
      <w:tr w:rsidR="00DD75A6" w:rsidRPr="00091972" w:rsidTr="00066D38">
        <w:trPr>
          <w:jc w:val="center"/>
        </w:trPr>
        <w:tc>
          <w:tcPr>
            <w:tcW w:w="370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tabs>
                <w:tab w:val="left" w:pos="3112"/>
              </w:tabs>
              <w:spacing w:after="0"/>
              <w:jc w:val="center"/>
              <w:rPr>
                <w:rFonts w:ascii="Times New Roman" w:hAnsi="Times New Roman" w:cs="Times New Roman"/>
                <w:sz w:val="28"/>
                <w:szCs w:val="28"/>
              </w:rPr>
            </w:pPr>
            <w:r w:rsidRPr="00091972">
              <w:rPr>
                <w:rFonts w:ascii="Times New Roman" w:hAnsi="Times New Roman" w:cs="Times New Roman"/>
                <w:sz w:val="28"/>
                <w:szCs w:val="28"/>
              </w:rPr>
              <w:t>Наименование территории</w:t>
            </w:r>
          </w:p>
        </w:tc>
        <w:tc>
          <w:tcPr>
            <w:tcW w:w="2622"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Общая площадь </w:t>
            </w:r>
          </w:p>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жилищного фонда на начало </w:t>
            </w:r>
            <w:smartTag w:uri="urn:schemas-microsoft-com:office:smarttags" w:element="metricconverter">
              <w:smartTagPr>
                <w:attr w:name="ProductID" w:val="2022 г"/>
              </w:smartTagPr>
              <w:r w:rsidRPr="00091972">
                <w:rPr>
                  <w:rFonts w:ascii="Times New Roman" w:hAnsi="Times New Roman" w:cs="Times New Roman"/>
                  <w:color w:val="000000"/>
                  <w:sz w:val="28"/>
                  <w:szCs w:val="28"/>
                </w:rPr>
                <w:t>2022 г</w:t>
              </w:r>
            </w:smartTag>
            <w:r w:rsidRPr="00091972">
              <w:rPr>
                <w:rFonts w:ascii="Times New Roman" w:hAnsi="Times New Roman" w:cs="Times New Roman"/>
                <w:color w:val="000000"/>
                <w:sz w:val="28"/>
                <w:szCs w:val="28"/>
              </w:rPr>
              <w:t>.</w:t>
            </w:r>
          </w:p>
        </w:tc>
        <w:tc>
          <w:tcPr>
            <w:tcW w:w="2446"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Общая площадь </w:t>
            </w:r>
          </w:p>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жилищного фонда на начало </w:t>
            </w:r>
            <w:smartTag w:uri="urn:schemas-microsoft-com:office:smarttags" w:element="metricconverter">
              <w:smartTagPr>
                <w:attr w:name="ProductID" w:val="2032 г"/>
              </w:smartTagPr>
              <w:r w:rsidRPr="00091972">
                <w:rPr>
                  <w:rFonts w:ascii="Times New Roman" w:hAnsi="Times New Roman" w:cs="Times New Roman"/>
                  <w:color w:val="000000"/>
                  <w:sz w:val="28"/>
                  <w:szCs w:val="28"/>
                </w:rPr>
                <w:t>2032 г</w:t>
              </w:r>
            </w:smartTag>
            <w:r w:rsidRPr="00091972">
              <w:rPr>
                <w:rFonts w:ascii="Times New Roman" w:hAnsi="Times New Roman" w:cs="Times New Roman"/>
                <w:color w:val="000000"/>
                <w:sz w:val="28"/>
                <w:szCs w:val="28"/>
              </w:rPr>
              <w:t>.</w:t>
            </w:r>
          </w:p>
        </w:tc>
      </w:tr>
      <w:tr w:rsidR="00DD75A6" w:rsidRPr="00091972" w:rsidTr="00066D38">
        <w:trPr>
          <w:jc w:val="center"/>
        </w:trPr>
        <w:tc>
          <w:tcPr>
            <w:tcW w:w="370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с. Кожурла</w:t>
            </w:r>
          </w:p>
        </w:tc>
        <w:tc>
          <w:tcPr>
            <w:tcW w:w="2622"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21,75</w:t>
            </w:r>
          </w:p>
        </w:tc>
        <w:tc>
          <w:tcPr>
            <w:tcW w:w="2446"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31,5</w:t>
            </w:r>
          </w:p>
        </w:tc>
      </w:tr>
    </w:tbl>
    <w:p w:rsidR="00DD75A6" w:rsidRPr="00091972" w:rsidRDefault="00DD75A6" w:rsidP="00091972">
      <w:pPr>
        <w:spacing w:after="0"/>
        <w:jc w:val="center"/>
        <w:rPr>
          <w:rFonts w:ascii="Times New Roman" w:hAnsi="Times New Roman" w:cs="Times New Roman"/>
          <w:highlight w:val="yellow"/>
        </w:rPr>
      </w:pPr>
    </w:p>
    <w:p w:rsidR="00DD75A6" w:rsidRDefault="00DD75A6" w:rsidP="00091972">
      <w:pPr>
        <w:spacing w:after="0"/>
        <w:ind w:firstLine="709"/>
        <w:jc w:val="both"/>
        <w:rPr>
          <w:sz w:val="28"/>
          <w:szCs w:val="28"/>
        </w:rPr>
      </w:pPr>
      <w:r w:rsidRPr="00091972">
        <w:rPr>
          <w:rFonts w:ascii="Times New Roman" w:hAnsi="Times New Roman" w:cs="Times New Roman"/>
          <w:color w:val="000000"/>
          <w:sz w:val="28"/>
          <w:szCs w:val="28"/>
        </w:rPr>
        <w:t xml:space="preserve">Проектом рекомендуется строительство на перспективу индивидуальных жилых домов с приусадебными земельными участками. </w:t>
      </w:r>
    </w:p>
    <w:p w:rsidR="00DD75A6" w:rsidRDefault="00DD75A6" w:rsidP="00091972">
      <w:pPr>
        <w:spacing w:after="0"/>
        <w:ind w:firstLine="709"/>
        <w:jc w:val="both"/>
        <w:rPr>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1.2. Объемы потребления тепловой энергии (мощности), теплоносителя и приросты потребления тепловой энергии (мощности), теплоносителя с разделением по видам теплопотребления в каждом расчетном элементе территориального деления на каждом этапе</w:t>
      </w:r>
    </w:p>
    <w:p w:rsidR="00DD75A6" w:rsidRPr="00091972" w:rsidRDefault="00DD75A6" w:rsidP="00091972">
      <w:pPr>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Расчетные тепловые нагрузки потребителей тепловой энергии села Кожурла представлены в приложении №2:</w:t>
      </w:r>
    </w:p>
    <w:p w:rsidR="00DD75A6" w:rsidRPr="00091972" w:rsidRDefault="00DD75A6" w:rsidP="00091972">
      <w:pPr>
        <w:spacing w:after="0" w:line="360" w:lineRule="auto"/>
        <w:ind w:firstLine="851"/>
        <w:jc w:val="both"/>
        <w:rPr>
          <w:rFonts w:ascii="Times New Roman" w:hAnsi="Times New Roman" w:cs="Times New Roman"/>
        </w:rPr>
      </w:pPr>
    </w:p>
    <w:p w:rsidR="00DD75A6" w:rsidRPr="00091972" w:rsidRDefault="00DD75A6" w:rsidP="00091972">
      <w:pPr>
        <w:numPr>
          <w:ilvl w:val="1"/>
          <w:numId w:val="4"/>
        </w:numPr>
        <w:tabs>
          <w:tab w:val="left" w:pos="426"/>
        </w:tabs>
        <w:spacing w:after="0"/>
        <w:ind w:left="0" w:firstLine="0"/>
        <w:jc w:val="center"/>
        <w:rPr>
          <w:rFonts w:ascii="Times New Roman" w:hAnsi="Times New Roman" w:cs="Times New Roman"/>
          <w:b/>
          <w:sz w:val="28"/>
          <w:szCs w:val="28"/>
        </w:rPr>
      </w:pPr>
      <w:r w:rsidRPr="00091972">
        <w:rPr>
          <w:rFonts w:ascii="Times New Roman" w:hAnsi="Times New Roman" w:cs="Times New Roman"/>
          <w:b/>
          <w:sz w:val="28"/>
          <w:szCs w:val="28"/>
        </w:rPr>
        <w:lastRenderedPageBreak/>
        <w:t xml:space="preserve"> Потребление тепловой энергии (мощности) и теплоносителя объектами, расположенными в производственных зонах, с учетом возможных изменений производственных зон и их перепрофилирования и приросты потребления тепловой энергии (мощности), теплоносителя производственными объектами с разделением по видам теплопотребления и по видам теплоносителя (горячая вода и пар) на каждом этапе</w:t>
      </w:r>
    </w:p>
    <w:p w:rsidR="00DD75A6" w:rsidRPr="00091972" w:rsidRDefault="00DD75A6" w:rsidP="00091972">
      <w:pPr>
        <w:spacing w:after="0"/>
        <w:jc w:val="both"/>
        <w:rPr>
          <w:rFonts w:ascii="Times New Roman" w:hAnsi="Times New Roman" w:cs="Times New Roman"/>
          <w:b/>
          <w:sz w:val="28"/>
          <w:szCs w:val="28"/>
        </w:rPr>
      </w:pPr>
    </w:p>
    <w:p w:rsidR="00DD75A6" w:rsidRPr="00091972" w:rsidRDefault="00DD75A6" w:rsidP="00091972">
      <w:pPr>
        <w:tabs>
          <w:tab w:val="left" w:pos="720"/>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В настоящее время котельная и теплосети МУП «Кожурлинское ЖКХ» в с. Кожурла осуществляет теплоснабжение только жилого фонда, производственных объектов в селе нет. В качестве теплоносителя на существующей котельной используется вода, с температурой, согласно температурному графику 95/70</w:t>
      </w:r>
      <w:r w:rsidRPr="00091972">
        <w:rPr>
          <w:rFonts w:ascii="Times New Roman" w:hAnsi="Times New Roman" w:cs="Times New Roman"/>
          <w:sz w:val="28"/>
          <w:szCs w:val="28"/>
          <w:vertAlign w:val="superscript"/>
        </w:rPr>
        <w:t>о</w:t>
      </w:r>
      <w:r w:rsidRPr="00091972">
        <w:rPr>
          <w:rFonts w:ascii="Times New Roman" w:hAnsi="Times New Roman" w:cs="Times New Roman"/>
          <w:sz w:val="28"/>
          <w:szCs w:val="28"/>
        </w:rPr>
        <w:t>С.</w:t>
      </w:r>
      <w:r w:rsidRPr="00091972">
        <w:rPr>
          <w:rFonts w:ascii="Times New Roman" w:eastAsia="Calibri" w:hAnsi="Times New Roman" w:cs="Times New Roman"/>
          <w:sz w:val="28"/>
          <w:szCs w:val="28"/>
        </w:rPr>
        <w:t xml:space="preserve"> Котельная является отопительной, нагрузка горячего водоснабжения отсутствует.</w:t>
      </w:r>
    </w:p>
    <w:p w:rsidR="00DD75A6" w:rsidRDefault="00DD75A6" w:rsidP="00DD75A6">
      <w:pPr>
        <w:spacing w:line="360" w:lineRule="auto"/>
        <w:sectPr w:rsidR="00DD75A6">
          <w:pgSz w:w="11906" w:h="16838"/>
          <w:pgMar w:top="1134" w:right="850" w:bottom="1134" w:left="1418" w:header="708" w:footer="708" w:gutter="0"/>
          <w:cols w:space="720"/>
        </w:sect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lastRenderedPageBreak/>
        <w:t>2. ПЕРСПЕКТИВНЫЕ БАЛАНСЫ РАСПОЛАГАЕМОЙ ТЕПЛОВОЙ МОЩНОСТИ ИСТОЧНИКОВ ТЕПЛОВОЙ ЭНЕРГИИ И ТЕПЛОВОЙ НАГРУЗКИ ПОТРЕБИТЕЛЕЙ</w:t>
      </w: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sz w:val="28"/>
          <w:szCs w:val="28"/>
        </w:rPr>
        <w:t>2</w:t>
      </w:r>
      <w:r w:rsidRPr="00091972">
        <w:rPr>
          <w:rFonts w:ascii="Times New Roman" w:hAnsi="Times New Roman" w:cs="Times New Roman"/>
          <w:b/>
          <w:sz w:val="28"/>
          <w:szCs w:val="28"/>
        </w:rPr>
        <w:t>.1. Радиус эффективного теплоснабжения, позволяющий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определяемый для зоны действия каждого источника тепловой энергии</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Одним из методов определения сбалансированности тепловой мощности источников тепловой энергии, теплоносителя и присоединенной тепловой нагрузки в каждой из систем теплоснабжения является определение эффективного радиуса теплоснабжения.</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Согласно статье 2 Федерального закона от 27 июля 2010 года № 190-ФЗ «О теплоснабжении» 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(технологическое присоединение)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DD75A6" w:rsidRPr="00091972" w:rsidRDefault="00DD75A6" w:rsidP="00091972">
      <w:pPr>
        <w:pStyle w:val="S0"/>
        <w:spacing w:line="276" w:lineRule="auto"/>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Решение задачи о том, нужно или не нужно трансформировать зону действия источника тепловой энергии, является базовой задачей построения эффективных схем теплоснабжения. Критерием выбора решения о трансформации зоны является не просто увеличение совокупных затрат, а анализ возникающих в связи с этим действием эффектов и необходимых для осуществления этого действия затрат. </w:t>
      </w:r>
    </w:p>
    <w:p w:rsidR="00DD75A6" w:rsidRPr="00091972" w:rsidRDefault="00DD75A6" w:rsidP="00091972">
      <w:pPr>
        <w:pStyle w:val="S0"/>
        <w:spacing w:line="276" w:lineRule="auto"/>
        <w:rPr>
          <w:rFonts w:ascii="Times New Roman" w:hAnsi="Times New Roman" w:cs="Times New Roman"/>
          <w:color w:val="000000"/>
          <w:sz w:val="28"/>
          <w:szCs w:val="28"/>
        </w:rPr>
      </w:pPr>
      <w:r w:rsidRPr="00091972">
        <w:rPr>
          <w:rFonts w:ascii="Times New Roman" w:hAnsi="Times New Roman" w:cs="Times New Roman"/>
          <w:color w:val="000000"/>
          <w:sz w:val="28"/>
          <w:szCs w:val="28"/>
        </w:rPr>
        <w:t>Для каждой из зон действия котельных рассчитаем усредненное расстояние от источника до условного центра присоединенной нагрузки (L</w:t>
      </w:r>
      <w:r w:rsidRPr="00091972">
        <w:rPr>
          <w:rFonts w:ascii="Times New Roman" w:hAnsi="Times New Roman" w:cs="Times New Roman"/>
          <w:color w:val="000000"/>
          <w:sz w:val="28"/>
          <w:szCs w:val="28"/>
          <w:vertAlign w:val="subscript"/>
        </w:rPr>
        <w:t>i</w:t>
      </w:r>
      <w:r w:rsidRPr="00091972">
        <w:rPr>
          <w:rFonts w:ascii="Times New Roman" w:hAnsi="Times New Roman" w:cs="Times New Roman"/>
          <w:color w:val="000000"/>
          <w:sz w:val="28"/>
          <w:szCs w:val="28"/>
        </w:rPr>
        <w:t xml:space="preserve">) по формуле, </w:t>
      </w:r>
      <w:proofErr w:type="gramStart"/>
      <w:r w:rsidRPr="00091972">
        <w:rPr>
          <w:rFonts w:ascii="Times New Roman" w:hAnsi="Times New Roman" w:cs="Times New Roman"/>
          <w:color w:val="000000"/>
          <w:sz w:val="28"/>
          <w:szCs w:val="28"/>
        </w:rPr>
        <w:t>м</w:t>
      </w:r>
      <w:proofErr w:type="gramEnd"/>
      <w:r w:rsidRPr="00091972">
        <w:rPr>
          <w:rFonts w:ascii="Times New Roman" w:hAnsi="Times New Roman" w:cs="Times New Roman"/>
          <w:color w:val="000000"/>
          <w:sz w:val="28"/>
          <w:szCs w:val="28"/>
        </w:rPr>
        <w:t xml:space="preserve">: </w:t>
      </w:r>
    </w:p>
    <w:p w:rsidR="00DD75A6" w:rsidRPr="00091972" w:rsidRDefault="00DD75A6" w:rsidP="00091972">
      <w:pPr>
        <w:pStyle w:val="S0"/>
        <w:spacing w:line="276" w:lineRule="auto"/>
        <w:rPr>
          <w:rFonts w:ascii="Times New Roman" w:hAnsi="Times New Roman" w:cs="Times New Roman"/>
          <w:color w:val="000000"/>
          <w:sz w:val="28"/>
          <w:szCs w:val="28"/>
        </w:rPr>
      </w:pPr>
    </w:p>
    <w:p w:rsidR="00DD75A6" w:rsidRPr="00091972" w:rsidRDefault="00DD75A6" w:rsidP="00091972">
      <w:pPr>
        <w:pStyle w:val="S0"/>
        <w:spacing w:line="276" w:lineRule="auto"/>
        <w:ind w:firstLine="0"/>
        <w:jc w:val="center"/>
        <w:rPr>
          <w:rFonts w:ascii="Times New Roman" w:hAnsi="Times New Roman" w:cs="Times New Roman"/>
          <w:color w:val="000000"/>
          <w:sz w:val="28"/>
          <w:szCs w:val="28"/>
          <w:lang w:val="en-US"/>
        </w:rPr>
      </w:pPr>
      <w:r w:rsidRPr="00091972">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9.5pt;height:35.25pt" equationxml="&lt;">
            <v:imagedata r:id="rId6" o:title="" chromakey="white"/>
          </v:shape>
        </w:pict>
      </w:r>
    </w:p>
    <w:p w:rsidR="00DD75A6" w:rsidRPr="00091972" w:rsidRDefault="00DD75A6" w:rsidP="00091972">
      <w:pPr>
        <w:pStyle w:val="S0"/>
        <w:spacing w:line="276" w:lineRule="auto"/>
        <w:rPr>
          <w:rFonts w:ascii="Times New Roman" w:hAnsi="Times New Roman" w:cs="Times New Roman"/>
          <w:color w:val="000000"/>
          <w:sz w:val="28"/>
          <w:szCs w:val="28"/>
        </w:rPr>
      </w:pPr>
    </w:p>
    <w:p w:rsidR="00DD75A6" w:rsidRPr="00091972" w:rsidRDefault="00DD75A6" w:rsidP="00091972">
      <w:pPr>
        <w:pStyle w:val="S0"/>
        <w:spacing w:line="276" w:lineRule="auto"/>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где </w:t>
      </w:r>
      <w:proofErr w:type="spellStart"/>
      <w:r w:rsidRPr="00091972">
        <w:rPr>
          <w:rFonts w:ascii="Times New Roman" w:hAnsi="Times New Roman" w:cs="Times New Roman"/>
          <w:i/>
          <w:color w:val="000000"/>
          <w:sz w:val="28"/>
          <w:szCs w:val="28"/>
          <w:lang w:val="en-US"/>
        </w:rPr>
        <w:t>i</w:t>
      </w:r>
      <w:proofErr w:type="spellEnd"/>
      <w:r w:rsidRPr="00091972">
        <w:rPr>
          <w:rFonts w:ascii="Times New Roman" w:hAnsi="Times New Roman" w:cs="Times New Roman"/>
          <w:i/>
          <w:color w:val="000000"/>
          <w:sz w:val="28"/>
          <w:szCs w:val="28"/>
        </w:rPr>
        <w:t xml:space="preserve">   – </w:t>
      </w:r>
      <w:r w:rsidRPr="00091972">
        <w:rPr>
          <w:rFonts w:ascii="Times New Roman" w:hAnsi="Times New Roman" w:cs="Times New Roman"/>
          <w:color w:val="000000"/>
          <w:sz w:val="28"/>
          <w:szCs w:val="28"/>
        </w:rPr>
        <w:t>номер зоны нагрузок;</w:t>
      </w:r>
    </w:p>
    <w:p w:rsidR="00DD75A6" w:rsidRPr="00091972" w:rsidRDefault="00DD75A6" w:rsidP="00091972">
      <w:pPr>
        <w:pStyle w:val="S0"/>
        <w:spacing w:line="276" w:lineRule="auto"/>
        <w:ind w:left="1701" w:hanging="595"/>
        <w:rPr>
          <w:rFonts w:ascii="Times New Roman" w:hAnsi="Times New Roman" w:cs="Times New Roman"/>
          <w:color w:val="000000"/>
          <w:sz w:val="28"/>
          <w:szCs w:val="28"/>
        </w:rPr>
      </w:pPr>
      <w:r w:rsidRPr="00091972">
        <w:rPr>
          <w:rFonts w:ascii="Times New Roman" w:hAnsi="Times New Roman" w:cs="Times New Roman"/>
          <w:i/>
          <w:color w:val="000000"/>
          <w:sz w:val="28"/>
          <w:szCs w:val="28"/>
        </w:rPr>
        <w:t>L</w:t>
      </w:r>
      <w:r w:rsidRPr="00091972">
        <w:rPr>
          <w:rFonts w:ascii="Times New Roman" w:hAnsi="Times New Roman" w:cs="Times New Roman"/>
          <w:i/>
          <w:color w:val="000000"/>
          <w:sz w:val="28"/>
          <w:szCs w:val="28"/>
          <w:vertAlign w:val="subscript"/>
        </w:rPr>
        <w:t>зд</w:t>
      </w:r>
      <w:r w:rsidRPr="00091972">
        <w:rPr>
          <w:rFonts w:ascii="Times New Roman" w:hAnsi="Times New Roman" w:cs="Times New Roman"/>
          <w:color w:val="000000"/>
          <w:sz w:val="28"/>
          <w:szCs w:val="28"/>
        </w:rPr>
        <w:t xml:space="preserve"> – расстояние по трассе (либо эквивалентное расстояние) от каждого здания зоны до источника тепловой энергии, </w:t>
      </w:r>
      <w:proofErr w:type="gramStart"/>
      <w:r w:rsidRPr="00091972">
        <w:rPr>
          <w:rFonts w:ascii="Times New Roman" w:hAnsi="Times New Roman" w:cs="Times New Roman"/>
          <w:color w:val="000000"/>
          <w:sz w:val="28"/>
          <w:szCs w:val="28"/>
        </w:rPr>
        <w:t>м</w:t>
      </w:r>
      <w:proofErr w:type="gramEnd"/>
      <w:r w:rsidRPr="00091972">
        <w:rPr>
          <w:rFonts w:ascii="Times New Roman" w:hAnsi="Times New Roman" w:cs="Times New Roman"/>
          <w:color w:val="000000"/>
          <w:sz w:val="28"/>
          <w:szCs w:val="28"/>
        </w:rPr>
        <w:t xml:space="preserve">; </w:t>
      </w:r>
    </w:p>
    <w:p w:rsidR="00DD75A6" w:rsidRPr="00091972" w:rsidRDefault="00DD75A6" w:rsidP="00091972">
      <w:pPr>
        <w:pStyle w:val="S0"/>
        <w:spacing w:line="276" w:lineRule="auto"/>
        <w:ind w:left="1092" w:firstLine="0"/>
        <w:rPr>
          <w:rFonts w:ascii="Times New Roman" w:hAnsi="Times New Roman" w:cs="Times New Roman"/>
          <w:color w:val="000000"/>
          <w:sz w:val="28"/>
          <w:szCs w:val="28"/>
        </w:rPr>
      </w:pPr>
      <w:proofErr w:type="gramStart"/>
      <w:r w:rsidRPr="00091972">
        <w:rPr>
          <w:rFonts w:ascii="Times New Roman" w:hAnsi="Times New Roman" w:cs="Times New Roman"/>
          <w:i/>
          <w:color w:val="000000"/>
          <w:sz w:val="28"/>
          <w:szCs w:val="28"/>
        </w:rPr>
        <w:t>Q</w:t>
      </w:r>
      <w:proofErr w:type="gramEnd"/>
      <w:r w:rsidRPr="00091972">
        <w:rPr>
          <w:rFonts w:ascii="Times New Roman" w:hAnsi="Times New Roman" w:cs="Times New Roman"/>
          <w:i/>
          <w:color w:val="000000"/>
          <w:sz w:val="28"/>
          <w:szCs w:val="28"/>
          <w:vertAlign w:val="subscript"/>
        </w:rPr>
        <w:t>зд</w:t>
      </w:r>
      <w:r w:rsidRPr="00091972">
        <w:rPr>
          <w:rFonts w:ascii="Times New Roman" w:hAnsi="Times New Roman" w:cs="Times New Roman"/>
          <w:color w:val="000000"/>
          <w:sz w:val="28"/>
          <w:szCs w:val="28"/>
        </w:rPr>
        <w:t xml:space="preserve"> – присоединенная нагрузка здания, Гкал; </w:t>
      </w:r>
    </w:p>
    <w:p w:rsidR="00DD75A6" w:rsidRPr="00091972" w:rsidRDefault="00DD75A6" w:rsidP="00091972">
      <w:pPr>
        <w:pStyle w:val="S0"/>
        <w:spacing w:line="276" w:lineRule="auto"/>
        <w:ind w:left="1701" w:hanging="609"/>
        <w:rPr>
          <w:rFonts w:ascii="Times New Roman" w:hAnsi="Times New Roman" w:cs="Times New Roman"/>
          <w:color w:val="000000"/>
          <w:sz w:val="28"/>
          <w:szCs w:val="28"/>
        </w:rPr>
      </w:pPr>
      <w:r w:rsidRPr="00091972">
        <w:rPr>
          <w:rFonts w:ascii="Times New Roman" w:hAnsi="Times New Roman" w:cs="Times New Roman"/>
          <w:i/>
          <w:color w:val="000000"/>
          <w:sz w:val="28"/>
          <w:szCs w:val="28"/>
        </w:rPr>
        <w:t>Q</w:t>
      </w:r>
      <w:r w:rsidRPr="00091972">
        <w:rPr>
          <w:rFonts w:ascii="Times New Roman" w:hAnsi="Times New Roman" w:cs="Times New Roman"/>
          <w:i/>
          <w:color w:val="000000"/>
          <w:sz w:val="28"/>
          <w:szCs w:val="28"/>
          <w:vertAlign w:val="subscript"/>
        </w:rPr>
        <w:t>i</w:t>
      </w:r>
      <w:r w:rsidRPr="00091972">
        <w:rPr>
          <w:rFonts w:ascii="Times New Roman" w:hAnsi="Times New Roman" w:cs="Times New Roman"/>
          <w:color w:val="000000"/>
          <w:sz w:val="28"/>
          <w:szCs w:val="28"/>
        </w:rPr>
        <w:t xml:space="preserve"> – суммарная присоединенная нагрузка рассматриваемой зоны, Гкал, </w:t>
      </w:r>
    </w:p>
    <w:p w:rsidR="00DD75A6" w:rsidRPr="00091972" w:rsidRDefault="00DD75A6" w:rsidP="00091972">
      <w:pPr>
        <w:pStyle w:val="S0"/>
        <w:spacing w:line="276" w:lineRule="auto"/>
        <w:ind w:firstLine="0"/>
        <w:jc w:val="center"/>
        <w:rPr>
          <w:rFonts w:ascii="Times New Roman" w:hAnsi="Times New Roman" w:cs="Times New Roman"/>
          <w:color w:val="000000"/>
          <w:sz w:val="28"/>
          <w:szCs w:val="28"/>
        </w:rPr>
      </w:pPr>
      <w:r w:rsidRPr="00091972">
        <w:rPr>
          <w:rFonts w:ascii="Times New Roman" w:hAnsi="Times New Roman" w:cs="Times New Roman"/>
          <w:i/>
          <w:color w:val="000000"/>
          <w:sz w:val="28"/>
          <w:szCs w:val="28"/>
        </w:rPr>
        <w:t>Q</w:t>
      </w:r>
      <w:r w:rsidRPr="00091972">
        <w:rPr>
          <w:rFonts w:ascii="Times New Roman" w:hAnsi="Times New Roman" w:cs="Times New Roman"/>
          <w:i/>
          <w:color w:val="000000"/>
          <w:sz w:val="28"/>
          <w:szCs w:val="28"/>
          <w:vertAlign w:val="subscript"/>
        </w:rPr>
        <w:t>i</w:t>
      </w:r>
      <w:r w:rsidRPr="00091972">
        <w:rPr>
          <w:rFonts w:ascii="Times New Roman" w:hAnsi="Times New Roman" w:cs="Times New Roman"/>
          <w:i/>
          <w:color w:val="000000"/>
          <w:sz w:val="28"/>
          <w:szCs w:val="28"/>
        </w:rPr>
        <w:t xml:space="preserve">= Σ </w:t>
      </w:r>
      <w:proofErr w:type="gramStart"/>
      <w:r w:rsidRPr="00091972">
        <w:rPr>
          <w:rFonts w:ascii="Times New Roman" w:hAnsi="Times New Roman" w:cs="Times New Roman"/>
          <w:i/>
          <w:color w:val="000000"/>
          <w:sz w:val="28"/>
          <w:szCs w:val="28"/>
        </w:rPr>
        <w:t>Q</w:t>
      </w:r>
      <w:proofErr w:type="gramEnd"/>
      <w:r w:rsidRPr="00091972">
        <w:rPr>
          <w:rFonts w:ascii="Times New Roman" w:hAnsi="Times New Roman" w:cs="Times New Roman"/>
          <w:i/>
          <w:color w:val="000000"/>
          <w:sz w:val="28"/>
          <w:szCs w:val="28"/>
          <w:vertAlign w:val="subscript"/>
        </w:rPr>
        <w:t>зд</w:t>
      </w:r>
      <w:r w:rsidRPr="00091972">
        <w:rPr>
          <w:rFonts w:ascii="Times New Roman" w:hAnsi="Times New Roman" w:cs="Times New Roman"/>
          <w:color w:val="000000"/>
          <w:sz w:val="28"/>
          <w:szCs w:val="28"/>
        </w:rPr>
        <w:t>.</w:t>
      </w:r>
    </w:p>
    <w:p w:rsidR="00DD75A6" w:rsidRPr="00091972" w:rsidRDefault="00DD75A6" w:rsidP="00091972">
      <w:pPr>
        <w:pStyle w:val="S0"/>
        <w:spacing w:line="276" w:lineRule="auto"/>
        <w:rPr>
          <w:rFonts w:ascii="Times New Roman" w:hAnsi="Times New Roman" w:cs="Times New Roman"/>
          <w:color w:val="000000"/>
          <w:sz w:val="28"/>
          <w:szCs w:val="28"/>
        </w:rPr>
      </w:pPr>
    </w:p>
    <w:p w:rsidR="00DD75A6" w:rsidRPr="00091972" w:rsidRDefault="00DD75A6" w:rsidP="00091972">
      <w:pPr>
        <w:pStyle w:val="S0"/>
        <w:spacing w:line="276" w:lineRule="auto"/>
        <w:rPr>
          <w:rFonts w:ascii="Times New Roman" w:hAnsi="Times New Roman" w:cs="Times New Roman"/>
          <w:color w:val="000000"/>
          <w:sz w:val="28"/>
          <w:szCs w:val="28"/>
        </w:rPr>
      </w:pPr>
      <w:r w:rsidRPr="00091972">
        <w:rPr>
          <w:rFonts w:ascii="Times New Roman" w:hAnsi="Times New Roman" w:cs="Times New Roman"/>
          <w:color w:val="000000"/>
          <w:sz w:val="28"/>
          <w:szCs w:val="28"/>
        </w:rPr>
        <w:t>Присоединенная нагрузка к источнику тепловой энергии:</w:t>
      </w:r>
    </w:p>
    <w:p w:rsidR="00DD75A6" w:rsidRPr="00091972" w:rsidRDefault="00DD75A6" w:rsidP="00091972">
      <w:pPr>
        <w:pStyle w:val="S0"/>
        <w:spacing w:line="276" w:lineRule="auto"/>
        <w:rPr>
          <w:rFonts w:ascii="Times New Roman" w:hAnsi="Times New Roman" w:cs="Times New Roman"/>
          <w:color w:val="000000"/>
          <w:sz w:val="28"/>
          <w:szCs w:val="28"/>
        </w:rPr>
      </w:pPr>
    </w:p>
    <w:p w:rsidR="00DD75A6" w:rsidRPr="00091972" w:rsidRDefault="00DD75A6" w:rsidP="00091972">
      <w:pPr>
        <w:pStyle w:val="S0"/>
        <w:spacing w:line="276" w:lineRule="auto"/>
        <w:ind w:firstLine="0"/>
        <w:jc w:val="center"/>
        <w:rPr>
          <w:rFonts w:ascii="Times New Roman" w:hAnsi="Times New Roman" w:cs="Times New Roman"/>
          <w:sz w:val="28"/>
          <w:szCs w:val="28"/>
        </w:rPr>
      </w:pPr>
      <w:r w:rsidRPr="00091972">
        <w:rPr>
          <w:rFonts w:ascii="Times New Roman" w:hAnsi="Times New Roman" w:cs="Times New Roman"/>
          <w:sz w:val="28"/>
          <w:szCs w:val="28"/>
        </w:rPr>
        <w:pict>
          <v:shape id="_x0000_i1026" type="#_x0000_t75" style="width:62.25pt;height:27.75pt" equationxml="&lt;">
            <v:imagedata r:id="rId7" o:title="" chromakey="white"/>
          </v:shape>
        </w:pict>
      </w:r>
    </w:p>
    <w:p w:rsidR="00DD75A6" w:rsidRPr="00091972" w:rsidRDefault="00DD75A6" w:rsidP="00091972">
      <w:pPr>
        <w:pStyle w:val="S0"/>
        <w:spacing w:line="276" w:lineRule="auto"/>
        <w:jc w:val="center"/>
        <w:rPr>
          <w:rFonts w:ascii="Times New Roman" w:hAnsi="Times New Roman" w:cs="Times New Roman"/>
          <w:color w:val="000000"/>
          <w:sz w:val="28"/>
          <w:szCs w:val="28"/>
          <w:lang w:val="en-US"/>
        </w:rPr>
      </w:pPr>
    </w:p>
    <w:p w:rsidR="00DD75A6" w:rsidRPr="00091972" w:rsidRDefault="00DD75A6" w:rsidP="00091972">
      <w:pPr>
        <w:pStyle w:val="S0"/>
        <w:spacing w:line="276" w:lineRule="auto"/>
        <w:rPr>
          <w:rFonts w:ascii="Times New Roman" w:hAnsi="Times New Roman" w:cs="Times New Roman"/>
          <w:color w:val="000000"/>
          <w:sz w:val="28"/>
          <w:szCs w:val="28"/>
        </w:rPr>
      </w:pPr>
      <w:r w:rsidRPr="00091972">
        <w:rPr>
          <w:rFonts w:ascii="Times New Roman" w:hAnsi="Times New Roman" w:cs="Times New Roman"/>
          <w:color w:val="000000"/>
          <w:sz w:val="28"/>
          <w:szCs w:val="28"/>
        </w:rPr>
        <w:t>Средний радиус теплоснабжения по системе определяется по формуле:</w:t>
      </w:r>
    </w:p>
    <w:p w:rsidR="00DD75A6" w:rsidRPr="00091972" w:rsidRDefault="00DD75A6" w:rsidP="00091972">
      <w:pPr>
        <w:pStyle w:val="S0"/>
        <w:spacing w:line="276" w:lineRule="auto"/>
        <w:rPr>
          <w:rFonts w:ascii="Times New Roman" w:hAnsi="Times New Roman" w:cs="Times New Roman"/>
          <w:color w:val="000000"/>
          <w:sz w:val="28"/>
          <w:szCs w:val="28"/>
        </w:rPr>
      </w:pPr>
    </w:p>
    <w:p w:rsidR="00DD75A6" w:rsidRPr="00091972" w:rsidRDefault="00DD75A6" w:rsidP="00091972">
      <w:pPr>
        <w:pStyle w:val="S0"/>
        <w:spacing w:line="276" w:lineRule="auto"/>
        <w:ind w:firstLine="0"/>
        <w:jc w:val="center"/>
        <w:rPr>
          <w:rFonts w:ascii="Times New Roman" w:hAnsi="Times New Roman" w:cs="Times New Roman"/>
          <w:sz w:val="28"/>
          <w:szCs w:val="28"/>
        </w:rPr>
      </w:pPr>
      <w:r w:rsidRPr="00091972">
        <w:rPr>
          <w:rFonts w:ascii="Times New Roman" w:hAnsi="Times New Roman" w:cs="Times New Roman"/>
          <w:sz w:val="28"/>
          <w:szCs w:val="28"/>
        </w:rPr>
        <w:pict>
          <v:shape id="_x0000_i1027" type="#_x0000_t75" style="width:104.25pt;height:34.5pt" equationxml="&lt;">
            <v:imagedata r:id="rId8" o:title="" chromakey="white"/>
          </v:shape>
        </w:pict>
      </w:r>
    </w:p>
    <w:p w:rsidR="00DD75A6" w:rsidRPr="00091972" w:rsidRDefault="00DD75A6" w:rsidP="00091972">
      <w:pPr>
        <w:pStyle w:val="S0"/>
        <w:spacing w:line="276" w:lineRule="auto"/>
        <w:jc w:val="center"/>
        <w:rPr>
          <w:rFonts w:ascii="Times New Roman" w:hAnsi="Times New Roman" w:cs="Times New Roman"/>
          <w:i/>
          <w:color w:val="000000"/>
          <w:sz w:val="28"/>
          <w:szCs w:val="28"/>
          <w:lang w:val="en-US"/>
        </w:rPr>
      </w:pPr>
    </w:p>
    <w:p w:rsidR="00DD75A6" w:rsidRPr="00091972" w:rsidRDefault="00DD75A6" w:rsidP="00091972">
      <w:pPr>
        <w:pStyle w:val="S0"/>
        <w:spacing w:line="276" w:lineRule="auto"/>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Оптимальный радиус теплоснабжения определяется из условия минимума выражения для «удельных стоимостей сооружения тепловых сетей и источника», руб./Гкал/</w:t>
      </w:r>
      <w:proofErr w:type="gramStart"/>
      <w:r w:rsidRPr="00091972">
        <w:rPr>
          <w:rFonts w:ascii="Times New Roman" w:eastAsia="PragmaticaC" w:hAnsi="Times New Roman" w:cs="Times New Roman"/>
          <w:color w:val="231F20"/>
          <w:sz w:val="28"/>
          <w:szCs w:val="28"/>
        </w:rPr>
        <w:t>ч</w:t>
      </w:r>
      <w:proofErr w:type="gramEnd"/>
      <w:r w:rsidRPr="00091972">
        <w:rPr>
          <w:rFonts w:ascii="Times New Roman" w:eastAsia="PragmaticaC" w:hAnsi="Times New Roman" w:cs="Times New Roman"/>
          <w:color w:val="231F20"/>
          <w:sz w:val="28"/>
          <w:szCs w:val="28"/>
        </w:rPr>
        <w:t>:</w: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ind w:firstLine="0"/>
        <w:jc w:val="center"/>
        <w:rPr>
          <w:rFonts w:ascii="Times New Roman" w:eastAsia="Times New Roman" w:hAnsi="Times New Roman" w:cs="Times New Roman"/>
          <w:sz w:val="28"/>
          <w:szCs w:val="28"/>
        </w:rPr>
      </w:pPr>
      <w:r w:rsidRPr="00091972">
        <w:rPr>
          <w:rFonts w:ascii="Times New Roman" w:hAnsi="Times New Roman" w:cs="Times New Roman"/>
          <w:sz w:val="28"/>
          <w:szCs w:val="28"/>
        </w:rPr>
        <w:fldChar w:fldCharType="begin"/>
      </w:r>
      <w:r w:rsidRPr="00091972">
        <w:rPr>
          <w:rFonts w:ascii="Times New Roman" w:hAnsi="Times New Roman" w:cs="Times New Roman"/>
          <w:sz w:val="28"/>
          <w:szCs w:val="28"/>
        </w:rPr>
        <w:instrText xml:space="preserve"> QUOTE </w:instrText>
      </w:r>
      <w:r w:rsidRPr="00091972">
        <w:rPr>
          <w:rFonts w:ascii="Times New Roman" w:eastAsia="PragmaticaC" w:hAnsi="Times New Roman" w:cs="Times New Roman"/>
          <w:position w:val="-6"/>
          <w:sz w:val="28"/>
          <w:szCs w:val="28"/>
        </w:rPr>
        <w:pict>
          <v:shape id="_x0000_i1028" type="#_x0000_t75" style="width:103.5pt;height:15.75pt" equationxml="&lt;">
            <v:imagedata r:id="rId9" o:title="" chromakey="white"/>
          </v:shape>
        </w:pict>
      </w:r>
      <w:r w:rsidRPr="00091972">
        <w:rPr>
          <w:rFonts w:ascii="Times New Roman" w:hAnsi="Times New Roman" w:cs="Times New Roman"/>
          <w:sz w:val="28"/>
          <w:szCs w:val="28"/>
        </w:rPr>
        <w:fldChar w:fldCharType="separate"/>
      </w:r>
      <w:r w:rsidRPr="00091972">
        <w:rPr>
          <w:rFonts w:ascii="Times New Roman" w:eastAsia="PragmaticaC" w:hAnsi="Times New Roman" w:cs="Times New Roman"/>
          <w:position w:val="-6"/>
          <w:sz w:val="28"/>
          <w:szCs w:val="28"/>
        </w:rPr>
        <w:pict>
          <v:shape id="_x0000_i1029" type="#_x0000_t75" style="width:103.5pt;height:15.75pt" equationxml="&lt;">
            <v:imagedata r:id="rId9" o:title="" chromakey="white"/>
          </v:shape>
        </w:pict>
      </w:r>
      <w:r w:rsidRPr="00091972">
        <w:rPr>
          <w:rFonts w:ascii="Times New Roman" w:hAnsi="Times New Roman" w:cs="Times New Roman"/>
          <w:sz w:val="28"/>
          <w:szCs w:val="28"/>
        </w:rPr>
        <w:fldChar w:fldCharType="end"/>
      </w:r>
    </w:p>
    <w:p w:rsidR="00DD75A6" w:rsidRPr="00091972" w:rsidRDefault="00DD75A6" w:rsidP="00091972">
      <w:pPr>
        <w:pStyle w:val="S0"/>
        <w:spacing w:line="276" w:lineRule="auto"/>
        <w:rPr>
          <w:rFonts w:ascii="Times New Roman" w:hAnsi="Times New Roman" w:cs="Times New Roman"/>
          <w:sz w:val="28"/>
          <w:szCs w:val="28"/>
        </w:rPr>
      </w:pPr>
    </w:p>
    <w:p w:rsidR="00DD75A6" w:rsidRPr="00091972" w:rsidRDefault="00DD75A6" w:rsidP="00091972">
      <w:pPr>
        <w:pStyle w:val="S0"/>
        <w:spacing w:line="276" w:lineRule="auto"/>
        <w:ind w:left="709" w:firstLine="0"/>
        <w:rPr>
          <w:rFonts w:ascii="Times New Roman" w:eastAsia="PragmaticaC" w:hAnsi="Times New Roman" w:cs="Times New Roman"/>
          <w:color w:val="231F20"/>
          <w:sz w:val="28"/>
          <w:szCs w:val="28"/>
        </w:rPr>
      </w:pPr>
      <w:r w:rsidRPr="00091972">
        <w:rPr>
          <w:rFonts w:ascii="Times New Roman" w:hAnsi="Times New Roman" w:cs="Times New Roman"/>
          <w:sz w:val="28"/>
          <w:szCs w:val="28"/>
        </w:rPr>
        <w:t xml:space="preserve">где </w:t>
      </w:r>
      <w:r w:rsidRPr="00091972">
        <w:rPr>
          <w:rFonts w:ascii="Times New Roman" w:hAnsi="Times New Roman" w:cs="Times New Roman"/>
          <w:i/>
          <w:sz w:val="28"/>
          <w:szCs w:val="28"/>
        </w:rPr>
        <w:t>А</w:t>
      </w:r>
      <w:r w:rsidRPr="00091972">
        <w:rPr>
          <w:rFonts w:ascii="Times New Roman" w:eastAsia="PragmaticaC" w:hAnsi="Times New Roman" w:cs="Times New Roman"/>
          <w:color w:val="231F20"/>
          <w:sz w:val="28"/>
          <w:szCs w:val="28"/>
        </w:rPr>
        <w:t xml:space="preserve">– </w:t>
      </w:r>
      <w:proofErr w:type="gramStart"/>
      <w:r w:rsidRPr="00091972">
        <w:rPr>
          <w:rFonts w:ascii="Times New Roman" w:eastAsia="PragmaticaC" w:hAnsi="Times New Roman" w:cs="Times New Roman"/>
          <w:color w:val="231F20"/>
          <w:sz w:val="28"/>
          <w:szCs w:val="28"/>
        </w:rPr>
        <w:t>уд</w:t>
      </w:r>
      <w:proofErr w:type="gramEnd"/>
      <w:r w:rsidRPr="00091972">
        <w:rPr>
          <w:rFonts w:ascii="Times New Roman" w:eastAsia="PragmaticaC" w:hAnsi="Times New Roman" w:cs="Times New Roman"/>
          <w:color w:val="231F20"/>
          <w:sz w:val="28"/>
          <w:szCs w:val="28"/>
        </w:rPr>
        <w:t xml:space="preserve">ельная стоимость сооружения тепловой сети, руб./Гкал/ч; </w:t>
      </w:r>
    </w:p>
    <w:p w:rsidR="00DD75A6" w:rsidRPr="00091972" w:rsidRDefault="00DD75A6" w:rsidP="00091972">
      <w:pPr>
        <w:pStyle w:val="S0"/>
        <w:spacing w:line="276" w:lineRule="auto"/>
        <w:ind w:left="1092" w:firstLine="0"/>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t>Z</w:t>
      </w:r>
      <w:r w:rsidRPr="00091972">
        <w:rPr>
          <w:rFonts w:ascii="Times New Roman" w:eastAsia="PragmaticaC" w:hAnsi="Times New Roman" w:cs="Times New Roman"/>
          <w:color w:val="231F20"/>
          <w:sz w:val="28"/>
          <w:szCs w:val="28"/>
        </w:rPr>
        <w:t xml:space="preserve"> – удельная стоимость сооружения котельной, руб./Гкал/</w:t>
      </w:r>
      <w:proofErr w:type="gramStart"/>
      <w:r w:rsidRPr="00091972">
        <w:rPr>
          <w:rFonts w:ascii="Times New Roman" w:eastAsia="PragmaticaC" w:hAnsi="Times New Roman" w:cs="Times New Roman"/>
          <w:color w:val="231F20"/>
          <w:sz w:val="28"/>
          <w:szCs w:val="28"/>
        </w:rPr>
        <w:t>ч</w:t>
      </w:r>
      <w:proofErr w:type="gramEnd"/>
      <w:r w:rsidRPr="00091972">
        <w:rPr>
          <w:rFonts w:ascii="Times New Roman" w:eastAsia="PragmaticaC" w:hAnsi="Times New Roman" w:cs="Times New Roman"/>
          <w:color w:val="231F20"/>
          <w:sz w:val="28"/>
          <w:szCs w:val="28"/>
        </w:rPr>
        <w:t>.</w:t>
      </w:r>
    </w:p>
    <w:p w:rsidR="00DD75A6" w:rsidRPr="00091972" w:rsidRDefault="00DD75A6" w:rsidP="00091972">
      <w:pPr>
        <w:pStyle w:val="S0"/>
        <w:spacing w:line="276" w:lineRule="auto"/>
        <w:ind w:left="1092" w:firstLine="0"/>
        <w:rPr>
          <w:rFonts w:ascii="Times New Roman" w:eastAsia="PragmaticaC" w:hAnsi="Times New Roman" w:cs="Times New Roman"/>
          <w:color w:val="231F20"/>
          <w:sz w:val="28"/>
          <w:szCs w:val="28"/>
        </w:rPr>
      </w:pPr>
    </w:p>
    <w:p w:rsidR="00DD75A6" w:rsidRPr="00091972" w:rsidRDefault="00DD75A6" w:rsidP="00091972">
      <w:pPr>
        <w:pStyle w:val="S0"/>
        <w:spacing w:line="276" w:lineRule="auto"/>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Использованы следующие аналитические выражения для связи себестоимости производства и транспорта теплоты с максимальным радиусом теплоснабжения, руб./Гкал/</w:t>
      </w:r>
      <w:proofErr w:type="gramStart"/>
      <w:r w:rsidRPr="00091972">
        <w:rPr>
          <w:rFonts w:ascii="Times New Roman" w:eastAsia="PragmaticaC" w:hAnsi="Times New Roman" w:cs="Times New Roman"/>
          <w:color w:val="231F20"/>
          <w:sz w:val="28"/>
          <w:szCs w:val="28"/>
        </w:rPr>
        <w:t>ч</w:t>
      </w:r>
      <w:proofErr w:type="gramEnd"/>
      <w:r w:rsidRPr="00091972">
        <w:rPr>
          <w:rFonts w:ascii="Times New Roman" w:eastAsia="PragmaticaC" w:hAnsi="Times New Roman" w:cs="Times New Roman"/>
          <w:color w:val="231F20"/>
          <w:sz w:val="28"/>
          <w:szCs w:val="28"/>
        </w:rPr>
        <w:t>:</w:t>
      </w:r>
    </w:p>
    <w:p w:rsidR="00DD75A6" w:rsidRPr="00091972" w:rsidRDefault="00DD75A6" w:rsidP="00091972">
      <w:pPr>
        <w:pStyle w:val="S0"/>
        <w:spacing w:line="276" w:lineRule="auto"/>
        <w:rPr>
          <w:rFonts w:ascii="Times New Roman" w:eastAsia="Times New Roman" w:hAnsi="Times New Roman" w:cs="Times New Roman"/>
          <w:sz w:val="28"/>
          <w:szCs w:val="28"/>
        </w:rPr>
      </w:pPr>
    </w:p>
    <w:p w:rsidR="00DD75A6" w:rsidRPr="00091972" w:rsidRDefault="00DD75A6" w:rsidP="00091972">
      <w:pPr>
        <w:pStyle w:val="S0"/>
        <w:spacing w:line="276" w:lineRule="auto"/>
        <w:ind w:firstLine="0"/>
        <w:jc w:val="center"/>
        <w:rPr>
          <w:rFonts w:ascii="Times New Roman" w:hAnsi="Times New Roman" w:cs="Times New Roman"/>
          <w:sz w:val="28"/>
          <w:szCs w:val="28"/>
        </w:rPr>
      </w:pPr>
      <w:r w:rsidRPr="00091972">
        <w:rPr>
          <w:rFonts w:ascii="Times New Roman" w:hAnsi="Times New Roman" w:cs="Times New Roman"/>
          <w:sz w:val="28"/>
          <w:szCs w:val="28"/>
        </w:rPr>
        <w:fldChar w:fldCharType="begin"/>
      </w:r>
      <w:r w:rsidRPr="00091972">
        <w:rPr>
          <w:rFonts w:ascii="Times New Roman" w:hAnsi="Times New Roman" w:cs="Times New Roman"/>
          <w:sz w:val="28"/>
          <w:szCs w:val="28"/>
        </w:rPr>
        <w:instrText xml:space="preserve"> QUOTE </w:instrText>
      </w:r>
      <w:r w:rsidRPr="00091972">
        <w:rPr>
          <w:rFonts w:ascii="Times New Roman" w:hAnsi="Times New Roman" w:cs="Times New Roman"/>
          <w:position w:val="-15"/>
          <w:sz w:val="28"/>
          <w:szCs w:val="28"/>
        </w:rPr>
        <w:pict>
          <v:shape id="_x0000_i1030" type="#_x0000_t75" style="width:107.25pt;height:26.25pt" equationxml="&lt;">
            <v:imagedata r:id="rId10" o:title="" chromakey="white"/>
          </v:shape>
        </w:pict>
      </w:r>
      <w:r w:rsidRPr="00091972">
        <w:rPr>
          <w:rFonts w:ascii="Times New Roman" w:hAnsi="Times New Roman" w:cs="Times New Roman"/>
          <w:sz w:val="28"/>
          <w:szCs w:val="28"/>
        </w:rPr>
        <w:fldChar w:fldCharType="separate"/>
      </w:r>
      <w:r w:rsidRPr="00091972">
        <w:rPr>
          <w:rFonts w:ascii="Times New Roman" w:hAnsi="Times New Roman" w:cs="Times New Roman"/>
          <w:position w:val="-15"/>
          <w:sz w:val="28"/>
          <w:szCs w:val="28"/>
        </w:rPr>
        <w:pict>
          <v:shape id="_x0000_i1031" type="#_x0000_t75" style="width:132pt;height:32.25pt" equationxml="&lt;">
            <v:imagedata r:id="rId10" o:title="" chromakey="white"/>
          </v:shape>
        </w:pict>
      </w:r>
      <w:r w:rsidRPr="00091972">
        <w:rPr>
          <w:rFonts w:ascii="Times New Roman" w:hAnsi="Times New Roman" w:cs="Times New Roman"/>
          <w:sz w:val="28"/>
          <w:szCs w:val="28"/>
        </w:rPr>
        <w:fldChar w:fldCharType="end"/>
      </w:r>
    </w:p>
    <w:p w:rsidR="00DD75A6" w:rsidRPr="00091972" w:rsidRDefault="00DD75A6" w:rsidP="00091972">
      <w:pPr>
        <w:pStyle w:val="S0"/>
        <w:spacing w:line="276" w:lineRule="auto"/>
        <w:jc w:val="center"/>
        <w:rPr>
          <w:rFonts w:ascii="Times New Roman" w:hAnsi="Times New Roman" w:cs="Times New Roman"/>
          <w:sz w:val="28"/>
          <w:szCs w:val="28"/>
        </w:rPr>
      </w:pPr>
    </w:p>
    <w:p w:rsidR="00DD75A6" w:rsidRPr="00091972" w:rsidRDefault="00DD75A6" w:rsidP="00091972">
      <w:pPr>
        <w:pStyle w:val="S0"/>
        <w:spacing w:line="276" w:lineRule="auto"/>
        <w:ind w:firstLine="0"/>
        <w:jc w:val="center"/>
        <w:rPr>
          <w:rFonts w:ascii="Times New Roman" w:hAnsi="Times New Roman" w:cs="Times New Roman"/>
          <w:sz w:val="28"/>
          <w:szCs w:val="28"/>
        </w:rPr>
      </w:pPr>
      <w:r w:rsidRPr="00091972">
        <w:rPr>
          <w:rFonts w:ascii="Times New Roman" w:hAnsi="Times New Roman" w:cs="Times New Roman"/>
          <w:sz w:val="28"/>
          <w:szCs w:val="28"/>
        </w:rPr>
        <w:fldChar w:fldCharType="begin"/>
      </w:r>
      <w:r w:rsidRPr="00091972">
        <w:rPr>
          <w:rFonts w:ascii="Times New Roman" w:hAnsi="Times New Roman" w:cs="Times New Roman"/>
          <w:sz w:val="28"/>
          <w:szCs w:val="28"/>
        </w:rPr>
        <w:instrText xml:space="preserve"> QUOTE </w:instrText>
      </w:r>
      <w:r w:rsidRPr="00091972">
        <w:rPr>
          <w:rFonts w:ascii="Times New Roman" w:hAnsi="Times New Roman" w:cs="Times New Roman"/>
          <w:position w:val="-15"/>
          <w:sz w:val="28"/>
          <w:szCs w:val="28"/>
        </w:rPr>
        <w:pict>
          <v:shape id="_x0000_i1032" type="#_x0000_t75" style="width:78pt;height:29.25pt" equationxml="&lt;">
            <v:imagedata r:id="rId11" o:title="" chromakey="white"/>
          </v:shape>
        </w:pict>
      </w:r>
      <w:r w:rsidRPr="00091972">
        <w:rPr>
          <w:rFonts w:ascii="Times New Roman" w:hAnsi="Times New Roman" w:cs="Times New Roman"/>
          <w:sz w:val="28"/>
          <w:szCs w:val="28"/>
        </w:rPr>
        <w:fldChar w:fldCharType="separate"/>
      </w:r>
      <w:r w:rsidRPr="00091972">
        <w:rPr>
          <w:rFonts w:ascii="Times New Roman" w:hAnsi="Times New Roman" w:cs="Times New Roman"/>
          <w:position w:val="-15"/>
          <w:sz w:val="28"/>
          <w:szCs w:val="28"/>
        </w:rPr>
        <w:pict>
          <v:shape id="_x0000_i1033" type="#_x0000_t75" style="width:93.75pt;height:35.25pt" equationxml="&lt;">
            <v:imagedata r:id="rId11" o:title="" chromakey="white"/>
          </v:shape>
        </w:pict>
      </w:r>
      <w:r w:rsidRPr="00091972">
        <w:rPr>
          <w:rFonts w:ascii="Times New Roman" w:hAnsi="Times New Roman" w:cs="Times New Roman"/>
          <w:sz w:val="28"/>
          <w:szCs w:val="28"/>
        </w:rPr>
        <w:fldChar w:fldCharType="end"/>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ind w:left="1701" w:hanging="992"/>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где </w:t>
      </w:r>
      <w:r w:rsidRPr="00091972">
        <w:rPr>
          <w:rFonts w:ascii="Times New Roman" w:eastAsia="PragmaticaC" w:hAnsi="Times New Roman" w:cs="Times New Roman"/>
          <w:i/>
          <w:color w:val="231F20"/>
          <w:sz w:val="28"/>
          <w:szCs w:val="28"/>
        </w:rPr>
        <w:t>R</w:t>
      </w:r>
      <w:r w:rsidRPr="00091972">
        <w:rPr>
          <w:rFonts w:ascii="Times New Roman" w:eastAsia="PragmaticaC" w:hAnsi="Times New Roman" w:cs="Times New Roman"/>
          <w:color w:val="231F20"/>
          <w:sz w:val="28"/>
          <w:szCs w:val="28"/>
        </w:rPr>
        <w:t xml:space="preserve"> –  радиус действия тепловой сети (длина главной тепловой магистрали самого протяженного вывода от источника), </w:t>
      </w:r>
      <w:proofErr w:type="gramStart"/>
      <w:r w:rsidRPr="00091972">
        <w:rPr>
          <w:rFonts w:ascii="Times New Roman" w:eastAsia="PragmaticaC" w:hAnsi="Times New Roman" w:cs="Times New Roman"/>
          <w:color w:val="231F20"/>
          <w:sz w:val="28"/>
          <w:szCs w:val="28"/>
        </w:rPr>
        <w:t>км</w:t>
      </w:r>
      <w:proofErr w:type="gramEnd"/>
      <w:r w:rsidRPr="00091972">
        <w:rPr>
          <w:rFonts w:ascii="Times New Roman" w:eastAsia="PragmaticaC" w:hAnsi="Times New Roman" w:cs="Times New Roman"/>
          <w:color w:val="231F20"/>
          <w:sz w:val="28"/>
          <w:szCs w:val="28"/>
        </w:rPr>
        <w:t xml:space="preserve">; </w:t>
      </w:r>
    </w:p>
    <w:p w:rsidR="00DD75A6" w:rsidRPr="00091972" w:rsidRDefault="00DD75A6" w:rsidP="00091972">
      <w:pPr>
        <w:pStyle w:val="S0"/>
        <w:spacing w:line="276" w:lineRule="auto"/>
        <w:ind w:left="1134" w:firstLine="0"/>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t>B</w:t>
      </w:r>
      <w:r w:rsidRPr="00091972">
        <w:rPr>
          <w:rFonts w:ascii="Times New Roman" w:eastAsia="PragmaticaC" w:hAnsi="Times New Roman" w:cs="Times New Roman"/>
          <w:color w:val="231F20"/>
          <w:sz w:val="28"/>
          <w:szCs w:val="28"/>
        </w:rPr>
        <w:t xml:space="preserve">  – среднее число абонентов на 1 км</w:t>
      </w:r>
      <w:proofErr w:type="gramStart"/>
      <w:r w:rsidRPr="00091972">
        <w:rPr>
          <w:rFonts w:ascii="Times New Roman" w:eastAsia="PragmaticaC" w:hAnsi="Times New Roman" w:cs="Times New Roman"/>
          <w:color w:val="231F20"/>
          <w:sz w:val="28"/>
          <w:szCs w:val="28"/>
          <w:vertAlign w:val="superscript"/>
        </w:rPr>
        <w:t>2</w:t>
      </w:r>
      <w:proofErr w:type="gramEnd"/>
      <w:r w:rsidRPr="00091972">
        <w:rPr>
          <w:rFonts w:ascii="Times New Roman" w:eastAsia="PragmaticaC" w:hAnsi="Times New Roman" w:cs="Times New Roman"/>
          <w:color w:val="231F20"/>
          <w:sz w:val="28"/>
          <w:szCs w:val="28"/>
        </w:rPr>
        <w:t xml:space="preserve">; </w:t>
      </w:r>
    </w:p>
    <w:p w:rsidR="00DD75A6" w:rsidRPr="00091972" w:rsidRDefault="00DD75A6" w:rsidP="00091972">
      <w:pPr>
        <w:pStyle w:val="S0"/>
        <w:spacing w:line="276" w:lineRule="auto"/>
        <w:ind w:left="1701" w:hanging="567"/>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lang w:val="en-US"/>
        </w:rPr>
        <w:t>s</w:t>
      </w:r>
      <w:proofErr w:type="gramStart"/>
      <w:r w:rsidRPr="00091972">
        <w:rPr>
          <w:rFonts w:ascii="Times New Roman" w:eastAsia="PragmaticaC" w:hAnsi="Times New Roman" w:cs="Times New Roman"/>
          <w:i/>
          <w:color w:val="231F20"/>
          <w:sz w:val="28"/>
          <w:szCs w:val="28"/>
        </w:rPr>
        <w:t>  </w:t>
      </w:r>
      <w:r w:rsidRPr="00091972">
        <w:rPr>
          <w:rFonts w:ascii="Times New Roman" w:eastAsia="PragmaticaC" w:hAnsi="Times New Roman" w:cs="Times New Roman"/>
          <w:color w:val="231F20"/>
          <w:sz w:val="28"/>
          <w:szCs w:val="28"/>
        </w:rPr>
        <w:t>–</w:t>
      </w:r>
      <w:proofErr w:type="gramEnd"/>
      <w:r w:rsidRPr="00091972">
        <w:rPr>
          <w:rFonts w:ascii="Times New Roman" w:eastAsia="PragmaticaC" w:hAnsi="Times New Roman" w:cs="Times New Roman"/>
          <w:color w:val="231F20"/>
          <w:sz w:val="28"/>
          <w:szCs w:val="28"/>
        </w:rPr>
        <w:t>  удельная стоимость материальной характеристики тепловой сети, руб./м</w:t>
      </w:r>
      <w:r w:rsidRPr="00091972">
        <w:rPr>
          <w:rFonts w:ascii="Times New Roman" w:eastAsia="PragmaticaC" w:hAnsi="Times New Roman" w:cs="Times New Roman"/>
          <w:color w:val="231F20"/>
          <w:sz w:val="28"/>
          <w:szCs w:val="28"/>
          <w:vertAlign w:val="superscript"/>
        </w:rPr>
        <w:t>2</w:t>
      </w:r>
      <w:r w:rsidRPr="00091972">
        <w:rPr>
          <w:rFonts w:ascii="Times New Roman" w:eastAsia="PragmaticaC" w:hAnsi="Times New Roman" w:cs="Times New Roman"/>
          <w:color w:val="231F20"/>
          <w:sz w:val="28"/>
          <w:szCs w:val="28"/>
        </w:rPr>
        <w:t xml:space="preserve">; </w:t>
      </w:r>
    </w:p>
    <w:p w:rsidR="00DD75A6" w:rsidRPr="00091972" w:rsidRDefault="00DD75A6" w:rsidP="00091972">
      <w:pPr>
        <w:pStyle w:val="S0"/>
        <w:spacing w:line="276" w:lineRule="auto"/>
        <w:ind w:left="1134" w:firstLine="0"/>
        <w:rPr>
          <w:rFonts w:ascii="Times New Roman" w:eastAsia="PragmaticaC" w:hAnsi="Times New Roman" w:cs="Times New Roman"/>
          <w:color w:val="231F20"/>
          <w:sz w:val="28"/>
          <w:szCs w:val="28"/>
        </w:rPr>
      </w:pPr>
      <w:proofErr w:type="gramStart"/>
      <w:r w:rsidRPr="00091972">
        <w:rPr>
          <w:rFonts w:ascii="Times New Roman" w:eastAsia="PragmaticaC" w:hAnsi="Times New Roman" w:cs="Times New Roman"/>
          <w:i/>
          <w:color w:val="231F20"/>
          <w:sz w:val="28"/>
          <w:szCs w:val="28"/>
        </w:rPr>
        <w:t>П</w:t>
      </w:r>
      <w:proofErr w:type="gramEnd"/>
      <w:r w:rsidRPr="00091972">
        <w:rPr>
          <w:rFonts w:ascii="Times New Roman" w:eastAsia="PragmaticaC" w:hAnsi="Times New Roman" w:cs="Times New Roman"/>
          <w:color w:val="231F20"/>
          <w:sz w:val="28"/>
          <w:szCs w:val="28"/>
        </w:rPr>
        <w:t xml:space="preserve"> –  теплоплотность района, Гкал/ч·км</w:t>
      </w:r>
      <w:r w:rsidRPr="00091972">
        <w:rPr>
          <w:rFonts w:ascii="Times New Roman" w:eastAsia="PragmaticaC" w:hAnsi="Times New Roman" w:cs="Times New Roman"/>
          <w:color w:val="231F20"/>
          <w:sz w:val="28"/>
          <w:szCs w:val="28"/>
          <w:vertAlign w:val="superscript"/>
        </w:rPr>
        <w:t>2</w:t>
      </w:r>
      <w:r w:rsidRPr="00091972">
        <w:rPr>
          <w:rFonts w:ascii="Times New Roman" w:eastAsia="PragmaticaC" w:hAnsi="Times New Roman" w:cs="Times New Roman"/>
          <w:color w:val="231F20"/>
          <w:sz w:val="28"/>
          <w:szCs w:val="28"/>
        </w:rPr>
        <w:t xml:space="preserve">; </w:t>
      </w:r>
    </w:p>
    <w:p w:rsidR="00DD75A6" w:rsidRPr="00091972" w:rsidRDefault="00DD75A6" w:rsidP="00091972">
      <w:pPr>
        <w:pStyle w:val="S0"/>
        <w:spacing w:line="276" w:lineRule="auto"/>
        <w:ind w:left="1701" w:hanging="567"/>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t>H</w:t>
      </w:r>
      <w:r w:rsidRPr="00091972">
        <w:rPr>
          <w:rFonts w:ascii="Times New Roman" w:eastAsia="PragmaticaC" w:hAnsi="Times New Roman" w:cs="Times New Roman"/>
          <w:color w:val="231F20"/>
          <w:sz w:val="28"/>
          <w:szCs w:val="28"/>
        </w:rPr>
        <w:t> –  потеря напора на трение при транспорте теплоносителя по главной тепловой магистрали, м вод</w:t>
      </w:r>
      <w:proofErr w:type="gramStart"/>
      <w:r w:rsidRPr="00091972">
        <w:rPr>
          <w:rFonts w:ascii="Times New Roman" w:eastAsia="PragmaticaC" w:hAnsi="Times New Roman" w:cs="Times New Roman"/>
          <w:color w:val="231F20"/>
          <w:sz w:val="28"/>
          <w:szCs w:val="28"/>
        </w:rPr>
        <w:t>.</w:t>
      </w:r>
      <w:proofErr w:type="gramEnd"/>
      <w:r w:rsidRPr="00091972">
        <w:rPr>
          <w:rFonts w:ascii="Times New Roman" w:eastAsia="PragmaticaC" w:hAnsi="Times New Roman" w:cs="Times New Roman"/>
          <w:color w:val="231F20"/>
          <w:sz w:val="28"/>
          <w:szCs w:val="28"/>
        </w:rPr>
        <w:t xml:space="preserve"> </w:t>
      </w:r>
      <w:proofErr w:type="gramStart"/>
      <w:r w:rsidRPr="00091972">
        <w:rPr>
          <w:rFonts w:ascii="Times New Roman" w:eastAsia="PragmaticaC" w:hAnsi="Times New Roman" w:cs="Times New Roman"/>
          <w:color w:val="231F20"/>
          <w:sz w:val="28"/>
          <w:szCs w:val="28"/>
        </w:rPr>
        <w:t>с</w:t>
      </w:r>
      <w:proofErr w:type="gramEnd"/>
      <w:r w:rsidRPr="00091972">
        <w:rPr>
          <w:rFonts w:ascii="Times New Roman" w:eastAsia="PragmaticaC" w:hAnsi="Times New Roman" w:cs="Times New Roman"/>
          <w:color w:val="231F20"/>
          <w:sz w:val="28"/>
          <w:szCs w:val="28"/>
        </w:rPr>
        <w:t xml:space="preserve">т.; </w:t>
      </w:r>
    </w:p>
    <w:p w:rsidR="00DD75A6" w:rsidRPr="00091972" w:rsidRDefault="00DD75A6" w:rsidP="00091972">
      <w:pPr>
        <w:pStyle w:val="S0"/>
        <w:spacing w:line="276" w:lineRule="auto"/>
        <w:ind w:left="1134" w:firstLine="0"/>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lastRenderedPageBreak/>
        <w:t>Δτ</w:t>
      </w:r>
      <w:r w:rsidRPr="00091972">
        <w:rPr>
          <w:rFonts w:ascii="Times New Roman" w:eastAsia="PragmaticaC" w:hAnsi="Times New Roman" w:cs="Times New Roman"/>
          <w:color w:val="231F20"/>
          <w:sz w:val="28"/>
          <w:szCs w:val="28"/>
        </w:rPr>
        <w:t xml:space="preserve"> – расчетный перепад температур теплоносителя в тепловой сети, </w:t>
      </w:r>
      <w:r w:rsidRPr="00091972">
        <w:rPr>
          <w:rFonts w:ascii="Times New Roman" w:eastAsia="PragmaticaC" w:hAnsi="Times New Roman" w:cs="Times New Roman"/>
          <w:color w:val="231F20"/>
          <w:sz w:val="28"/>
          <w:szCs w:val="28"/>
          <w:vertAlign w:val="superscript"/>
        </w:rPr>
        <w:t>°</w:t>
      </w:r>
      <w:r w:rsidRPr="00091972">
        <w:rPr>
          <w:rFonts w:ascii="Times New Roman" w:eastAsia="PragmaticaC" w:hAnsi="Times New Roman" w:cs="Times New Roman"/>
          <w:color w:val="231F20"/>
          <w:sz w:val="28"/>
          <w:szCs w:val="28"/>
        </w:rPr>
        <w:t>C;</w:t>
      </w:r>
    </w:p>
    <w:p w:rsidR="00DD75A6" w:rsidRPr="00091972" w:rsidRDefault="00DD75A6" w:rsidP="00091972">
      <w:pPr>
        <w:pStyle w:val="S0"/>
        <w:tabs>
          <w:tab w:val="left" w:pos="1701"/>
        </w:tabs>
        <w:spacing w:line="276" w:lineRule="auto"/>
        <w:ind w:left="1134" w:firstLine="0"/>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lang w:val="en-US"/>
        </w:rPr>
        <w:t>a</w:t>
      </w:r>
      <w:r w:rsidRPr="00091972">
        <w:rPr>
          <w:rFonts w:ascii="Times New Roman" w:eastAsia="PragmaticaC" w:hAnsi="Times New Roman" w:cs="Times New Roman"/>
          <w:color w:val="231F20"/>
          <w:sz w:val="28"/>
          <w:szCs w:val="28"/>
        </w:rPr>
        <w:t>– постоянная часть удельной начальной стоимости котельной, руб</w:t>
      </w:r>
      <w:proofErr w:type="gramStart"/>
      <w:r w:rsidRPr="00091972">
        <w:rPr>
          <w:rFonts w:ascii="Times New Roman" w:eastAsia="PragmaticaC" w:hAnsi="Times New Roman" w:cs="Times New Roman"/>
          <w:color w:val="231F20"/>
          <w:sz w:val="28"/>
          <w:szCs w:val="28"/>
        </w:rPr>
        <w:t>./</w:t>
      </w:r>
      <w:proofErr w:type="gramEnd"/>
      <w:r w:rsidRPr="00091972">
        <w:rPr>
          <w:rFonts w:ascii="Times New Roman" w:eastAsia="PragmaticaC" w:hAnsi="Times New Roman" w:cs="Times New Roman"/>
          <w:color w:val="231F20"/>
          <w:sz w:val="28"/>
          <w:szCs w:val="28"/>
        </w:rPr>
        <w:t>МВт;</w:t>
      </w:r>
    </w:p>
    <w:p w:rsidR="00DD75A6" w:rsidRPr="00091972" w:rsidRDefault="00DD75A6" w:rsidP="00091972">
      <w:pPr>
        <w:pStyle w:val="S0"/>
        <w:spacing w:line="276" w:lineRule="auto"/>
        <w:ind w:left="1701" w:hanging="567"/>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t>φ</w:t>
      </w:r>
      <w:r w:rsidRPr="00091972">
        <w:rPr>
          <w:rFonts w:ascii="Times New Roman" w:eastAsia="PragmaticaC" w:hAnsi="Times New Roman" w:cs="Times New Roman"/>
          <w:color w:val="231F20"/>
          <w:sz w:val="28"/>
          <w:szCs w:val="28"/>
        </w:rPr>
        <w:t xml:space="preserve"> –</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поправочный коэффициент, зависящий от постоянной части расходов на сооружение котельной.</w:t>
      </w:r>
    </w:p>
    <w:p w:rsidR="00DD75A6" w:rsidRPr="00091972" w:rsidRDefault="00DD75A6" w:rsidP="00091972">
      <w:pPr>
        <w:pStyle w:val="S0"/>
        <w:spacing w:line="276" w:lineRule="auto"/>
        <w:ind w:left="1560" w:hanging="426"/>
        <w:rPr>
          <w:rFonts w:ascii="Times New Roman" w:eastAsia="PragmaticaC" w:hAnsi="Times New Roman" w:cs="Times New Roman"/>
          <w:color w:val="231F20"/>
          <w:sz w:val="28"/>
          <w:szCs w:val="28"/>
        </w:rPr>
      </w:pPr>
    </w:p>
    <w:p w:rsidR="00DD75A6" w:rsidRPr="00091972" w:rsidRDefault="00DD75A6" w:rsidP="00091972">
      <w:pPr>
        <w:pStyle w:val="S0"/>
        <w:spacing w:line="276" w:lineRule="auto"/>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 xml:space="preserve">Осуществляя элементарное дифференцирование по R с нахождением его оптимального значения при равенстве нулю его первой производной, получаем аналитическое выражение для оптимального радиуса теплоснабжения в следующем виде, </w:t>
      </w:r>
      <w:proofErr w:type="gramStart"/>
      <w:r w:rsidRPr="00091972">
        <w:rPr>
          <w:rFonts w:ascii="Times New Roman" w:eastAsia="PragmaticaC" w:hAnsi="Times New Roman" w:cs="Times New Roman"/>
          <w:color w:val="231F20"/>
          <w:sz w:val="28"/>
          <w:szCs w:val="28"/>
        </w:rPr>
        <w:t>км</w:t>
      </w:r>
      <w:proofErr w:type="gramEnd"/>
      <w:r w:rsidRPr="00091972">
        <w:rPr>
          <w:rFonts w:ascii="Times New Roman" w:eastAsia="PragmaticaC" w:hAnsi="Times New Roman" w:cs="Times New Roman"/>
          <w:color w:val="231F20"/>
          <w:sz w:val="28"/>
          <w:szCs w:val="28"/>
        </w:rPr>
        <w:t>:</w: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ind w:firstLine="0"/>
        <w:jc w:val="center"/>
        <w:rPr>
          <w:rFonts w:ascii="Times New Roman" w:eastAsia="Times New Roman" w:hAnsi="Times New Roman" w:cs="Times New Roman"/>
          <w:i/>
          <w:sz w:val="28"/>
          <w:szCs w:val="28"/>
        </w:rPr>
      </w:pPr>
      <w:r w:rsidRPr="00091972">
        <w:rPr>
          <w:rFonts w:ascii="Times New Roman" w:eastAsia="PragmaticaC" w:hAnsi="Times New Roman" w:cs="Times New Roman"/>
          <w:sz w:val="28"/>
          <w:szCs w:val="28"/>
        </w:rPr>
        <w:pict>
          <v:shape id="_x0000_i1034" type="#_x0000_t75" style="width:220.5pt;height:35.25pt" equationxml="&lt;">
            <v:imagedata r:id="rId12" o:title="" chromakey="white"/>
          </v:shape>
        </w:pict>
      </w:r>
    </w:p>
    <w:p w:rsidR="00DD75A6" w:rsidRPr="00091972" w:rsidRDefault="00DD75A6" w:rsidP="00091972">
      <w:pPr>
        <w:pStyle w:val="S0"/>
        <w:spacing w:line="276" w:lineRule="auto"/>
        <w:rPr>
          <w:rFonts w:ascii="Times New Roman" w:hAnsi="Times New Roman" w:cs="Times New Roman"/>
          <w:sz w:val="28"/>
          <w:szCs w:val="28"/>
        </w:rPr>
      </w:pP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Значение предельного радиуса действия тепловых сетей определяется из соотношения:</w:t>
      </w:r>
    </w:p>
    <w:p w:rsidR="00DD75A6" w:rsidRPr="00091972" w:rsidRDefault="00DD75A6" w:rsidP="00091972">
      <w:pPr>
        <w:pStyle w:val="S0"/>
        <w:spacing w:line="276" w:lineRule="auto"/>
        <w:rPr>
          <w:rFonts w:ascii="Times New Roman" w:hAnsi="Times New Roman" w:cs="Times New Roman"/>
          <w:sz w:val="28"/>
          <w:szCs w:val="28"/>
        </w:rPr>
      </w:pPr>
    </w:p>
    <w:p w:rsidR="00DD75A6" w:rsidRPr="00091972" w:rsidRDefault="00DD75A6" w:rsidP="00091972">
      <w:pPr>
        <w:pStyle w:val="S0"/>
        <w:spacing w:line="276" w:lineRule="auto"/>
        <w:ind w:firstLine="0"/>
        <w:jc w:val="center"/>
        <w:rPr>
          <w:rFonts w:ascii="Times New Roman" w:hAnsi="Times New Roman" w:cs="Times New Roman"/>
          <w:sz w:val="28"/>
          <w:szCs w:val="28"/>
        </w:rPr>
      </w:pPr>
      <w:r w:rsidRPr="00091972">
        <w:rPr>
          <w:rFonts w:ascii="Times New Roman" w:hAnsi="Times New Roman" w:cs="Times New Roman"/>
          <w:sz w:val="28"/>
          <w:szCs w:val="28"/>
        </w:rPr>
        <w:pict>
          <v:shape id="_x0000_i1035" type="#_x0000_t75" style="width:106.5pt;height:36.75pt" equationxml="&lt;">
            <v:imagedata r:id="rId13" o:title="" chromakey="white"/>
          </v:shape>
        </w:pic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ind w:left="709" w:firstLine="0"/>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 xml:space="preserve">где </w:t>
      </w:r>
      <w:r w:rsidRPr="00091972">
        <w:rPr>
          <w:rFonts w:ascii="Times New Roman" w:eastAsia="PragmaticaC" w:hAnsi="Times New Roman" w:cs="Times New Roman"/>
          <w:i/>
          <w:color w:val="231F20"/>
          <w:sz w:val="28"/>
          <w:szCs w:val="28"/>
        </w:rPr>
        <w:t>R</w:t>
      </w:r>
      <w:r w:rsidRPr="00091972">
        <w:rPr>
          <w:rFonts w:ascii="Times New Roman" w:eastAsia="PragmaticaC" w:hAnsi="Times New Roman" w:cs="Times New Roman"/>
          <w:color w:val="231F20"/>
          <w:sz w:val="28"/>
          <w:szCs w:val="28"/>
          <w:vertAlign w:val="subscript"/>
        </w:rPr>
        <w:t>пред</w:t>
      </w:r>
      <w:r w:rsidRPr="00091972">
        <w:rPr>
          <w:rFonts w:ascii="Times New Roman" w:eastAsia="PragmaticaC" w:hAnsi="Times New Roman" w:cs="Times New Roman"/>
          <w:color w:val="231F20"/>
          <w:sz w:val="28"/>
          <w:szCs w:val="28"/>
        </w:rPr>
        <w:t xml:space="preserve"> – предельный радиус действия тепловой сети, </w:t>
      </w:r>
      <w:proofErr w:type="gramStart"/>
      <w:r w:rsidRPr="00091972">
        <w:rPr>
          <w:rFonts w:ascii="Times New Roman" w:eastAsia="PragmaticaC" w:hAnsi="Times New Roman" w:cs="Times New Roman"/>
          <w:color w:val="231F20"/>
          <w:sz w:val="28"/>
          <w:szCs w:val="28"/>
        </w:rPr>
        <w:t>км</w:t>
      </w:r>
      <w:proofErr w:type="gramEnd"/>
      <w:r w:rsidRPr="00091972">
        <w:rPr>
          <w:rFonts w:ascii="Times New Roman" w:eastAsia="PragmaticaC" w:hAnsi="Times New Roman" w:cs="Times New Roman"/>
          <w:color w:val="231F20"/>
          <w:sz w:val="28"/>
          <w:szCs w:val="28"/>
        </w:rPr>
        <w:t xml:space="preserve">; </w:t>
      </w:r>
    </w:p>
    <w:p w:rsidR="00DD75A6" w:rsidRPr="00091972" w:rsidRDefault="00DD75A6" w:rsidP="00091972">
      <w:pPr>
        <w:pStyle w:val="S0"/>
        <w:spacing w:line="276" w:lineRule="auto"/>
        <w:ind w:left="1701" w:hanging="567"/>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t>p</w:t>
      </w:r>
      <w:r w:rsidRPr="00091972">
        <w:rPr>
          <w:rFonts w:ascii="Times New Roman" w:eastAsia="PragmaticaC" w:hAnsi="Times New Roman" w:cs="Times New Roman"/>
          <w:color w:val="231F20"/>
          <w:sz w:val="28"/>
          <w:szCs w:val="28"/>
        </w:rPr>
        <w:t xml:space="preserve"> –  разница себестоимости тепла, выработанного на котельной и в индивидуальных источниках абонентов, руб./Гкал;</w:t>
      </w:r>
    </w:p>
    <w:p w:rsidR="00DD75A6" w:rsidRPr="00091972" w:rsidRDefault="00DD75A6" w:rsidP="00091972">
      <w:pPr>
        <w:pStyle w:val="S0"/>
        <w:spacing w:line="276" w:lineRule="auto"/>
        <w:ind w:left="1701" w:hanging="567"/>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t>C</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переменная часть удельных эксплуатационных расходов на транспорт тепла, руб./Гкал;</w:t>
      </w:r>
    </w:p>
    <w:p w:rsidR="00DD75A6" w:rsidRPr="00091972" w:rsidRDefault="00DD75A6" w:rsidP="00091972">
      <w:pPr>
        <w:pStyle w:val="S0"/>
        <w:spacing w:line="276" w:lineRule="auto"/>
        <w:ind w:left="1701" w:hanging="567"/>
        <w:rPr>
          <w:rFonts w:ascii="Times New Roman" w:eastAsia="PragmaticaC" w:hAnsi="Times New Roman" w:cs="Times New Roman"/>
          <w:color w:val="231F20"/>
          <w:sz w:val="28"/>
          <w:szCs w:val="28"/>
        </w:rPr>
      </w:pPr>
      <w:r w:rsidRPr="00091972">
        <w:rPr>
          <w:rFonts w:ascii="Times New Roman" w:eastAsia="PragmaticaC" w:hAnsi="Times New Roman" w:cs="Times New Roman"/>
          <w:i/>
          <w:color w:val="231F20"/>
          <w:sz w:val="28"/>
          <w:szCs w:val="28"/>
        </w:rPr>
        <w:t>K</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 xml:space="preserve">постоянная часть удельных эксплуатационных расходов на транспорт тепла при радиусе действия тепловой сети, равном </w:t>
      </w:r>
      <w:smartTag w:uri="urn:schemas-microsoft-com:office:smarttags" w:element="metricconverter">
        <w:smartTagPr>
          <w:attr w:name="ProductID" w:val="1 км"/>
        </w:smartTagPr>
        <w:r w:rsidRPr="00091972">
          <w:rPr>
            <w:rFonts w:ascii="Times New Roman" w:eastAsia="PragmaticaC" w:hAnsi="Times New Roman" w:cs="Times New Roman"/>
            <w:color w:val="231F20"/>
            <w:sz w:val="28"/>
            <w:szCs w:val="28"/>
          </w:rPr>
          <w:t>1</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км</w:t>
        </w:r>
      </w:smartTag>
      <w:r w:rsidRPr="00091972">
        <w:rPr>
          <w:rFonts w:ascii="Times New Roman" w:eastAsia="PragmaticaC" w:hAnsi="Times New Roman" w:cs="Times New Roman"/>
          <w:color w:val="231F20"/>
          <w:sz w:val="28"/>
          <w:szCs w:val="28"/>
        </w:rPr>
        <w:t>, руб./Гкал</w:t>
      </w:r>
      <w:proofErr w:type="gramStart"/>
      <w:r w:rsidRPr="00091972">
        <w:rPr>
          <w:rFonts w:ascii="Times New Roman" w:eastAsia="PragmaticaC" w:hAnsi="Times New Roman" w:cs="Times New Roman"/>
          <w:color w:val="231F20"/>
          <w:sz w:val="28"/>
          <w:szCs w:val="28"/>
        </w:rPr>
        <w:t>.к</w:t>
      </w:r>
      <w:proofErr w:type="gramEnd"/>
      <w:r w:rsidRPr="00091972">
        <w:rPr>
          <w:rFonts w:ascii="Times New Roman" w:eastAsia="PragmaticaC" w:hAnsi="Times New Roman" w:cs="Times New Roman"/>
          <w:color w:val="231F20"/>
          <w:sz w:val="28"/>
          <w:szCs w:val="28"/>
        </w:rPr>
        <w:t>м.</w: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При этом переменная часть удельных эксплуатационных расходов на транспорт тепла, руб./Гкал:</w: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ind w:firstLine="0"/>
        <w:jc w:val="center"/>
        <w:rPr>
          <w:rFonts w:ascii="Times New Roman" w:eastAsia="Times New Roman" w:hAnsi="Times New Roman" w:cs="Times New Roman"/>
          <w:sz w:val="28"/>
          <w:szCs w:val="28"/>
        </w:rPr>
      </w:pPr>
      <w:r w:rsidRPr="00091972">
        <w:rPr>
          <w:rFonts w:ascii="Times New Roman" w:eastAsia="PragmaticaC" w:hAnsi="Times New Roman" w:cs="Times New Roman"/>
          <w:sz w:val="28"/>
          <w:szCs w:val="28"/>
        </w:rPr>
        <w:pict>
          <v:shape id="_x0000_i1036" type="#_x0000_t75" style="width:123pt;height:33.75pt" equationxml="&lt;">
            <v:imagedata r:id="rId14" o:title="" chromakey="white"/>
          </v:shape>
        </w:pic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ind w:left="1701" w:hanging="992"/>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где</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i/>
          <w:color w:val="231F20"/>
          <w:sz w:val="28"/>
          <w:szCs w:val="28"/>
        </w:rPr>
        <w:t>Э</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стоимость электроэнергии для перекачки теплоносителя по главной тепловой магистрали, руб./кВт</w:t>
      </w:r>
      <w:proofErr w:type="gramStart"/>
      <w:r w:rsidRPr="00091972">
        <w:rPr>
          <w:rFonts w:ascii="Times New Roman" w:eastAsia="PragmaticaC" w:hAnsi="Times New Roman" w:cs="Times New Roman"/>
          <w:color w:val="231F20"/>
          <w:sz w:val="28"/>
          <w:szCs w:val="28"/>
        </w:rPr>
        <w:t>.ч</w:t>
      </w:r>
      <w:proofErr w:type="gramEnd"/>
      <w:r w:rsidRPr="00091972">
        <w:rPr>
          <w:rFonts w:ascii="Times New Roman" w:eastAsia="PragmaticaC" w:hAnsi="Times New Roman" w:cs="Times New Roman"/>
          <w:color w:val="231F20"/>
          <w:sz w:val="28"/>
          <w:szCs w:val="28"/>
        </w:rPr>
        <w:t>.</w: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lastRenderedPageBreak/>
        <w:t xml:space="preserve">Постоянная часть удельных эксплуатационных расходов при радиусе действия сети, равном </w:t>
      </w:r>
      <w:smartTag w:uri="urn:schemas-microsoft-com:office:smarttags" w:element="metricconverter">
        <w:smartTagPr>
          <w:attr w:name="ProductID" w:val="1 км"/>
        </w:smartTagPr>
        <w:r w:rsidRPr="00091972">
          <w:rPr>
            <w:rFonts w:ascii="Times New Roman" w:eastAsia="PragmaticaC" w:hAnsi="Times New Roman" w:cs="Times New Roman"/>
            <w:color w:val="231F20"/>
            <w:sz w:val="28"/>
            <w:szCs w:val="28"/>
          </w:rPr>
          <w:t>1 км</w:t>
        </w:r>
      </w:smartTag>
      <w:r w:rsidRPr="00091972">
        <w:rPr>
          <w:rFonts w:ascii="Times New Roman" w:eastAsia="PragmaticaC" w:hAnsi="Times New Roman" w:cs="Times New Roman"/>
          <w:color w:val="231F20"/>
          <w:sz w:val="28"/>
          <w:szCs w:val="28"/>
        </w:rPr>
        <w:t>, руб./Гкал км:</w:t>
      </w:r>
    </w:p>
    <w:p w:rsidR="00DD75A6" w:rsidRPr="00091972" w:rsidRDefault="00DD75A6" w:rsidP="00091972">
      <w:pPr>
        <w:pStyle w:val="S0"/>
        <w:spacing w:line="276" w:lineRule="auto"/>
        <w:rPr>
          <w:rFonts w:ascii="Times New Roman" w:eastAsia="PragmaticaC" w:hAnsi="Times New Roman" w:cs="Times New Roman"/>
          <w:color w:val="231F20"/>
          <w:sz w:val="28"/>
          <w:szCs w:val="28"/>
        </w:rPr>
      </w:pPr>
    </w:p>
    <w:p w:rsidR="00DD75A6" w:rsidRPr="00091972" w:rsidRDefault="00DD75A6" w:rsidP="00091972">
      <w:pPr>
        <w:pStyle w:val="S0"/>
        <w:spacing w:line="276" w:lineRule="auto"/>
        <w:ind w:firstLine="0"/>
        <w:jc w:val="center"/>
        <w:rPr>
          <w:rFonts w:ascii="Times New Roman" w:eastAsia="Times New Roman" w:hAnsi="Times New Roman" w:cs="Times New Roman"/>
          <w:sz w:val="28"/>
          <w:szCs w:val="28"/>
        </w:rPr>
      </w:pPr>
      <w:r w:rsidRPr="00091972">
        <w:rPr>
          <w:rFonts w:ascii="Times New Roman" w:eastAsia="PragmaticaC" w:hAnsi="Times New Roman" w:cs="Times New Roman"/>
          <w:sz w:val="28"/>
          <w:szCs w:val="28"/>
        </w:rPr>
        <w:pict>
          <v:shape id="_x0000_i1037" type="#_x0000_t75" style="width:213pt;height:36pt" equationxml="&lt;">
            <v:imagedata r:id="rId15" o:title="" chromakey="white"/>
          </v:shape>
        </w:pict>
      </w:r>
    </w:p>
    <w:p w:rsidR="00DD75A6" w:rsidRPr="00091972" w:rsidRDefault="00DD75A6" w:rsidP="00091972">
      <w:pPr>
        <w:pStyle w:val="S0"/>
        <w:spacing w:line="276" w:lineRule="auto"/>
        <w:rPr>
          <w:rFonts w:ascii="Times New Roman" w:eastAsia="PragmaticaC" w:hAnsi="Times New Roman" w:cs="Times New Roman"/>
          <w:color w:val="231F20"/>
          <w:sz w:val="28"/>
          <w:szCs w:val="28"/>
          <w:lang w:val="en-US"/>
        </w:rPr>
      </w:pPr>
    </w:p>
    <w:p w:rsidR="00DD75A6" w:rsidRPr="00091972" w:rsidRDefault="00DD75A6" w:rsidP="00091972">
      <w:pPr>
        <w:pStyle w:val="S0"/>
        <w:spacing w:line="276" w:lineRule="auto"/>
        <w:ind w:left="1701" w:hanging="992"/>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 xml:space="preserve">где </w:t>
      </w:r>
      <w:r w:rsidRPr="00091972">
        <w:rPr>
          <w:rFonts w:ascii="Times New Roman" w:eastAsia="PragmaticaC" w:hAnsi="Times New Roman" w:cs="Times New Roman"/>
          <w:i/>
          <w:color w:val="231F20"/>
          <w:sz w:val="28"/>
          <w:szCs w:val="28"/>
        </w:rPr>
        <w:t>a</w:t>
      </w:r>
      <w:r w:rsidRPr="00091972">
        <w:rPr>
          <w:rFonts w:ascii="Times New Roman" w:eastAsia="PragmaticaC" w:hAnsi="Times New Roman" w:cs="Times New Roman"/>
          <w:i/>
          <w:color w:val="231F20"/>
          <w:sz w:val="28"/>
          <w:szCs w:val="28"/>
          <w:lang w:val="en-US"/>
        </w:rPr>
        <w:t> </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 xml:space="preserve">доля годовых отчислений от стоимости сооружения тепловой сети на амортизацию, текущий и капитальный ремонты; </w:t>
      </w:r>
    </w:p>
    <w:p w:rsidR="00DD75A6" w:rsidRPr="00091972" w:rsidRDefault="00DD75A6" w:rsidP="00091972">
      <w:pPr>
        <w:pStyle w:val="S0"/>
        <w:spacing w:line="276" w:lineRule="auto"/>
        <w:ind w:left="1134" w:firstLine="0"/>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n</w:t>
      </w:r>
      <w:r w:rsidRPr="00091972">
        <w:rPr>
          <w:rFonts w:ascii="Times New Roman" w:eastAsia="PragmaticaC" w:hAnsi="Times New Roman" w:cs="Times New Roman"/>
          <w:color w:val="231F20"/>
          <w:sz w:val="28"/>
          <w:szCs w:val="28"/>
          <w:vertAlign w:val="subscript"/>
        </w:rPr>
        <w:t>1</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 xml:space="preserve">число часов использования максимума тепловой нагрузки, </w:t>
      </w:r>
      <w:proofErr w:type="gramStart"/>
      <w:r w:rsidRPr="00091972">
        <w:rPr>
          <w:rFonts w:ascii="Times New Roman" w:eastAsia="PragmaticaC" w:hAnsi="Times New Roman" w:cs="Times New Roman"/>
          <w:color w:val="231F20"/>
          <w:sz w:val="28"/>
          <w:szCs w:val="28"/>
        </w:rPr>
        <w:t>ч</w:t>
      </w:r>
      <w:proofErr w:type="gramEnd"/>
      <w:r w:rsidRPr="00091972">
        <w:rPr>
          <w:rFonts w:ascii="Times New Roman" w:eastAsia="PragmaticaC" w:hAnsi="Times New Roman" w:cs="Times New Roman"/>
          <w:color w:val="231F20"/>
          <w:sz w:val="28"/>
          <w:szCs w:val="28"/>
        </w:rPr>
        <w:t>/год;</w:t>
      </w:r>
    </w:p>
    <w:p w:rsidR="00DD75A6" w:rsidRPr="00091972" w:rsidRDefault="00DD75A6" w:rsidP="00091972">
      <w:pPr>
        <w:pStyle w:val="S0"/>
        <w:spacing w:line="276" w:lineRule="auto"/>
        <w:ind w:left="1134" w:firstLine="0"/>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ξ</w:t>
      </w:r>
      <w:r w:rsidRPr="00091972">
        <w:rPr>
          <w:rFonts w:ascii="Times New Roman" w:eastAsia="PragmaticaC" w:hAnsi="Times New Roman" w:cs="Times New Roman"/>
          <w:color w:val="231F20"/>
          <w:sz w:val="28"/>
          <w:szCs w:val="28"/>
          <w:lang w:val="en-US"/>
        </w:rPr>
        <w:t>  </w:t>
      </w:r>
      <w:r w:rsidRPr="00091972">
        <w:rPr>
          <w:rFonts w:ascii="Times New Roman" w:eastAsia="PragmaticaC" w:hAnsi="Times New Roman" w:cs="Times New Roman"/>
          <w:color w:val="231F20"/>
          <w:sz w:val="28"/>
          <w:szCs w:val="28"/>
        </w:rPr>
        <w:t>– себестоимость тепла, руб./Гкал.</w:t>
      </w:r>
    </w:p>
    <w:p w:rsidR="00DD75A6" w:rsidRPr="00091972" w:rsidRDefault="00DD75A6" w:rsidP="00091972">
      <w:pPr>
        <w:pStyle w:val="S0"/>
        <w:spacing w:line="276" w:lineRule="auto"/>
        <w:ind w:left="1134" w:firstLine="0"/>
        <w:rPr>
          <w:rFonts w:ascii="Times New Roman" w:eastAsia="PragmaticaC" w:hAnsi="Times New Roman" w:cs="Times New Roman"/>
          <w:color w:val="231F20"/>
          <w:sz w:val="28"/>
          <w:szCs w:val="28"/>
        </w:rPr>
      </w:pPr>
    </w:p>
    <w:p w:rsidR="00DD75A6" w:rsidRPr="00091972" w:rsidRDefault="00DD75A6" w:rsidP="00091972">
      <w:pPr>
        <w:pStyle w:val="S0"/>
        <w:spacing w:line="276" w:lineRule="auto"/>
        <w:rPr>
          <w:rFonts w:ascii="Times New Roman" w:eastAsia="PragmaticaC" w:hAnsi="Times New Roman" w:cs="Times New Roman"/>
          <w:color w:val="231F20"/>
          <w:sz w:val="28"/>
          <w:szCs w:val="28"/>
        </w:rPr>
      </w:pPr>
      <w:r w:rsidRPr="00091972">
        <w:rPr>
          <w:rFonts w:ascii="Times New Roman" w:eastAsia="PragmaticaC" w:hAnsi="Times New Roman" w:cs="Times New Roman"/>
          <w:color w:val="231F20"/>
          <w:sz w:val="28"/>
          <w:szCs w:val="28"/>
        </w:rPr>
        <w:t>Последняя величина (переменная часть удельных эксплуатационных расходов) учитывает стоимость сети, стоимость тепловых потерь и переменную часть стоимости обслуживания.</w:t>
      </w:r>
    </w:p>
    <w:p w:rsidR="00DD75A6" w:rsidRPr="00091972" w:rsidRDefault="00DD75A6" w:rsidP="00091972">
      <w:pPr>
        <w:pStyle w:val="S0"/>
        <w:spacing w:line="276" w:lineRule="auto"/>
        <w:rPr>
          <w:rFonts w:ascii="Times New Roman" w:eastAsia="Times New Roman" w:hAnsi="Times New Roman" w:cs="Times New Roman"/>
          <w:sz w:val="28"/>
          <w:szCs w:val="28"/>
        </w:rPr>
      </w:pPr>
      <w:r w:rsidRPr="00091972">
        <w:rPr>
          <w:rFonts w:ascii="Times New Roman" w:hAnsi="Times New Roman" w:cs="Times New Roman"/>
          <w:sz w:val="28"/>
          <w:szCs w:val="28"/>
        </w:rPr>
        <w:t xml:space="preserve">Алгоритм </w:t>
      </w:r>
      <w:proofErr w:type="gramStart"/>
      <w:r w:rsidRPr="00091972">
        <w:rPr>
          <w:rFonts w:ascii="Times New Roman" w:hAnsi="Times New Roman" w:cs="Times New Roman"/>
          <w:sz w:val="28"/>
          <w:szCs w:val="28"/>
        </w:rPr>
        <w:t>расчета радиуса эффективного теплоснабжения источника тепловой энергии</w:t>
      </w:r>
      <w:proofErr w:type="gramEnd"/>
      <w:r w:rsidRPr="00091972">
        <w:rPr>
          <w:rFonts w:ascii="Times New Roman" w:hAnsi="Times New Roman" w:cs="Times New Roman"/>
          <w:sz w:val="28"/>
          <w:szCs w:val="28"/>
        </w:rPr>
        <w:t xml:space="preserve"> следующий. На электронной схеме наносится зона действия источника тепловой энергии с определением площади территории тепловой сети от данного источника и присоединенной тепловой нагрузки. Определяется средняя плотность тепловой нагрузки в зоне действия источника тепловой энергии (Гкал/ч/Га, Гкал/ч/км</w:t>
      </w:r>
      <w:proofErr w:type="gramStart"/>
      <w:r w:rsidRPr="00091972">
        <w:rPr>
          <w:rFonts w:ascii="Times New Roman" w:hAnsi="Times New Roman" w:cs="Times New Roman"/>
          <w:sz w:val="28"/>
          <w:szCs w:val="28"/>
          <w:vertAlign w:val="superscript"/>
        </w:rPr>
        <w:t>2</w:t>
      </w:r>
      <w:proofErr w:type="gramEnd"/>
      <w:r w:rsidRPr="00091972">
        <w:rPr>
          <w:rFonts w:ascii="Times New Roman" w:hAnsi="Times New Roman" w:cs="Times New Roman"/>
          <w:sz w:val="28"/>
          <w:szCs w:val="28"/>
        </w:rPr>
        <w:t xml:space="preserve">). Определяется максимальный радиус теплоснабжения, как длина главной магистрали от источника тепловой энергии до самого удаленного потребителя, присоединенного к этой магистрали </w:t>
      </w:r>
      <w:proofErr w:type="gramStart"/>
      <w:r w:rsidRPr="00091972">
        <w:rPr>
          <w:rFonts w:ascii="Times New Roman" w:hAnsi="Times New Roman" w:cs="Times New Roman"/>
          <w:sz w:val="28"/>
          <w:szCs w:val="28"/>
        </w:rPr>
        <w:t>L</w:t>
      </w:r>
      <w:proofErr w:type="gramEnd"/>
      <w:r w:rsidRPr="00091972">
        <w:rPr>
          <w:rFonts w:ascii="Times New Roman" w:hAnsi="Times New Roman" w:cs="Times New Roman"/>
          <w:sz w:val="28"/>
          <w:szCs w:val="28"/>
          <w:vertAlign w:val="subscript"/>
        </w:rPr>
        <w:t>мах</w:t>
      </w:r>
      <w:r w:rsidRPr="00091972">
        <w:rPr>
          <w:rFonts w:ascii="Times New Roman" w:hAnsi="Times New Roman" w:cs="Times New Roman"/>
          <w:sz w:val="28"/>
          <w:szCs w:val="28"/>
        </w:rPr>
        <w:t xml:space="preserve"> (км). Определяются переменная и постоянная часть </w:t>
      </w:r>
      <w:r w:rsidRPr="00091972">
        <w:rPr>
          <w:rFonts w:ascii="Times New Roman" w:eastAsia="PragmaticaC" w:hAnsi="Times New Roman" w:cs="Times New Roman"/>
          <w:color w:val="231F20"/>
          <w:sz w:val="28"/>
          <w:szCs w:val="28"/>
        </w:rPr>
        <w:t>удельных эксплуатационных расходов на транспорт тепла</w:t>
      </w:r>
      <w:r w:rsidRPr="00091972">
        <w:rPr>
          <w:rFonts w:ascii="Times New Roman" w:hAnsi="Times New Roman" w:cs="Times New Roman"/>
          <w:sz w:val="28"/>
          <w:szCs w:val="28"/>
        </w:rPr>
        <w:t>. Определяется радиус эффективного теплоснабжения.</w:t>
      </w:r>
    </w:p>
    <w:p w:rsidR="00DD75A6" w:rsidRPr="00091972" w:rsidRDefault="00DD75A6" w:rsidP="00091972">
      <w:pPr>
        <w:pStyle w:val="S0"/>
        <w:spacing w:line="276" w:lineRule="auto"/>
        <w:rPr>
          <w:rFonts w:ascii="Times New Roman" w:hAnsi="Times New Roman" w:cs="Times New Roman"/>
          <w:sz w:val="28"/>
          <w:szCs w:val="28"/>
        </w:rPr>
      </w:pPr>
    </w:p>
    <w:p w:rsidR="00DD75A6" w:rsidRPr="00091972" w:rsidRDefault="00DD75A6" w:rsidP="00091972">
      <w:pPr>
        <w:pStyle w:val="S0"/>
        <w:spacing w:line="276" w:lineRule="auto"/>
        <w:ind w:firstLine="0"/>
        <w:jc w:val="center"/>
        <w:rPr>
          <w:rFonts w:ascii="Times New Roman" w:hAnsi="Times New Roman" w:cs="Times New Roman"/>
          <w:b/>
          <w:bCs/>
          <w:sz w:val="28"/>
          <w:szCs w:val="28"/>
        </w:rPr>
      </w:pPr>
      <w:bookmarkStart w:id="1" w:name="_Toc358982818"/>
      <w:r w:rsidRPr="00091972">
        <w:rPr>
          <w:rFonts w:ascii="Times New Roman" w:hAnsi="Times New Roman" w:cs="Times New Roman"/>
          <w:b/>
          <w:bCs/>
          <w:sz w:val="28"/>
          <w:szCs w:val="28"/>
        </w:rPr>
        <w:t>Определение радиуса эффективного теплоснабжения</w:t>
      </w:r>
      <w:bookmarkEnd w:id="1"/>
    </w:p>
    <w:p w:rsidR="00DD75A6" w:rsidRPr="00091972" w:rsidRDefault="00DD75A6" w:rsidP="00091972">
      <w:pPr>
        <w:pStyle w:val="S0"/>
        <w:spacing w:line="276" w:lineRule="auto"/>
        <w:rPr>
          <w:rFonts w:ascii="Times New Roman" w:hAnsi="Times New Roman" w:cs="Times New Roman"/>
          <w:color w:val="000000"/>
          <w:sz w:val="28"/>
          <w:szCs w:val="28"/>
        </w:rPr>
      </w:pPr>
    </w:p>
    <w:p w:rsidR="00DD75A6" w:rsidRPr="00091972" w:rsidRDefault="00DD75A6" w:rsidP="00091972">
      <w:pPr>
        <w:pStyle w:val="S0"/>
        <w:spacing w:line="276" w:lineRule="auto"/>
        <w:rPr>
          <w:rFonts w:ascii="Times New Roman" w:hAnsi="Times New Roman" w:cs="Times New Roman"/>
          <w:color w:val="000000"/>
          <w:sz w:val="28"/>
          <w:szCs w:val="28"/>
        </w:rPr>
      </w:pPr>
      <w:r w:rsidRPr="00091972">
        <w:rPr>
          <w:rFonts w:ascii="Times New Roman" w:hAnsi="Times New Roman" w:cs="Times New Roman"/>
          <w:color w:val="000000"/>
          <w:sz w:val="28"/>
          <w:szCs w:val="28"/>
        </w:rPr>
        <w:t>Котельная снабжает теплом тридцать один потребитель.</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В таблице приведены результаты расчетов эффективного радиуса действия тепловой сети котельной.</w:t>
      </w:r>
    </w:p>
    <w:p w:rsidR="00DD75A6" w:rsidRDefault="00DD75A6" w:rsidP="00DD75A6">
      <w:pPr>
        <w:pStyle w:val="ae"/>
        <w:keepNext/>
        <w:spacing w:after="0" w:line="276" w:lineRule="auto"/>
        <w:jc w:val="right"/>
        <w:rPr>
          <w:b w:val="0"/>
          <w:sz w:val="28"/>
          <w:szCs w:val="28"/>
        </w:rPr>
      </w:pPr>
    </w:p>
    <w:p w:rsidR="00DD75A6" w:rsidRDefault="00DD75A6" w:rsidP="00DD75A6"/>
    <w:p w:rsidR="00DD75A6" w:rsidRDefault="00DD75A6" w:rsidP="00DD75A6"/>
    <w:p w:rsidR="00DD75A6" w:rsidRDefault="00DD75A6" w:rsidP="00DD75A6"/>
    <w:p w:rsidR="00DD75A6" w:rsidRPr="00091972" w:rsidRDefault="00DD75A6" w:rsidP="00091972">
      <w:pPr>
        <w:pStyle w:val="ae"/>
        <w:keepNext/>
        <w:spacing w:after="0" w:line="276" w:lineRule="auto"/>
        <w:jc w:val="right"/>
        <w:rPr>
          <w:rFonts w:ascii="Times New Roman" w:hAnsi="Times New Roman" w:cs="Times New Roman"/>
          <w:b w:val="0"/>
          <w:sz w:val="28"/>
          <w:szCs w:val="28"/>
        </w:rPr>
      </w:pPr>
      <w:r>
        <w:rPr>
          <w:sz w:val="28"/>
          <w:szCs w:val="28"/>
        </w:rPr>
        <w:br w:type="page"/>
      </w:r>
      <w:r w:rsidRPr="00091972">
        <w:rPr>
          <w:rFonts w:ascii="Times New Roman" w:hAnsi="Times New Roman" w:cs="Times New Roman"/>
          <w:b w:val="0"/>
          <w:sz w:val="28"/>
          <w:szCs w:val="28"/>
        </w:rPr>
        <w:lastRenderedPageBreak/>
        <w:t>Таблица № 2</w:t>
      </w:r>
    </w:p>
    <w:p w:rsidR="00DD75A6" w:rsidRPr="00091972" w:rsidRDefault="00DD75A6" w:rsidP="00091972">
      <w:pPr>
        <w:spacing w:after="0"/>
        <w:rPr>
          <w:rFonts w:ascii="Times New Roman" w:hAnsi="Times New Roman" w:cs="Times New Roman"/>
        </w:rPr>
      </w:pPr>
    </w:p>
    <w:p w:rsidR="00DD75A6" w:rsidRPr="00091972" w:rsidRDefault="00DD75A6" w:rsidP="00091972">
      <w:pPr>
        <w:pStyle w:val="ae"/>
        <w:keepNext/>
        <w:spacing w:after="0" w:line="276" w:lineRule="auto"/>
        <w:jc w:val="center"/>
        <w:rPr>
          <w:rFonts w:ascii="Times New Roman" w:hAnsi="Times New Roman" w:cs="Times New Roman"/>
          <w:b w:val="0"/>
          <w:sz w:val="28"/>
          <w:szCs w:val="28"/>
        </w:rPr>
      </w:pPr>
      <w:r w:rsidRPr="00091972">
        <w:rPr>
          <w:rFonts w:ascii="Times New Roman" w:hAnsi="Times New Roman" w:cs="Times New Roman"/>
          <w:b w:val="0"/>
          <w:sz w:val="28"/>
          <w:szCs w:val="28"/>
        </w:rPr>
        <w:t xml:space="preserve">Эффективный радиус теплоснабжения </w:t>
      </w:r>
      <w:r w:rsidRPr="00091972">
        <w:rPr>
          <w:rFonts w:ascii="Times New Roman" w:hAnsi="Times New Roman" w:cs="Times New Roman"/>
          <w:b w:val="0"/>
          <w:noProof/>
          <w:sz w:val="28"/>
          <w:szCs w:val="28"/>
        </w:rPr>
        <w:t xml:space="preserve">котельной </w:t>
      </w:r>
      <w:proofErr w:type="gramStart"/>
      <w:r w:rsidRPr="00091972">
        <w:rPr>
          <w:rFonts w:ascii="Times New Roman" w:hAnsi="Times New Roman" w:cs="Times New Roman"/>
          <w:b w:val="0"/>
          <w:sz w:val="28"/>
          <w:szCs w:val="28"/>
        </w:rPr>
        <w:t>в</w:t>
      </w:r>
      <w:proofErr w:type="gramEnd"/>
      <w:r w:rsidRPr="00091972">
        <w:rPr>
          <w:rFonts w:ascii="Times New Roman" w:hAnsi="Times New Roman" w:cs="Times New Roman"/>
          <w:b w:val="0"/>
          <w:sz w:val="28"/>
          <w:szCs w:val="28"/>
        </w:rPr>
        <w:t xml:space="preserve"> с. Кожурла</w:t>
      </w:r>
    </w:p>
    <w:tbl>
      <w:tblPr>
        <w:tblW w:w="4715" w:type="pct"/>
        <w:jc w:val="center"/>
        <w:tblInd w:w="750" w:type="dxa"/>
        <w:tblLook w:val="04A0"/>
      </w:tblPr>
      <w:tblGrid>
        <w:gridCol w:w="6346"/>
        <w:gridCol w:w="1487"/>
        <w:gridCol w:w="1460"/>
      </w:tblGrid>
      <w:tr w:rsidR="00DD75A6" w:rsidRPr="00091972" w:rsidTr="00066D38">
        <w:trPr>
          <w:trHeight w:val="1254"/>
          <w:jc w:val="center"/>
        </w:trPr>
        <w:tc>
          <w:tcPr>
            <w:tcW w:w="3487" w:type="pct"/>
            <w:tcBorders>
              <w:top w:val="single" w:sz="4" w:space="0" w:color="auto"/>
              <w:left w:val="single" w:sz="4" w:space="0" w:color="auto"/>
              <w:bottom w:val="single" w:sz="4" w:space="0" w:color="auto"/>
              <w:right w:val="single" w:sz="4" w:space="0" w:color="auto"/>
            </w:tcBorders>
            <w:noWrap/>
            <w:vAlign w:val="center"/>
            <w:hideMark/>
          </w:tcPr>
          <w:p w:rsidR="00DD75A6" w:rsidRPr="00091972" w:rsidRDefault="00DD75A6" w:rsidP="00091972">
            <w:pPr>
              <w:spacing w:after="0"/>
              <w:jc w:val="center"/>
              <w:rPr>
                <w:rFonts w:ascii="Times New Roman" w:hAnsi="Times New Roman" w:cs="Times New Roman"/>
                <w:bCs/>
                <w:color w:val="000000"/>
                <w:sz w:val="28"/>
                <w:szCs w:val="28"/>
              </w:rPr>
            </w:pPr>
            <w:r w:rsidRPr="00091972">
              <w:rPr>
                <w:rFonts w:ascii="Times New Roman" w:hAnsi="Times New Roman" w:cs="Times New Roman"/>
                <w:bCs/>
                <w:color w:val="000000"/>
                <w:sz w:val="28"/>
                <w:szCs w:val="28"/>
              </w:rPr>
              <w:t>Параметр</w:t>
            </w:r>
          </w:p>
        </w:tc>
        <w:tc>
          <w:tcPr>
            <w:tcW w:w="727"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color w:val="000000"/>
                <w:sz w:val="28"/>
                <w:szCs w:val="28"/>
              </w:rPr>
            </w:pPr>
            <w:r w:rsidRPr="00091972">
              <w:rPr>
                <w:rFonts w:ascii="Times New Roman" w:hAnsi="Times New Roman" w:cs="Times New Roman"/>
                <w:bCs/>
                <w:color w:val="000000"/>
                <w:sz w:val="28"/>
                <w:szCs w:val="28"/>
              </w:rPr>
              <w:t>Единицы измерения</w:t>
            </w:r>
          </w:p>
        </w:tc>
        <w:tc>
          <w:tcPr>
            <w:tcW w:w="786"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color w:val="000000"/>
                <w:sz w:val="28"/>
                <w:szCs w:val="28"/>
              </w:rPr>
            </w:pPr>
            <w:r w:rsidRPr="00091972">
              <w:rPr>
                <w:rFonts w:ascii="Times New Roman" w:hAnsi="Times New Roman" w:cs="Times New Roman"/>
                <w:noProof/>
                <w:sz w:val="28"/>
                <w:szCs w:val="28"/>
              </w:rPr>
              <w:t xml:space="preserve">Котельная </w:t>
            </w:r>
          </w:p>
        </w:tc>
      </w:tr>
      <w:tr w:rsidR="00DD75A6" w:rsidRPr="00091972" w:rsidTr="00066D38">
        <w:trPr>
          <w:trHeight w:val="299"/>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Площадь зоны действия источника</w:t>
            </w:r>
          </w:p>
        </w:tc>
        <w:tc>
          <w:tcPr>
            <w:tcW w:w="727"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proofErr w:type="gramStart"/>
            <w:r w:rsidRPr="00091972">
              <w:rPr>
                <w:rFonts w:ascii="Times New Roman" w:hAnsi="Times New Roman" w:cs="Times New Roman"/>
                <w:color w:val="000000"/>
                <w:sz w:val="28"/>
                <w:szCs w:val="28"/>
              </w:rPr>
              <w:t>км</w:t>
            </w:r>
            <w:proofErr w:type="gramEnd"/>
            <w:r w:rsidRPr="00091972">
              <w:rPr>
                <w:rFonts w:ascii="Times New Roman" w:hAnsi="Times New Roman" w:cs="Times New Roman"/>
                <w:color w:val="000000"/>
                <w:sz w:val="28"/>
                <w:szCs w:val="28"/>
              </w:rPr>
              <w:t>²</w:t>
            </w: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0,12</w:t>
            </w:r>
          </w:p>
        </w:tc>
      </w:tr>
      <w:tr w:rsidR="00DD75A6" w:rsidRPr="00091972" w:rsidTr="00066D38">
        <w:trPr>
          <w:trHeight w:val="299"/>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Среднее число абонентских вводов</w:t>
            </w:r>
          </w:p>
        </w:tc>
        <w:tc>
          <w:tcPr>
            <w:tcW w:w="727" w:type="pct"/>
            <w:tcBorders>
              <w:top w:val="nil"/>
              <w:left w:val="nil"/>
              <w:bottom w:val="single" w:sz="4" w:space="0" w:color="auto"/>
              <w:right w:val="single" w:sz="4" w:space="0" w:color="auto"/>
            </w:tcBorders>
            <w:vAlign w:val="center"/>
          </w:tcPr>
          <w:p w:rsidR="00DD75A6" w:rsidRPr="00091972" w:rsidRDefault="00DD75A6" w:rsidP="00091972">
            <w:pPr>
              <w:spacing w:after="0"/>
              <w:jc w:val="center"/>
              <w:rPr>
                <w:rFonts w:ascii="Times New Roman" w:hAnsi="Times New Roman" w:cs="Times New Roman"/>
                <w:color w:val="000000"/>
                <w:sz w:val="28"/>
                <w:szCs w:val="28"/>
              </w:rPr>
            </w:pP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9</w:t>
            </w:r>
          </w:p>
        </w:tc>
      </w:tr>
      <w:tr w:rsidR="00DD75A6" w:rsidRPr="00091972" w:rsidTr="00066D38">
        <w:trPr>
          <w:trHeight w:val="597"/>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Суммарная присоединенная нагрузка всех потребителей</w:t>
            </w:r>
          </w:p>
        </w:tc>
        <w:tc>
          <w:tcPr>
            <w:tcW w:w="727"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Гкал/</w:t>
            </w:r>
            <w:proofErr w:type="gramStart"/>
            <w:r w:rsidRPr="00091972">
              <w:rPr>
                <w:rFonts w:ascii="Times New Roman" w:hAnsi="Times New Roman" w:cs="Times New Roman"/>
                <w:color w:val="000000"/>
                <w:sz w:val="28"/>
                <w:szCs w:val="28"/>
              </w:rPr>
              <w:t>ч</w:t>
            </w:r>
            <w:proofErr w:type="gramEnd"/>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0,756</w:t>
            </w:r>
          </w:p>
        </w:tc>
      </w:tr>
      <w:tr w:rsidR="00DD75A6" w:rsidRPr="00091972" w:rsidTr="00066D38">
        <w:trPr>
          <w:trHeight w:val="597"/>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Расстояние от источника тепла до наиболее удаленного потребителя</w:t>
            </w:r>
          </w:p>
        </w:tc>
        <w:tc>
          <w:tcPr>
            <w:tcW w:w="727"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км</w:t>
            </w: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0,25</w:t>
            </w:r>
          </w:p>
        </w:tc>
      </w:tr>
      <w:tr w:rsidR="00DD75A6" w:rsidRPr="00091972" w:rsidTr="00066D38">
        <w:trPr>
          <w:trHeight w:val="597"/>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Расчетная температура в подающем трубопроводе</w:t>
            </w:r>
          </w:p>
        </w:tc>
        <w:tc>
          <w:tcPr>
            <w:tcW w:w="727"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°С</w:t>
            </w: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80</w:t>
            </w:r>
          </w:p>
        </w:tc>
      </w:tr>
      <w:tr w:rsidR="00DD75A6" w:rsidRPr="00091972" w:rsidTr="00066D38">
        <w:trPr>
          <w:trHeight w:val="597"/>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Расчетная температура в обратном трубопроводе</w:t>
            </w:r>
          </w:p>
        </w:tc>
        <w:tc>
          <w:tcPr>
            <w:tcW w:w="727"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°С</w:t>
            </w: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60</w:t>
            </w:r>
          </w:p>
        </w:tc>
      </w:tr>
      <w:tr w:rsidR="00DD75A6" w:rsidRPr="00091972" w:rsidTr="00066D38">
        <w:trPr>
          <w:trHeight w:val="299"/>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Среднее число абонентов на 1 км²</w:t>
            </w:r>
          </w:p>
        </w:tc>
        <w:tc>
          <w:tcPr>
            <w:tcW w:w="727" w:type="pct"/>
            <w:tcBorders>
              <w:top w:val="nil"/>
              <w:left w:val="nil"/>
              <w:bottom w:val="single" w:sz="4" w:space="0" w:color="auto"/>
              <w:right w:val="single" w:sz="4" w:space="0" w:color="auto"/>
            </w:tcBorders>
            <w:vAlign w:val="center"/>
          </w:tcPr>
          <w:p w:rsidR="00DD75A6" w:rsidRPr="00091972" w:rsidRDefault="00DD75A6" w:rsidP="00091972">
            <w:pPr>
              <w:spacing w:after="0"/>
              <w:jc w:val="center"/>
              <w:rPr>
                <w:rFonts w:ascii="Times New Roman" w:hAnsi="Times New Roman" w:cs="Times New Roman"/>
                <w:color w:val="000000"/>
                <w:sz w:val="28"/>
                <w:szCs w:val="28"/>
              </w:rPr>
            </w:pP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9</w:t>
            </w:r>
          </w:p>
        </w:tc>
      </w:tr>
      <w:tr w:rsidR="00DD75A6" w:rsidRPr="00091972" w:rsidTr="00066D38">
        <w:trPr>
          <w:trHeight w:val="299"/>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Теплоплотность района </w:t>
            </w:r>
          </w:p>
        </w:tc>
        <w:tc>
          <w:tcPr>
            <w:tcW w:w="727"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Гкал/</w:t>
            </w:r>
            <w:proofErr w:type="gramStart"/>
            <w:r w:rsidRPr="00091972">
              <w:rPr>
                <w:rFonts w:ascii="Times New Roman" w:hAnsi="Times New Roman" w:cs="Times New Roman"/>
                <w:color w:val="000000"/>
                <w:sz w:val="28"/>
                <w:szCs w:val="28"/>
              </w:rPr>
              <w:t>ч</w:t>
            </w:r>
            <w:proofErr w:type="gramEnd"/>
            <w:r w:rsidRPr="00091972">
              <w:rPr>
                <w:rFonts w:ascii="Times New Roman" w:hAnsi="Times New Roman" w:cs="Times New Roman"/>
                <w:color w:val="000000"/>
                <w:sz w:val="28"/>
                <w:szCs w:val="28"/>
              </w:rPr>
              <w:t>·км²</w:t>
            </w: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6,3</w:t>
            </w:r>
          </w:p>
        </w:tc>
      </w:tr>
      <w:tr w:rsidR="00DD75A6" w:rsidRPr="00091972" w:rsidTr="00066D38">
        <w:trPr>
          <w:trHeight w:val="299"/>
          <w:jc w:val="center"/>
        </w:trPr>
        <w:tc>
          <w:tcPr>
            <w:tcW w:w="3487"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Эффективный радиус</w:t>
            </w:r>
          </w:p>
        </w:tc>
        <w:tc>
          <w:tcPr>
            <w:tcW w:w="727"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км</w:t>
            </w:r>
          </w:p>
        </w:tc>
        <w:tc>
          <w:tcPr>
            <w:tcW w:w="786"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2,15</w:t>
            </w:r>
          </w:p>
        </w:tc>
      </w:tr>
    </w:tbl>
    <w:p w:rsidR="00DD75A6" w:rsidRPr="00091972" w:rsidRDefault="00DD75A6" w:rsidP="00091972">
      <w:pPr>
        <w:spacing w:after="0"/>
        <w:rPr>
          <w:rFonts w:ascii="Times New Roman" w:hAnsi="Times New Roman" w:cs="Times New Roman"/>
        </w:rPr>
      </w:pP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Из выше представленной таблицы видно, что котельная работает эффективно.</w:t>
      </w:r>
    </w:p>
    <w:p w:rsidR="00DD75A6" w:rsidRDefault="00DD75A6" w:rsidP="00091972">
      <w:pPr>
        <w:pStyle w:val="S0"/>
        <w:spacing w:line="276" w:lineRule="auto"/>
        <w:rPr>
          <w:sz w:val="28"/>
          <w:szCs w:val="28"/>
        </w:rPr>
      </w:pPr>
      <w:r w:rsidRPr="00091972">
        <w:rPr>
          <w:rFonts w:ascii="Times New Roman" w:hAnsi="Times New Roman" w:cs="Times New Roman"/>
          <w:sz w:val="28"/>
          <w:szCs w:val="28"/>
        </w:rPr>
        <w:t>Расчетные данные по участкам тепловой сети с. Кожурла приведены в приложении №3</w:t>
      </w:r>
      <w:r>
        <w:rPr>
          <w:sz w:val="28"/>
          <w:szCs w:val="28"/>
        </w:rPr>
        <w:t>.</w:t>
      </w:r>
    </w:p>
    <w:p w:rsidR="00DD75A6" w:rsidRDefault="00DD75A6" w:rsidP="00DD75A6">
      <w:pPr>
        <w:pStyle w:val="S0"/>
        <w:spacing w:line="276" w:lineRule="auto"/>
        <w:rPr>
          <w:sz w:val="28"/>
          <w:szCs w:val="28"/>
        </w:rPr>
      </w:pPr>
    </w:p>
    <w:p w:rsidR="00DD75A6" w:rsidRDefault="00DD75A6" w:rsidP="00DD75A6">
      <w:pPr>
        <w:rPr>
          <w:sz w:val="28"/>
          <w:szCs w:val="28"/>
        </w:rPr>
      </w:pPr>
    </w:p>
    <w:p w:rsidR="00DD75A6" w:rsidRDefault="00DD75A6" w:rsidP="00DD75A6"/>
    <w:p w:rsidR="00DD75A6" w:rsidRDefault="00DD75A6" w:rsidP="00DD75A6">
      <w:pPr>
        <w:sectPr w:rsidR="00DD75A6">
          <w:pgSz w:w="11906" w:h="16838"/>
          <w:pgMar w:top="1134" w:right="849" w:bottom="1134" w:left="1418" w:header="737" w:footer="567" w:gutter="0"/>
          <w:cols w:space="720"/>
        </w:sect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lastRenderedPageBreak/>
        <w:t>2.2. Описание существующих и перспективных зон действия систем теплоснабжения и источников тепловой энергии</w:t>
      </w:r>
    </w:p>
    <w:p w:rsidR="00DD75A6" w:rsidRPr="00091972" w:rsidRDefault="00DD75A6" w:rsidP="00091972">
      <w:pPr>
        <w:tabs>
          <w:tab w:val="left" w:pos="900"/>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 xml:space="preserve">Система теплоснабжения села Кожурла состоит из котельной МУП «Кожурлинское ЖКХ» и сетей протяженностью </w:t>
      </w:r>
      <w:smartTag w:uri="urn:schemas-microsoft-com:office:smarttags" w:element="metricconverter">
        <w:smartTagPr>
          <w:attr w:name="ProductID" w:val="0,8 км"/>
        </w:smartTagPr>
        <w:r w:rsidRPr="00091972">
          <w:rPr>
            <w:rFonts w:ascii="Times New Roman" w:hAnsi="Times New Roman" w:cs="Times New Roman"/>
            <w:sz w:val="28"/>
            <w:szCs w:val="28"/>
          </w:rPr>
          <w:t>0,8 км</w:t>
        </w:r>
      </w:smartTag>
      <w:r w:rsidRPr="00091972">
        <w:rPr>
          <w:rFonts w:ascii="Times New Roman" w:hAnsi="Times New Roman" w:cs="Times New Roman"/>
          <w:sz w:val="28"/>
          <w:szCs w:val="28"/>
        </w:rPr>
        <w:t xml:space="preserve">. </w:t>
      </w:r>
    </w:p>
    <w:p w:rsidR="00DD75A6" w:rsidRPr="00091972" w:rsidRDefault="00DD75A6" w:rsidP="00091972">
      <w:pPr>
        <w:tabs>
          <w:tab w:val="left" w:pos="900"/>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Система МУП «Кожурлинское ЖКХ» осуществляет теплоснабжение жилого фонда и социальных объектов села.</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b/>
          <w:sz w:val="28"/>
          <w:szCs w:val="28"/>
        </w:rPr>
        <w:t xml:space="preserve">Котельная </w:t>
      </w:r>
      <w:r w:rsidRPr="00091972">
        <w:rPr>
          <w:rFonts w:ascii="Times New Roman" w:hAnsi="Times New Roman" w:cs="Times New Roman"/>
          <w:sz w:val="28"/>
          <w:szCs w:val="28"/>
        </w:rPr>
        <w:t xml:space="preserve">– год ввода в эксплуатацию – </w:t>
      </w:r>
      <w:smartTag w:uri="urn:schemas-microsoft-com:office:smarttags" w:element="metricconverter">
        <w:smartTagPr>
          <w:attr w:name="ProductID" w:val="2012 г"/>
        </w:smartTagPr>
        <w:r w:rsidRPr="00091972">
          <w:rPr>
            <w:rFonts w:ascii="Times New Roman" w:hAnsi="Times New Roman" w:cs="Times New Roman"/>
            <w:sz w:val="28"/>
            <w:szCs w:val="28"/>
          </w:rPr>
          <w:t>2012 г</w:t>
        </w:r>
      </w:smartTag>
      <w:r w:rsidRPr="00091972">
        <w:rPr>
          <w:rFonts w:ascii="Times New Roman" w:hAnsi="Times New Roman" w:cs="Times New Roman"/>
          <w:sz w:val="28"/>
          <w:szCs w:val="28"/>
        </w:rPr>
        <w:t xml:space="preserve">., установлено два водогрейных котла типа КВс–1,16, общей мощностью 1,995 Гкал/ч. Уровень загрузки – 37 %. Услуга централизованного горячего водоснабжения не оказывается. Топливом для котлов служит каменный уголь. Резервного топлива нет. Система теплоснабжения котельной независимая. Котельная оборудована приборами учёта выработки тепловой энергии. Частотного регулирования нет. </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 xml:space="preserve">Подпитка котлового и сетевого контура производится химически обработанной водой, прошедшей хим. Подготовку в установке ХВО. Подпитка котлового контура производится из емкости запаса воды и осуществляется в автоматическом режиме. </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Для компенсации теплового расширения воды в сети использованы расширительные баки типа Wester WRW. Избыточное давление в системе контролируется предохранительными клапанами.</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Удельный расход топлива на выработку тепловой энергии на котельной – 0,325 тут/Гкал.</w:t>
      </w:r>
    </w:p>
    <w:p w:rsidR="00DD75A6" w:rsidRPr="00091972" w:rsidRDefault="00DD75A6" w:rsidP="00091972">
      <w:pPr>
        <w:pStyle w:val="S0"/>
        <w:spacing w:line="276" w:lineRule="auto"/>
        <w:rPr>
          <w:rFonts w:ascii="Times New Roman" w:hAnsi="Times New Roman" w:cs="Times New Roman"/>
          <w:sz w:val="28"/>
          <w:szCs w:val="28"/>
        </w:rPr>
      </w:pPr>
      <w:r w:rsidRPr="00091972">
        <w:rPr>
          <w:rFonts w:ascii="Times New Roman" w:hAnsi="Times New Roman" w:cs="Times New Roman"/>
          <w:sz w:val="28"/>
          <w:szCs w:val="28"/>
        </w:rPr>
        <w:t xml:space="preserve">Котельная не имеет аварийного топлива. Резервирования системы теплоснабжения нет. </w:t>
      </w:r>
    </w:p>
    <w:p w:rsidR="00DD75A6" w:rsidRPr="00091972" w:rsidRDefault="00DD75A6" w:rsidP="00091972">
      <w:pPr>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В приложении №1 представлена схема теплоснабжения села Кожурла от котельной МУП «Кожурлинское ЖКХ», на котором красным цветом выделена  область действия котельной.</w:t>
      </w:r>
    </w:p>
    <w:p w:rsidR="00DD75A6" w:rsidRDefault="00DD75A6" w:rsidP="00DD75A6">
      <w:pPr>
        <w:pStyle w:val="S0"/>
        <w:spacing w:line="276" w:lineRule="auto"/>
        <w:rPr>
          <w:sz w:val="28"/>
          <w:szCs w:val="28"/>
        </w:rPr>
      </w:pPr>
    </w:p>
    <w:p w:rsidR="00DD75A6" w:rsidRDefault="00DD75A6" w:rsidP="00DD75A6">
      <w:pPr>
        <w:ind w:firstLine="900"/>
        <w:jc w:val="right"/>
        <w:rPr>
          <w:sz w:val="28"/>
          <w:szCs w:val="28"/>
        </w:rPr>
      </w:pPr>
    </w:p>
    <w:p w:rsidR="00DD75A6" w:rsidRDefault="00DD75A6" w:rsidP="00DD75A6">
      <w:pPr>
        <w:ind w:firstLine="900"/>
        <w:jc w:val="right"/>
        <w:rPr>
          <w:sz w:val="28"/>
          <w:szCs w:val="28"/>
        </w:rPr>
      </w:pPr>
    </w:p>
    <w:p w:rsidR="00DD75A6" w:rsidRDefault="00DD75A6" w:rsidP="00DD75A6">
      <w:pPr>
        <w:pStyle w:val="ae"/>
        <w:spacing w:line="276" w:lineRule="auto"/>
        <w:jc w:val="right"/>
        <w:rPr>
          <w:sz w:val="28"/>
          <w:szCs w:val="28"/>
        </w:rPr>
      </w:pPr>
    </w:p>
    <w:p w:rsidR="00DD75A6" w:rsidRDefault="00DD75A6" w:rsidP="00DD75A6">
      <w:pPr>
        <w:pStyle w:val="ae"/>
        <w:spacing w:line="276" w:lineRule="auto"/>
        <w:jc w:val="center"/>
        <w:rPr>
          <w:sz w:val="20"/>
          <w:szCs w:val="24"/>
        </w:rPr>
      </w:pPr>
    </w:p>
    <w:p w:rsidR="00DD75A6" w:rsidRDefault="00DD75A6" w:rsidP="00DD75A6">
      <w:pPr>
        <w:rPr>
          <w:b/>
          <w:sz w:val="20"/>
        </w:rPr>
        <w:sectPr w:rsidR="00DD75A6">
          <w:pgSz w:w="11906" w:h="16838"/>
          <w:pgMar w:top="1134" w:right="850" w:bottom="1134" w:left="1418" w:header="708" w:footer="708" w:gutter="0"/>
          <w:cols w:space="720"/>
        </w:sectPr>
      </w:pPr>
    </w:p>
    <w:p w:rsidR="00DD75A6" w:rsidRPr="00091972" w:rsidRDefault="00DD75A6" w:rsidP="00091972">
      <w:pPr>
        <w:spacing w:after="0" w:line="360" w:lineRule="auto"/>
        <w:ind w:firstLine="900"/>
        <w:jc w:val="right"/>
        <w:rPr>
          <w:rFonts w:ascii="Times New Roman" w:hAnsi="Times New Roman" w:cs="Times New Roman"/>
          <w:sz w:val="28"/>
          <w:szCs w:val="28"/>
        </w:rPr>
      </w:pPr>
      <w:r w:rsidRPr="00091972">
        <w:rPr>
          <w:rFonts w:ascii="Times New Roman" w:hAnsi="Times New Roman" w:cs="Times New Roman"/>
          <w:sz w:val="28"/>
          <w:szCs w:val="28"/>
        </w:rPr>
        <w:lastRenderedPageBreak/>
        <w:t>Таблица № 3</w:t>
      </w:r>
    </w:p>
    <w:p w:rsidR="00DD75A6" w:rsidRPr="00091972" w:rsidRDefault="00DD75A6" w:rsidP="00091972">
      <w:pPr>
        <w:pStyle w:val="ConsPlusTitle"/>
        <w:widowControl/>
        <w:spacing w:line="360" w:lineRule="auto"/>
        <w:jc w:val="center"/>
        <w:rPr>
          <w:rFonts w:ascii="Times New Roman" w:hAnsi="Times New Roman" w:cs="Times New Roman"/>
          <w:b w:val="0"/>
          <w:sz w:val="28"/>
          <w:szCs w:val="28"/>
        </w:rPr>
      </w:pPr>
      <w:r w:rsidRPr="00091972">
        <w:rPr>
          <w:rFonts w:ascii="Times New Roman" w:hAnsi="Times New Roman" w:cs="Times New Roman"/>
          <w:b w:val="0"/>
          <w:sz w:val="28"/>
          <w:szCs w:val="28"/>
        </w:rPr>
        <w:t>Реестр отопительной котельной</w:t>
      </w:r>
    </w:p>
    <w:tbl>
      <w:tblPr>
        <w:tblW w:w="5450" w:type="pct"/>
        <w:jc w:val="center"/>
        <w:tblInd w:w="-23" w:type="dxa"/>
        <w:tblLook w:val="04A0"/>
      </w:tblPr>
      <w:tblGrid>
        <w:gridCol w:w="603"/>
        <w:gridCol w:w="2006"/>
        <w:gridCol w:w="1339"/>
        <w:gridCol w:w="1194"/>
        <w:gridCol w:w="603"/>
        <w:gridCol w:w="691"/>
        <w:gridCol w:w="1399"/>
        <w:gridCol w:w="745"/>
        <w:gridCol w:w="738"/>
        <w:gridCol w:w="742"/>
        <w:gridCol w:w="1148"/>
        <w:gridCol w:w="854"/>
        <w:gridCol w:w="974"/>
        <w:gridCol w:w="13"/>
        <w:gridCol w:w="656"/>
        <w:gridCol w:w="27"/>
        <w:gridCol w:w="576"/>
        <w:gridCol w:w="34"/>
        <w:gridCol w:w="569"/>
        <w:gridCol w:w="33"/>
        <w:gridCol w:w="570"/>
        <w:gridCol w:w="31"/>
        <w:gridCol w:w="572"/>
      </w:tblGrid>
      <w:tr w:rsidR="00DD75A6" w:rsidRPr="00091972" w:rsidTr="00066D38">
        <w:trPr>
          <w:cantSplit/>
          <w:trHeight w:val="3578"/>
          <w:jc w:val="center"/>
        </w:trPr>
        <w:tc>
          <w:tcPr>
            <w:tcW w:w="123" w:type="pct"/>
            <w:vMerge w:val="restart"/>
            <w:tcBorders>
              <w:top w:val="single" w:sz="8" w:space="0" w:color="auto"/>
              <w:left w:val="single" w:sz="8" w:space="0" w:color="auto"/>
              <w:bottom w:val="single" w:sz="4" w:space="0" w:color="auto"/>
              <w:right w:val="single" w:sz="4" w:space="0" w:color="auto"/>
            </w:tcBorders>
            <w:textDirection w:val="btLr"/>
            <w:vAlign w:val="center"/>
            <w:hideMark/>
          </w:tcPr>
          <w:p w:rsidR="00DD75A6" w:rsidRPr="00091972" w:rsidRDefault="00DD75A6" w:rsidP="00091972">
            <w:pPr>
              <w:spacing w:after="0"/>
              <w:ind w:left="113" w:right="113"/>
              <w:rPr>
                <w:rFonts w:ascii="Times New Roman" w:hAnsi="Times New Roman" w:cs="Times New Roman"/>
                <w:sz w:val="28"/>
                <w:szCs w:val="28"/>
              </w:rPr>
            </w:pPr>
            <w:r w:rsidRPr="00091972">
              <w:rPr>
                <w:rFonts w:ascii="Times New Roman" w:hAnsi="Times New Roman" w:cs="Times New Roman"/>
                <w:sz w:val="28"/>
                <w:szCs w:val="28"/>
              </w:rPr>
              <w:t xml:space="preserve">№ </w:t>
            </w:r>
            <w:proofErr w:type="gramStart"/>
            <w:r w:rsidRPr="00091972">
              <w:rPr>
                <w:rFonts w:ascii="Times New Roman" w:hAnsi="Times New Roman" w:cs="Times New Roman"/>
                <w:sz w:val="28"/>
                <w:szCs w:val="28"/>
              </w:rPr>
              <w:t>п</w:t>
            </w:r>
            <w:proofErr w:type="gramEnd"/>
            <w:r w:rsidRPr="00091972">
              <w:rPr>
                <w:rFonts w:ascii="Times New Roman" w:hAnsi="Times New Roman" w:cs="Times New Roman"/>
                <w:sz w:val="28"/>
                <w:szCs w:val="28"/>
              </w:rPr>
              <w:t>/п</w:t>
            </w:r>
          </w:p>
        </w:tc>
        <w:tc>
          <w:tcPr>
            <w:tcW w:w="637" w:type="pct"/>
            <w:vMerge w:val="restart"/>
            <w:tcBorders>
              <w:top w:val="single" w:sz="8" w:space="0" w:color="auto"/>
              <w:left w:val="single" w:sz="4" w:space="0" w:color="auto"/>
              <w:bottom w:val="single" w:sz="4" w:space="0" w:color="000000"/>
              <w:right w:val="single" w:sz="4" w:space="0" w:color="auto"/>
            </w:tcBorders>
            <w:textDirection w:val="btLr"/>
            <w:vAlign w:val="center"/>
            <w:hideMark/>
          </w:tcPr>
          <w:p w:rsidR="00DD75A6" w:rsidRPr="00091972" w:rsidRDefault="00DD75A6" w:rsidP="00091972">
            <w:pPr>
              <w:spacing w:after="0"/>
              <w:ind w:left="113" w:right="113"/>
              <w:rPr>
                <w:rFonts w:ascii="Times New Roman" w:hAnsi="Times New Roman" w:cs="Times New Roman"/>
                <w:sz w:val="28"/>
                <w:szCs w:val="28"/>
              </w:rPr>
            </w:pPr>
            <w:r w:rsidRPr="00091972">
              <w:rPr>
                <w:rFonts w:ascii="Times New Roman" w:hAnsi="Times New Roman" w:cs="Times New Roman"/>
                <w:sz w:val="28"/>
                <w:szCs w:val="28"/>
              </w:rPr>
              <w:t>Наименование предприятия</w:t>
            </w:r>
            <w:proofErr w:type="gramStart"/>
            <w:r w:rsidRPr="00091972">
              <w:rPr>
                <w:rFonts w:ascii="Times New Roman" w:hAnsi="Times New Roman" w:cs="Times New Roman"/>
                <w:sz w:val="28"/>
                <w:szCs w:val="28"/>
              </w:rPr>
              <w:t xml:space="preserve"> ,</w:t>
            </w:r>
            <w:proofErr w:type="gramEnd"/>
            <w:r w:rsidRPr="00091972">
              <w:rPr>
                <w:rFonts w:ascii="Times New Roman" w:hAnsi="Times New Roman" w:cs="Times New Roman"/>
                <w:sz w:val="28"/>
                <w:szCs w:val="28"/>
              </w:rPr>
              <w:t xml:space="preserve"> ИНН, адрес, телефон, Ф.И.О. руководителя</w:t>
            </w:r>
          </w:p>
        </w:tc>
        <w:tc>
          <w:tcPr>
            <w:tcW w:w="430"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091972" w:rsidRDefault="00DD75A6" w:rsidP="00091972">
            <w:pPr>
              <w:spacing w:after="0"/>
              <w:ind w:left="113" w:right="113"/>
              <w:rPr>
                <w:rFonts w:ascii="Times New Roman" w:hAnsi="Times New Roman" w:cs="Times New Roman"/>
                <w:sz w:val="28"/>
                <w:szCs w:val="28"/>
              </w:rPr>
            </w:pPr>
            <w:r w:rsidRPr="00091972">
              <w:rPr>
                <w:rFonts w:ascii="Times New Roman" w:hAnsi="Times New Roman" w:cs="Times New Roman"/>
                <w:sz w:val="28"/>
                <w:szCs w:val="28"/>
              </w:rPr>
              <w:t>Наименование котельной (муниципальная</w:t>
            </w:r>
            <w:proofErr w:type="gramStart"/>
            <w:r w:rsidRPr="00091972">
              <w:rPr>
                <w:rFonts w:ascii="Times New Roman" w:hAnsi="Times New Roman" w:cs="Times New Roman"/>
                <w:sz w:val="28"/>
                <w:szCs w:val="28"/>
              </w:rPr>
              <w:t>,М</w:t>
            </w:r>
            <w:proofErr w:type="gramEnd"/>
            <w:r w:rsidRPr="00091972">
              <w:rPr>
                <w:rFonts w:ascii="Times New Roman" w:hAnsi="Times New Roman" w:cs="Times New Roman"/>
                <w:sz w:val="28"/>
                <w:szCs w:val="28"/>
              </w:rPr>
              <w:t>/ отопительная,О/ производственно-отопительная, ПО), адрес</w:t>
            </w:r>
          </w:p>
        </w:tc>
        <w:tc>
          <w:tcPr>
            <w:tcW w:w="385" w:type="pct"/>
            <w:vMerge w:val="restart"/>
            <w:tcBorders>
              <w:top w:val="single" w:sz="8" w:space="0" w:color="auto"/>
              <w:left w:val="single" w:sz="4" w:space="0" w:color="auto"/>
              <w:bottom w:val="nil"/>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Тип котла, параметры</w:t>
            </w:r>
          </w:p>
        </w:tc>
        <w:tc>
          <w:tcPr>
            <w:tcW w:w="108"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Количество, шт.</w:t>
            </w:r>
          </w:p>
        </w:tc>
        <w:tc>
          <w:tcPr>
            <w:tcW w:w="222"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Год установки</w:t>
            </w:r>
          </w:p>
        </w:tc>
        <w:tc>
          <w:tcPr>
            <w:tcW w:w="448" w:type="pct"/>
            <w:vMerge w:val="restart"/>
            <w:tcBorders>
              <w:top w:val="single" w:sz="8" w:space="0" w:color="auto"/>
              <w:left w:val="single" w:sz="4" w:space="0" w:color="auto"/>
              <w:bottom w:val="nil"/>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Основное/резервное топливо,                     Суточный расход по подключенной нагрузке, тонн</w:t>
            </w:r>
          </w:p>
        </w:tc>
        <w:tc>
          <w:tcPr>
            <w:tcW w:w="488" w:type="pct"/>
            <w:gridSpan w:val="2"/>
            <w:tcBorders>
              <w:top w:val="single" w:sz="8" w:space="0" w:color="auto"/>
              <w:left w:val="nil"/>
              <w:bottom w:val="single" w:sz="4" w:space="0" w:color="auto"/>
              <w:right w:val="single" w:sz="4" w:space="0" w:color="000000"/>
            </w:tcBorders>
            <w:textDirection w:val="btLr"/>
            <w:vAlign w:val="center"/>
            <w:hideMark/>
          </w:tcPr>
          <w:p w:rsidR="00DD75A6" w:rsidRPr="00091972" w:rsidRDefault="00DD75A6" w:rsidP="00091972">
            <w:pPr>
              <w:spacing w:after="0"/>
              <w:ind w:left="113" w:right="113"/>
              <w:rPr>
                <w:rFonts w:ascii="Times New Roman" w:hAnsi="Times New Roman" w:cs="Times New Roman"/>
                <w:sz w:val="28"/>
                <w:szCs w:val="28"/>
              </w:rPr>
            </w:pPr>
            <w:r w:rsidRPr="00091972">
              <w:rPr>
                <w:rFonts w:ascii="Times New Roman" w:hAnsi="Times New Roman" w:cs="Times New Roman"/>
                <w:sz w:val="28"/>
                <w:szCs w:val="28"/>
              </w:rPr>
              <w:t>Теплопроизводительность, Гкал/час</w:t>
            </w:r>
          </w:p>
        </w:tc>
        <w:tc>
          <w:tcPr>
            <w:tcW w:w="244" w:type="pct"/>
            <w:vMerge w:val="restart"/>
            <w:tcBorders>
              <w:top w:val="single" w:sz="8" w:space="0" w:color="auto"/>
              <w:left w:val="single" w:sz="4" w:space="0" w:color="auto"/>
              <w:bottom w:val="nil"/>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Подключенная нагрузка, Гкал/</w:t>
            </w:r>
            <w:proofErr w:type="gramStart"/>
            <w:r w:rsidRPr="00091972">
              <w:rPr>
                <w:rFonts w:ascii="Times New Roman" w:hAnsi="Times New Roman" w:cs="Times New Roman"/>
                <w:sz w:val="28"/>
                <w:szCs w:val="28"/>
              </w:rPr>
              <w:t>ч</w:t>
            </w:r>
            <w:proofErr w:type="gramEnd"/>
          </w:p>
        </w:tc>
        <w:tc>
          <w:tcPr>
            <w:tcW w:w="370" w:type="pct"/>
            <w:vMerge w:val="restart"/>
            <w:tcBorders>
              <w:top w:val="single" w:sz="8" w:space="0" w:color="auto"/>
              <w:left w:val="single" w:sz="4" w:space="0" w:color="auto"/>
              <w:bottom w:val="nil"/>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Кол-во жилых домов/ квартир, шт./кв. Кол-во жителей, чел.</w:t>
            </w:r>
          </w:p>
        </w:tc>
        <w:tc>
          <w:tcPr>
            <w:tcW w:w="279"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Количество зданий и сооружений (в том числе, соц. культ</w:t>
            </w:r>
            <w:proofErr w:type="gramStart"/>
            <w:r w:rsidRPr="00091972">
              <w:rPr>
                <w:rFonts w:ascii="Times New Roman" w:hAnsi="Times New Roman" w:cs="Times New Roman"/>
                <w:sz w:val="28"/>
                <w:szCs w:val="28"/>
              </w:rPr>
              <w:t>.</w:t>
            </w:r>
            <w:proofErr w:type="gramEnd"/>
            <w:r w:rsidRPr="00091972">
              <w:rPr>
                <w:rFonts w:ascii="Times New Roman" w:hAnsi="Times New Roman" w:cs="Times New Roman"/>
                <w:sz w:val="28"/>
                <w:szCs w:val="28"/>
              </w:rPr>
              <w:t xml:space="preserve"> </w:t>
            </w:r>
            <w:proofErr w:type="gramStart"/>
            <w:r w:rsidRPr="00091972">
              <w:rPr>
                <w:rFonts w:ascii="Times New Roman" w:hAnsi="Times New Roman" w:cs="Times New Roman"/>
                <w:sz w:val="28"/>
                <w:szCs w:val="28"/>
              </w:rPr>
              <w:t>б</w:t>
            </w:r>
            <w:proofErr w:type="gramEnd"/>
            <w:r w:rsidRPr="00091972">
              <w:rPr>
                <w:rFonts w:ascii="Times New Roman" w:hAnsi="Times New Roman" w:cs="Times New Roman"/>
                <w:sz w:val="28"/>
                <w:szCs w:val="28"/>
              </w:rPr>
              <w:t>ыта), шт.</w:t>
            </w:r>
          </w:p>
        </w:tc>
        <w:tc>
          <w:tcPr>
            <w:tcW w:w="316"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 xml:space="preserve">Протяженность тепловых сетей, </w:t>
            </w:r>
            <w:proofErr w:type="gramStart"/>
            <w:r w:rsidRPr="00091972">
              <w:rPr>
                <w:rFonts w:ascii="Times New Roman" w:hAnsi="Times New Roman" w:cs="Times New Roman"/>
                <w:sz w:val="28"/>
                <w:szCs w:val="28"/>
              </w:rPr>
              <w:t>км</w:t>
            </w:r>
            <w:proofErr w:type="gramEnd"/>
            <w:r w:rsidRPr="00091972">
              <w:rPr>
                <w:rFonts w:ascii="Times New Roman" w:hAnsi="Times New Roman" w:cs="Times New Roman"/>
                <w:sz w:val="28"/>
                <w:szCs w:val="28"/>
              </w:rPr>
              <w:t>/ Диаметр тепловых сетей на выходе из котельной, мм</w:t>
            </w:r>
          </w:p>
        </w:tc>
        <w:tc>
          <w:tcPr>
            <w:tcW w:w="235" w:type="pct"/>
            <w:gridSpan w:val="2"/>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 износа оборудования (котлы/ теплосети)</w:t>
            </w:r>
          </w:p>
        </w:tc>
        <w:tc>
          <w:tcPr>
            <w:tcW w:w="205" w:type="pct"/>
            <w:gridSpan w:val="2"/>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Наличие резерва параллельной работы по тепловым сетям</w:t>
            </w:r>
          </w:p>
        </w:tc>
        <w:tc>
          <w:tcPr>
            <w:tcW w:w="163" w:type="pct"/>
            <w:gridSpan w:val="2"/>
            <w:vMerge w:val="restart"/>
            <w:tcBorders>
              <w:top w:val="single" w:sz="8" w:space="0" w:color="auto"/>
              <w:left w:val="single" w:sz="4" w:space="0" w:color="auto"/>
              <w:bottom w:val="single" w:sz="8" w:space="0" w:color="000000"/>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Категорийность электроснабжения</w:t>
            </w:r>
          </w:p>
        </w:tc>
        <w:tc>
          <w:tcPr>
            <w:tcW w:w="167" w:type="pct"/>
            <w:gridSpan w:val="2"/>
            <w:vMerge w:val="restart"/>
            <w:tcBorders>
              <w:top w:val="single" w:sz="8" w:space="0" w:color="auto"/>
              <w:left w:val="single" w:sz="4" w:space="0" w:color="auto"/>
              <w:bottom w:val="single" w:sz="8" w:space="0" w:color="000000"/>
              <w:right w:val="nil"/>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Резервное водоснабжение</w:t>
            </w:r>
          </w:p>
        </w:tc>
        <w:tc>
          <w:tcPr>
            <w:tcW w:w="180" w:type="pct"/>
            <w:gridSpan w:val="2"/>
            <w:vMerge w:val="restart"/>
            <w:tcBorders>
              <w:top w:val="single" w:sz="8" w:space="0" w:color="auto"/>
              <w:left w:val="single" w:sz="4" w:space="0" w:color="auto"/>
              <w:bottom w:val="nil"/>
              <w:right w:val="single" w:sz="8"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Паспорт готовности к ОЗП 2009-2010г.г.</w:t>
            </w:r>
          </w:p>
        </w:tc>
      </w:tr>
      <w:tr w:rsidR="00DD75A6" w:rsidRPr="00091972" w:rsidTr="00066D38">
        <w:trPr>
          <w:trHeight w:val="1805"/>
          <w:jc w:val="center"/>
        </w:trPr>
        <w:tc>
          <w:tcPr>
            <w:tcW w:w="0" w:type="auto"/>
            <w:vMerge/>
            <w:tcBorders>
              <w:top w:val="single" w:sz="8" w:space="0" w:color="auto"/>
              <w:left w:val="single" w:sz="8"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000000"/>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nil"/>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nil"/>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245" w:type="pct"/>
            <w:tcBorders>
              <w:top w:val="nil"/>
              <w:left w:val="nil"/>
              <w:bottom w:val="nil"/>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одного котла</w:t>
            </w:r>
          </w:p>
        </w:tc>
        <w:tc>
          <w:tcPr>
            <w:tcW w:w="243" w:type="pct"/>
            <w:tcBorders>
              <w:top w:val="nil"/>
              <w:left w:val="nil"/>
              <w:bottom w:val="nil"/>
              <w:right w:val="single" w:sz="4" w:space="0" w:color="auto"/>
            </w:tcBorders>
            <w:textDirection w:val="btLr"/>
            <w:vAlign w:val="center"/>
            <w:hideMark/>
          </w:tcPr>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общая</w:t>
            </w:r>
          </w:p>
        </w:tc>
        <w:tc>
          <w:tcPr>
            <w:tcW w:w="0" w:type="auto"/>
            <w:vMerge/>
            <w:tcBorders>
              <w:top w:val="single" w:sz="8" w:space="0" w:color="auto"/>
              <w:left w:val="single" w:sz="4" w:space="0" w:color="auto"/>
              <w:bottom w:val="nil"/>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nil"/>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gridSpan w:val="2"/>
            <w:vMerge/>
            <w:tcBorders>
              <w:top w:val="single" w:sz="8"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gridSpan w:val="2"/>
            <w:vMerge/>
            <w:tcBorders>
              <w:top w:val="single" w:sz="8"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gridSpan w:val="2"/>
            <w:vMerge/>
            <w:tcBorders>
              <w:top w:val="single" w:sz="8" w:space="0" w:color="auto"/>
              <w:left w:val="single" w:sz="4" w:space="0" w:color="auto"/>
              <w:bottom w:val="single" w:sz="8" w:space="0" w:color="000000"/>
              <w:right w:val="single" w:sz="4" w:space="0" w:color="auto"/>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gridSpan w:val="2"/>
            <w:vMerge/>
            <w:tcBorders>
              <w:top w:val="single" w:sz="8" w:space="0" w:color="auto"/>
              <w:left w:val="single" w:sz="4" w:space="0" w:color="auto"/>
              <w:bottom w:val="single" w:sz="8" w:space="0" w:color="000000"/>
              <w:right w:val="nil"/>
            </w:tcBorders>
            <w:vAlign w:val="center"/>
            <w:hideMark/>
          </w:tcPr>
          <w:p w:rsidR="00DD75A6" w:rsidRPr="00091972" w:rsidRDefault="00DD75A6" w:rsidP="00091972">
            <w:pPr>
              <w:spacing w:after="0"/>
              <w:rPr>
                <w:rFonts w:ascii="Times New Roman" w:hAnsi="Times New Roman" w:cs="Times New Roman"/>
                <w:sz w:val="28"/>
                <w:szCs w:val="28"/>
              </w:rPr>
            </w:pPr>
          </w:p>
        </w:tc>
        <w:tc>
          <w:tcPr>
            <w:tcW w:w="0" w:type="auto"/>
            <w:gridSpan w:val="2"/>
            <w:vMerge/>
            <w:tcBorders>
              <w:top w:val="single" w:sz="8" w:space="0" w:color="auto"/>
              <w:left w:val="single" w:sz="4" w:space="0" w:color="auto"/>
              <w:bottom w:val="nil"/>
              <w:right w:val="single" w:sz="8" w:space="0" w:color="auto"/>
            </w:tcBorders>
            <w:vAlign w:val="center"/>
            <w:hideMark/>
          </w:tcPr>
          <w:p w:rsidR="00DD75A6" w:rsidRPr="00091972" w:rsidRDefault="00DD75A6" w:rsidP="00091972">
            <w:pPr>
              <w:spacing w:after="0"/>
              <w:rPr>
                <w:rFonts w:ascii="Times New Roman" w:hAnsi="Times New Roman" w:cs="Times New Roman"/>
                <w:sz w:val="28"/>
                <w:szCs w:val="28"/>
              </w:rPr>
            </w:pPr>
          </w:p>
        </w:tc>
      </w:tr>
      <w:tr w:rsidR="00DD75A6" w:rsidRPr="00091972" w:rsidTr="00066D38">
        <w:trPr>
          <w:trHeight w:val="256"/>
          <w:jc w:val="center"/>
        </w:trPr>
        <w:tc>
          <w:tcPr>
            <w:tcW w:w="123" w:type="pct"/>
            <w:tcBorders>
              <w:top w:val="single" w:sz="8" w:space="0" w:color="auto"/>
              <w:left w:val="single" w:sz="8" w:space="0" w:color="auto"/>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w:t>
            </w:r>
          </w:p>
        </w:tc>
        <w:tc>
          <w:tcPr>
            <w:tcW w:w="637" w:type="pct"/>
            <w:tcBorders>
              <w:top w:val="nil"/>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2</w:t>
            </w:r>
          </w:p>
        </w:tc>
        <w:tc>
          <w:tcPr>
            <w:tcW w:w="430"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3</w:t>
            </w:r>
          </w:p>
        </w:tc>
        <w:tc>
          <w:tcPr>
            <w:tcW w:w="385"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4</w:t>
            </w:r>
          </w:p>
        </w:tc>
        <w:tc>
          <w:tcPr>
            <w:tcW w:w="108"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5</w:t>
            </w:r>
          </w:p>
        </w:tc>
        <w:tc>
          <w:tcPr>
            <w:tcW w:w="229"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6</w:t>
            </w:r>
          </w:p>
        </w:tc>
        <w:tc>
          <w:tcPr>
            <w:tcW w:w="441"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7</w:t>
            </w:r>
          </w:p>
        </w:tc>
        <w:tc>
          <w:tcPr>
            <w:tcW w:w="245"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8</w:t>
            </w:r>
          </w:p>
        </w:tc>
        <w:tc>
          <w:tcPr>
            <w:tcW w:w="243"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9</w:t>
            </w:r>
          </w:p>
        </w:tc>
        <w:tc>
          <w:tcPr>
            <w:tcW w:w="244"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10</w:t>
            </w:r>
          </w:p>
        </w:tc>
        <w:tc>
          <w:tcPr>
            <w:tcW w:w="370"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11</w:t>
            </w:r>
          </w:p>
        </w:tc>
        <w:tc>
          <w:tcPr>
            <w:tcW w:w="279" w:type="pct"/>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12</w:t>
            </w:r>
          </w:p>
        </w:tc>
        <w:tc>
          <w:tcPr>
            <w:tcW w:w="321" w:type="pct"/>
            <w:gridSpan w:val="2"/>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13</w:t>
            </w:r>
          </w:p>
        </w:tc>
        <w:tc>
          <w:tcPr>
            <w:tcW w:w="239" w:type="pct"/>
            <w:gridSpan w:val="2"/>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14</w:t>
            </w:r>
          </w:p>
        </w:tc>
        <w:tc>
          <w:tcPr>
            <w:tcW w:w="205" w:type="pct"/>
            <w:gridSpan w:val="2"/>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15</w:t>
            </w:r>
          </w:p>
        </w:tc>
        <w:tc>
          <w:tcPr>
            <w:tcW w:w="163" w:type="pct"/>
            <w:gridSpan w:val="2"/>
            <w:tcBorders>
              <w:top w:val="nil"/>
              <w:left w:val="nil"/>
              <w:bottom w:val="single" w:sz="8" w:space="0" w:color="auto"/>
              <w:right w:val="nil"/>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16</w:t>
            </w:r>
          </w:p>
        </w:tc>
        <w:tc>
          <w:tcPr>
            <w:tcW w:w="167" w:type="pct"/>
            <w:gridSpan w:val="2"/>
            <w:tcBorders>
              <w:top w:val="nil"/>
              <w:left w:val="single" w:sz="4" w:space="0" w:color="auto"/>
              <w:bottom w:val="single" w:sz="8" w:space="0" w:color="auto"/>
              <w:right w:val="nil"/>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17</w:t>
            </w:r>
          </w:p>
        </w:tc>
        <w:tc>
          <w:tcPr>
            <w:tcW w:w="170" w:type="pct"/>
            <w:tcBorders>
              <w:top w:val="single" w:sz="8" w:space="0" w:color="auto"/>
              <w:left w:val="single" w:sz="4"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bCs/>
                <w:sz w:val="28"/>
                <w:szCs w:val="28"/>
              </w:rPr>
            </w:pPr>
            <w:r w:rsidRPr="00091972">
              <w:rPr>
                <w:rFonts w:ascii="Times New Roman" w:hAnsi="Times New Roman" w:cs="Times New Roman"/>
                <w:bCs/>
                <w:sz w:val="28"/>
                <w:szCs w:val="28"/>
              </w:rPr>
              <w:t>18</w:t>
            </w:r>
          </w:p>
        </w:tc>
      </w:tr>
      <w:tr w:rsidR="00DD75A6" w:rsidRPr="00091972" w:rsidTr="00066D38">
        <w:trPr>
          <w:trHeight w:val="1005"/>
          <w:jc w:val="center"/>
        </w:trPr>
        <w:tc>
          <w:tcPr>
            <w:tcW w:w="123" w:type="pct"/>
            <w:tcBorders>
              <w:top w:val="nil"/>
              <w:left w:val="single" w:sz="8" w:space="0" w:color="auto"/>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1</w:t>
            </w:r>
          </w:p>
        </w:tc>
        <w:tc>
          <w:tcPr>
            <w:tcW w:w="637"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rPr>
                <w:rFonts w:ascii="Times New Roman" w:hAnsi="Times New Roman" w:cs="Times New Roman"/>
                <w:sz w:val="28"/>
                <w:szCs w:val="28"/>
              </w:rPr>
            </w:pPr>
            <w:r w:rsidRPr="00091972">
              <w:rPr>
                <w:rFonts w:ascii="Times New Roman" w:hAnsi="Times New Roman" w:cs="Times New Roman"/>
                <w:sz w:val="28"/>
                <w:szCs w:val="28"/>
              </w:rPr>
              <w:t>МУП «Кожурлинское ЖКХ»</w:t>
            </w:r>
          </w:p>
        </w:tc>
        <w:tc>
          <w:tcPr>
            <w:tcW w:w="430"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Котельная М/О</w:t>
            </w:r>
          </w:p>
        </w:tc>
        <w:tc>
          <w:tcPr>
            <w:tcW w:w="385"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КВс-1,16</w:t>
            </w:r>
          </w:p>
        </w:tc>
        <w:tc>
          <w:tcPr>
            <w:tcW w:w="108"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111"/>
              <w:jc w:val="center"/>
              <w:rPr>
                <w:rFonts w:ascii="Times New Roman" w:hAnsi="Times New Roman" w:cs="Times New Roman"/>
                <w:sz w:val="28"/>
                <w:szCs w:val="28"/>
              </w:rPr>
            </w:pPr>
            <w:r w:rsidRPr="00091972">
              <w:rPr>
                <w:rFonts w:ascii="Times New Roman" w:hAnsi="Times New Roman" w:cs="Times New Roman"/>
                <w:sz w:val="28"/>
                <w:szCs w:val="28"/>
              </w:rPr>
              <w:t>2</w:t>
            </w:r>
          </w:p>
        </w:tc>
        <w:tc>
          <w:tcPr>
            <w:tcW w:w="229"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 xml:space="preserve">2012          </w:t>
            </w:r>
          </w:p>
        </w:tc>
        <w:tc>
          <w:tcPr>
            <w:tcW w:w="441"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Уголь/нет 3,2</w:t>
            </w:r>
          </w:p>
        </w:tc>
        <w:tc>
          <w:tcPr>
            <w:tcW w:w="245"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0,997</w:t>
            </w:r>
          </w:p>
        </w:tc>
        <w:tc>
          <w:tcPr>
            <w:tcW w:w="243"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1,995</w:t>
            </w:r>
          </w:p>
        </w:tc>
        <w:tc>
          <w:tcPr>
            <w:tcW w:w="244"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0,756</w:t>
            </w:r>
          </w:p>
        </w:tc>
        <w:tc>
          <w:tcPr>
            <w:tcW w:w="370"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129" w:right="-158"/>
              <w:jc w:val="center"/>
              <w:rPr>
                <w:rFonts w:ascii="Times New Roman" w:hAnsi="Times New Roman" w:cs="Times New Roman"/>
                <w:sz w:val="28"/>
                <w:szCs w:val="28"/>
              </w:rPr>
            </w:pPr>
            <w:r w:rsidRPr="00091972">
              <w:rPr>
                <w:rFonts w:ascii="Times New Roman" w:hAnsi="Times New Roman" w:cs="Times New Roman"/>
                <w:sz w:val="28"/>
                <w:szCs w:val="28"/>
              </w:rPr>
              <w:t>2/4/16</w:t>
            </w:r>
          </w:p>
        </w:tc>
        <w:tc>
          <w:tcPr>
            <w:tcW w:w="279" w:type="pct"/>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9/6</w:t>
            </w:r>
          </w:p>
        </w:tc>
        <w:tc>
          <w:tcPr>
            <w:tcW w:w="321" w:type="pct"/>
            <w:gridSpan w:val="2"/>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0,8/90</w:t>
            </w:r>
          </w:p>
        </w:tc>
        <w:tc>
          <w:tcPr>
            <w:tcW w:w="239" w:type="pct"/>
            <w:gridSpan w:val="2"/>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color w:val="FF0000"/>
                <w:sz w:val="28"/>
                <w:szCs w:val="28"/>
              </w:rPr>
            </w:pPr>
            <w:r w:rsidRPr="00091972">
              <w:rPr>
                <w:rFonts w:ascii="Times New Roman" w:hAnsi="Times New Roman" w:cs="Times New Roman"/>
                <w:sz w:val="28"/>
                <w:szCs w:val="28"/>
              </w:rPr>
              <w:t>5/5</w:t>
            </w:r>
          </w:p>
        </w:tc>
        <w:tc>
          <w:tcPr>
            <w:tcW w:w="205" w:type="pct"/>
            <w:gridSpan w:val="2"/>
            <w:tcBorders>
              <w:top w:val="nil"/>
              <w:left w:val="nil"/>
              <w:bottom w:val="single" w:sz="4" w:space="0" w:color="auto"/>
              <w:right w:val="single" w:sz="4" w:space="0" w:color="auto"/>
            </w:tcBorders>
            <w:vAlign w:val="center"/>
            <w:hideMark/>
          </w:tcPr>
          <w:p w:rsidR="00DD75A6" w:rsidRPr="00091972" w:rsidRDefault="00DD75A6" w:rsidP="00091972">
            <w:pPr>
              <w:spacing w:after="0"/>
              <w:ind w:left="-73" w:right="-49"/>
              <w:jc w:val="center"/>
              <w:rPr>
                <w:rFonts w:ascii="Times New Roman" w:hAnsi="Times New Roman" w:cs="Times New Roman"/>
                <w:sz w:val="28"/>
                <w:szCs w:val="28"/>
                <w:highlight w:val="yellow"/>
              </w:rPr>
            </w:pPr>
            <w:r w:rsidRPr="00091972">
              <w:rPr>
                <w:rFonts w:ascii="Times New Roman" w:hAnsi="Times New Roman" w:cs="Times New Roman"/>
                <w:sz w:val="28"/>
                <w:szCs w:val="28"/>
              </w:rPr>
              <w:t>нет</w:t>
            </w:r>
          </w:p>
        </w:tc>
        <w:tc>
          <w:tcPr>
            <w:tcW w:w="163" w:type="pct"/>
            <w:gridSpan w:val="2"/>
            <w:tcBorders>
              <w:top w:val="nil"/>
              <w:left w:val="nil"/>
              <w:bottom w:val="single" w:sz="4" w:space="0" w:color="auto"/>
              <w:right w:val="single" w:sz="4" w:space="0" w:color="auto"/>
            </w:tcBorders>
            <w:noWrap/>
            <w:vAlign w:val="center"/>
            <w:hideMark/>
          </w:tcPr>
          <w:p w:rsidR="00DD75A6" w:rsidRPr="00091972" w:rsidRDefault="00DD75A6" w:rsidP="00091972">
            <w:pPr>
              <w:spacing w:after="0"/>
              <w:ind w:left="-73" w:right="-49"/>
              <w:jc w:val="center"/>
              <w:rPr>
                <w:rFonts w:ascii="Times New Roman" w:hAnsi="Times New Roman" w:cs="Times New Roman"/>
                <w:sz w:val="28"/>
                <w:szCs w:val="28"/>
              </w:rPr>
            </w:pPr>
            <w:r w:rsidRPr="00091972">
              <w:rPr>
                <w:rFonts w:ascii="Times New Roman" w:hAnsi="Times New Roman" w:cs="Times New Roman"/>
                <w:sz w:val="28"/>
                <w:szCs w:val="28"/>
              </w:rPr>
              <w:t>III</w:t>
            </w:r>
          </w:p>
        </w:tc>
        <w:tc>
          <w:tcPr>
            <w:tcW w:w="167" w:type="pct"/>
            <w:gridSpan w:val="2"/>
            <w:tcBorders>
              <w:top w:val="nil"/>
              <w:left w:val="nil"/>
              <w:bottom w:val="single" w:sz="4" w:space="0" w:color="auto"/>
              <w:right w:val="nil"/>
            </w:tcBorders>
            <w:vAlign w:val="center"/>
            <w:hideMark/>
          </w:tcPr>
          <w:p w:rsidR="00DD75A6" w:rsidRPr="00091972" w:rsidRDefault="00DD75A6" w:rsidP="00091972">
            <w:pPr>
              <w:spacing w:after="0"/>
              <w:ind w:left="-93" w:right="-49"/>
              <w:jc w:val="center"/>
              <w:rPr>
                <w:rFonts w:ascii="Times New Roman" w:hAnsi="Times New Roman" w:cs="Times New Roman"/>
                <w:color w:val="FF0000"/>
                <w:sz w:val="28"/>
                <w:szCs w:val="28"/>
              </w:rPr>
            </w:pPr>
            <w:r w:rsidRPr="00091972">
              <w:rPr>
                <w:rFonts w:ascii="Times New Roman" w:hAnsi="Times New Roman" w:cs="Times New Roman"/>
                <w:color w:val="FF0000"/>
                <w:sz w:val="28"/>
                <w:szCs w:val="28"/>
              </w:rPr>
              <w:t>нет</w:t>
            </w:r>
          </w:p>
        </w:tc>
        <w:tc>
          <w:tcPr>
            <w:tcW w:w="170" w:type="pct"/>
            <w:tcBorders>
              <w:top w:val="single" w:sz="8" w:space="0" w:color="auto"/>
              <w:left w:val="single" w:sz="4" w:space="0" w:color="auto"/>
              <w:bottom w:val="single" w:sz="4" w:space="0" w:color="auto"/>
              <w:right w:val="single" w:sz="8" w:space="0" w:color="auto"/>
            </w:tcBorders>
            <w:vAlign w:val="center"/>
          </w:tcPr>
          <w:p w:rsidR="00DD75A6" w:rsidRPr="00091972" w:rsidRDefault="00DD75A6" w:rsidP="00091972">
            <w:pPr>
              <w:spacing w:after="0"/>
              <w:ind w:left="-73" w:right="-49"/>
              <w:jc w:val="center"/>
              <w:rPr>
                <w:rFonts w:ascii="Times New Roman" w:hAnsi="Times New Roman" w:cs="Times New Roman"/>
                <w:color w:val="FF0000"/>
                <w:sz w:val="28"/>
                <w:szCs w:val="28"/>
              </w:rPr>
            </w:pPr>
          </w:p>
        </w:tc>
      </w:tr>
    </w:tbl>
    <w:p w:rsidR="00DD75A6" w:rsidRPr="00091972" w:rsidRDefault="00DD75A6" w:rsidP="00091972">
      <w:pPr>
        <w:spacing w:after="0"/>
        <w:rPr>
          <w:rFonts w:ascii="Times New Roman" w:hAnsi="Times New Roman" w:cs="Times New Roman"/>
        </w:rPr>
      </w:pPr>
    </w:p>
    <w:p w:rsidR="00DD75A6" w:rsidRPr="00091972" w:rsidRDefault="00DD75A6" w:rsidP="00091972">
      <w:pPr>
        <w:spacing w:after="0" w:line="360" w:lineRule="auto"/>
        <w:rPr>
          <w:rFonts w:ascii="Times New Roman" w:hAnsi="Times New Roman" w:cs="Times New Roman"/>
        </w:rPr>
        <w:sectPr w:rsidR="00DD75A6" w:rsidRPr="00091972">
          <w:pgSz w:w="16838" w:h="11906" w:orient="landscape"/>
          <w:pgMar w:top="1418" w:right="1134" w:bottom="850" w:left="1134" w:header="708" w:footer="708" w:gutter="0"/>
          <w:pgNumType w:start="14"/>
          <w:cols w:space="720"/>
        </w:sect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lastRenderedPageBreak/>
        <w:t>2.3. Описание существующих и перспективных зон действия индивидуальных источников тепловой энергии</w:t>
      </w:r>
    </w:p>
    <w:p w:rsidR="00DD75A6" w:rsidRPr="00091972" w:rsidRDefault="00DD75A6" w:rsidP="00091972">
      <w:pPr>
        <w:spacing w:after="0"/>
        <w:ind w:firstLine="708"/>
        <w:jc w:val="both"/>
        <w:rPr>
          <w:rFonts w:ascii="Times New Roman" w:hAnsi="Times New Roman" w:cs="Times New Roman"/>
        </w:rPr>
      </w:pPr>
      <w:r w:rsidRPr="00091972">
        <w:rPr>
          <w:rFonts w:ascii="Times New Roman" w:hAnsi="Times New Roman" w:cs="Times New Roman"/>
          <w:sz w:val="28"/>
        </w:rPr>
        <w:t xml:space="preserve">В </w:t>
      </w:r>
      <w:r w:rsidRPr="00091972">
        <w:rPr>
          <w:rFonts w:ascii="Times New Roman" w:hAnsi="Times New Roman" w:cs="Times New Roman"/>
          <w:sz w:val="28"/>
          <w:szCs w:val="28"/>
        </w:rPr>
        <w:t>настоящее время к системе централизованного теплоснабжения котельной МУП «Кожурлинское ЖКХ» подключено 31 абонент. Согласно предоставленного администрацией Кожурлинского сельсовета плану, планируется подключение новых объектов к существующей котельной.</w:t>
      </w:r>
    </w:p>
    <w:p w:rsidR="00DD75A6" w:rsidRPr="00091972" w:rsidRDefault="00DD75A6" w:rsidP="00091972">
      <w:pPr>
        <w:spacing w:after="0"/>
        <w:ind w:firstLine="851"/>
        <w:jc w:val="both"/>
        <w:rPr>
          <w:rFonts w:ascii="Times New Roman" w:hAnsi="Times New Roman" w:cs="Times New Roman"/>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2.4. 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 на каждом этапе</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Гидравлический расчет выполнен для существующей системы теплоснабжения котельной МУП «Кожурлинское ЖКХ» в программном продукте Zulu версии 7.0.0.5143. </w:t>
      </w:r>
    </w:p>
    <w:p w:rsidR="00DD75A6" w:rsidRPr="00091972" w:rsidRDefault="00DD75A6" w:rsidP="00091972">
      <w:pPr>
        <w:spacing w:after="0" w:line="360" w:lineRule="auto"/>
        <w:ind w:firstLine="900"/>
        <w:jc w:val="right"/>
        <w:rPr>
          <w:rFonts w:ascii="Times New Roman" w:hAnsi="Times New Roman" w:cs="Times New Roman"/>
          <w:sz w:val="28"/>
          <w:szCs w:val="28"/>
        </w:rPr>
      </w:pPr>
      <w:r w:rsidRPr="00091972">
        <w:rPr>
          <w:rFonts w:ascii="Times New Roman" w:hAnsi="Times New Roman" w:cs="Times New Roman"/>
          <w:sz w:val="28"/>
          <w:szCs w:val="28"/>
        </w:rPr>
        <w:t>Таблица № 4</w:t>
      </w:r>
    </w:p>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Полученные данные гидравлических расчетов на существующую систему централизованного теплоснабжения</w:t>
      </w:r>
    </w:p>
    <w:tbl>
      <w:tblPr>
        <w:tblW w:w="4935" w:type="pct"/>
        <w:jc w:val="center"/>
        <w:tblInd w:w="750" w:type="dxa"/>
        <w:tblLook w:val="04A0"/>
      </w:tblPr>
      <w:tblGrid>
        <w:gridCol w:w="6884"/>
        <w:gridCol w:w="1640"/>
        <w:gridCol w:w="1202"/>
      </w:tblGrid>
      <w:tr w:rsidR="00DD75A6" w:rsidRPr="00091972" w:rsidTr="00066D38">
        <w:trPr>
          <w:trHeight w:val="896"/>
          <w:jc w:val="center"/>
        </w:trPr>
        <w:tc>
          <w:tcPr>
            <w:tcW w:w="3539" w:type="pct"/>
            <w:tcBorders>
              <w:top w:val="single" w:sz="4" w:space="0" w:color="auto"/>
              <w:left w:val="single" w:sz="4" w:space="0" w:color="auto"/>
              <w:bottom w:val="single" w:sz="4" w:space="0" w:color="auto"/>
              <w:right w:val="single" w:sz="4" w:space="0" w:color="auto"/>
            </w:tcBorders>
            <w:noWrap/>
            <w:vAlign w:val="center"/>
            <w:hideMark/>
          </w:tcPr>
          <w:p w:rsidR="00DD75A6" w:rsidRPr="00091972" w:rsidRDefault="00DD75A6" w:rsidP="00091972">
            <w:pPr>
              <w:spacing w:after="0"/>
              <w:ind w:left="-99" w:right="-114"/>
              <w:jc w:val="center"/>
              <w:rPr>
                <w:rFonts w:ascii="Times New Roman" w:hAnsi="Times New Roman" w:cs="Times New Roman"/>
                <w:bCs/>
                <w:color w:val="000000"/>
                <w:sz w:val="28"/>
                <w:szCs w:val="28"/>
              </w:rPr>
            </w:pPr>
            <w:r w:rsidRPr="00091972">
              <w:rPr>
                <w:rFonts w:ascii="Times New Roman" w:hAnsi="Times New Roman" w:cs="Times New Roman"/>
                <w:bCs/>
                <w:color w:val="000000"/>
                <w:sz w:val="28"/>
                <w:szCs w:val="28"/>
              </w:rPr>
              <w:t>Параметр</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ind w:left="-99" w:right="-114"/>
              <w:jc w:val="center"/>
              <w:rPr>
                <w:rFonts w:ascii="Times New Roman" w:hAnsi="Times New Roman" w:cs="Times New Roman"/>
                <w:bCs/>
                <w:color w:val="000000"/>
                <w:sz w:val="28"/>
                <w:szCs w:val="28"/>
              </w:rPr>
            </w:pPr>
            <w:r w:rsidRPr="00091972">
              <w:rPr>
                <w:rFonts w:ascii="Times New Roman" w:hAnsi="Times New Roman" w:cs="Times New Roman"/>
                <w:bCs/>
                <w:color w:val="000000"/>
                <w:sz w:val="28"/>
                <w:szCs w:val="28"/>
              </w:rPr>
              <w:t>Единицы измерения</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ind w:left="-99" w:right="-114"/>
              <w:jc w:val="center"/>
              <w:rPr>
                <w:rFonts w:ascii="Times New Roman" w:hAnsi="Times New Roman" w:cs="Times New Roman"/>
                <w:bCs/>
                <w:color w:val="000000"/>
                <w:sz w:val="28"/>
                <w:szCs w:val="28"/>
              </w:rPr>
            </w:pPr>
            <w:r w:rsidRPr="00091972">
              <w:rPr>
                <w:rFonts w:ascii="Times New Roman" w:hAnsi="Times New Roman" w:cs="Times New Roman"/>
                <w:noProof/>
                <w:sz w:val="28"/>
                <w:szCs w:val="28"/>
              </w:rPr>
              <w:t xml:space="preserve">Значение </w:t>
            </w:r>
          </w:p>
        </w:tc>
      </w:tr>
      <w:tr w:rsidR="00DD75A6" w:rsidRPr="00091972" w:rsidTr="00066D38">
        <w:trPr>
          <w:trHeight w:val="141"/>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Количество тепла, вырабатываемое на источнике за час</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0,756</w:t>
            </w:r>
          </w:p>
        </w:tc>
      </w:tr>
      <w:tr w:rsidR="00DD75A6" w:rsidRPr="00091972" w:rsidTr="00066D38">
        <w:trPr>
          <w:trHeight w:val="90"/>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Расход тепла на систему отопления</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0,756</w:t>
            </w:r>
          </w:p>
        </w:tc>
      </w:tr>
      <w:tr w:rsidR="00DD75A6" w:rsidRPr="00091972" w:rsidTr="00066D38">
        <w:trPr>
          <w:trHeight w:val="180"/>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Тепловые потери в подающем трубопроводе</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0,02</w:t>
            </w:r>
          </w:p>
        </w:tc>
      </w:tr>
      <w:tr w:rsidR="00DD75A6" w:rsidRPr="00091972" w:rsidTr="00066D38">
        <w:trPr>
          <w:trHeight w:val="70"/>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Тепловые потери в обратном трубопроводе</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0,01</w:t>
            </w:r>
          </w:p>
        </w:tc>
      </w:tr>
      <w:tr w:rsidR="00DD75A6" w:rsidRPr="00091972" w:rsidTr="00066D38">
        <w:trPr>
          <w:trHeight w:val="232"/>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Потери тепла от утечек в подающем трубопроводе</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w:t>
            </w:r>
          </w:p>
        </w:tc>
      </w:tr>
      <w:tr w:rsidR="00DD75A6" w:rsidRPr="00091972" w:rsidTr="00066D38">
        <w:trPr>
          <w:trHeight w:val="179"/>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Потери тепла от утечек в обратном трубопроводе</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w:t>
            </w:r>
          </w:p>
        </w:tc>
      </w:tr>
      <w:tr w:rsidR="00DD75A6" w:rsidRPr="00091972" w:rsidTr="00066D38">
        <w:trPr>
          <w:trHeight w:val="284"/>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Потери тепла от утечек в системах теплопотребления</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0,001</w:t>
            </w:r>
          </w:p>
        </w:tc>
      </w:tr>
      <w:tr w:rsidR="00DD75A6" w:rsidRPr="00091972" w:rsidTr="00066D38">
        <w:trPr>
          <w:trHeight w:val="218"/>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Суммарный расход в подающем трубопроводе</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т/ч</w:t>
            </w:r>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37,8</w:t>
            </w:r>
          </w:p>
        </w:tc>
      </w:tr>
      <w:tr w:rsidR="00DD75A6" w:rsidRPr="00091972" w:rsidTr="00066D38">
        <w:trPr>
          <w:trHeight w:val="179"/>
          <w:jc w:val="center"/>
        </w:trPr>
        <w:tc>
          <w:tcPr>
            <w:tcW w:w="3539" w:type="pct"/>
            <w:tcBorders>
              <w:top w:val="nil"/>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color w:val="000000"/>
                <w:sz w:val="28"/>
                <w:szCs w:val="28"/>
              </w:rPr>
            </w:pPr>
            <w:r w:rsidRPr="00091972">
              <w:rPr>
                <w:rFonts w:ascii="Times New Roman" w:hAnsi="Times New Roman" w:cs="Times New Roman"/>
                <w:sz w:val="28"/>
                <w:szCs w:val="28"/>
              </w:rPr>
              <w:t>Суммарный расход в обратном трубопроводе</w:t>
            </w:r>
          </w:p>
        </w:tc>
        <w:tc>
          <w:tcPr>
            <w:tcW w:w="843"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т/ч</w:t>
            </w:r>
          </w:p>
        </w:tc>
        <w:tc>
          <w:tcPr>
            <w:tcW w:w="618" w:type="pct"/>
            <w:tcBorders>
              <w:top w:val="nil"/>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37,5</w:t>
            </w:r>
          </w:p>
        </w:tc>
      </w:tr>
      <w:tr w:rsidR="00DD75A6" w:rsidRPr="00091972" w:rsidTr="00066D38">
        <w:trPr>
          <w:trHeight w:val="128"/>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Суммарный расход на подпитку</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т/ч</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0,03</w:t>
            </w:r>
          </w:p>
        </w:tc>
      </w:tr>
      <w:tr w:rsidR="00DD75A6" w:rsidRPr="00091972" w:rsidTr="00066D38">
        <w:trPr>
          <w:trHeight w:val="217"/>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Суммарный расход на систему отопления</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т/ч</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37,5</w:t>
            </w:r>
          </w:p>
        </w:tc>
      </w:tr>
      <w:tr w:rsidR="00DD75A6" w:rsidRPr="00091972" w:rsidTr="00066D38">
        <w:trPr>
          <w:trHeight w:val="180"/>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Расход воды на утечки из подающего трубопровода</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т/ч</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w:t>
            </w:r>
          </w:p>
        </w:tc>
      </w:tr>
      <w:tr w:rsidR="00DD75A6" w:rsidRPr="00091972" w:rsidTr="00066D38">
        <w:trPr>
          <w:trHeight w:val="128"/>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Расход воды на утечки из обратного трубопровода</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т/ч</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w:t>
            </w:r>
          </w:p>
        </w:tc>
      </w:tr>
      <w:tr w:rsidR="00DD75A6" w:rsidRPr="00091972" w:rsidTr="00066D38">
        <w:trPr>
          <w:trHeight w:val="76"/>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Расход воды на утечки из систем теплопотребления</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т/ч</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0,03</w:t>
            </w:r>
          </w:p>
        </w:tc>
      </w:tr>
      <w:tr w:rsidR="00DD75A6" w:rsidRPr="00091972" w:rsidTr="00066D38">
        <w:trPr>
          <w:trHeight w:val="180"/>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Давление в подающем трубопроводе</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м</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43,00</w:t>
            </w:r>
          </w:p>
        </w:tc>
      </w:tr>
      <w:tr w:rsidR="00DD75A6" w:rsidRPr="00091972" w:rsidTr="00066D38">
        <w:trPr>
          <w:trHeight w:val="70"/>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Давление в обратном трубопроводе</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м</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10,00</w:t>
            </w:r>
          </w:p>
        </w:tc>
      </w:tr>
      <w:tr w:rsidR="00DD75A6" w:rsidRPr="00091972" w:rsidTr="00066D38">
        <w:trPr>
          <w:trHeight w:val="299"/>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Располагаемый напор</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м</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33,00</w:t>
            </w:r>
          </w:p>
        </w:tc>
      </w:tr>
      <w:tr w:rsidR="00DD75A6" w:rsidRPr="00091972" w:rsidTr="00066D38">
        <w:trPr>
          <w:trHeight w:val="299"/>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Температура в подающем трубопроводе</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w:t>
            </w:r>
            <w:r w:rsidRPr="00091972">
              <w:rPr>
                <w:rFonts w:ascii="Times New Roman" w:hAnsi="Times New Roman" w:cs="Times New Roman"/>
                <w:sz w:val="28"/>
                <w:szCs w:val="28"/>
                <w:lang w:val="en-US"/>
              </w:rPr>
              <w:t>C</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80,00</w:t>
            </w:r>
          </w:p>
        </w:tc>
      </w:tr>
      <w:tr w:rsidR="00DD75A6" w:rsidRPr="00091972" w:rsidTr="00066D38">
        <w:trPr>
          <w:trHeight w:val="299"/>
          <w:jc w:val="center"/>
        </w:trPr>
        <w:tc>
          <w:tcPr>
            <w:tcW w:w="3539" w:type="pc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ind w:right="-99"/>
              <w:rPr>
                <w:rFonts w:ascii="Times New Roman" w:hAnsi="Times New Roman" w:cs="Times New Roman"/>
                <w:sz w:val="28"/>
                <w:szCs w:val="28"/>
              </w:rPr>
            </w:pPr>
            <w:r w:rsidRPr="00091972">
              <w:rPr>
                <w:rFonts w:ascii="Times New Roman" w:hAnsi="Times New Roman" w:cs="Times New Roman"/>
                <w:sz w:val="28"/>
                <w:szCs w:val="28"/>
              </w:rPr>
              <w:t>Температура в обратном трубопроводе</w:t>
            </w:r>
          </w:p>
        </w:tc>
        <w:tc>
          <w:tcPr>
            <w:tcW w:w="843"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w:t>
            </w:r>
            <w:r w:rsidRPr="00091972">
              <w:rPr>
                <w:rFonts w:ascii="Times New Roman" w:hAnsi="Times New Roman" w:cs="Times New Roman"/>
                <w:sz w:val="28"/>
                <w:szCs w:val="28"/>
                <w:lang w:val="en-US"/>
              </w:rPr>
              <w:t>C</w:t>
            </w:r>
          </w:p>
        </w:tc>
        <w:tc>
          <w:tcPr>
            <w:tcW w:w="618" w:type="pct"/>
            <w:tcBorders>
              <w:top w:val="single" w:sz="4" w:space="0" w:color="auto"/>
              <w:left w:val="nil"/>
              <w:bottom w:val="single" w:sz="4"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60,00</w:t>
            </w:r>
          </w:p>
        </w:tc>
      </w:tr>
    </w:tbl>
    <w:p w:rsidR="00DD75A6" w:rsidRPr="00091972" w:rsidRDefault="00DD75A6" w:rsidP="00091972">
      <w:pPr>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lastRenderedPageBreak/>
        <w:t>Пьезометрические графики от котельной до больницы, ул. Трудовая, 9, дома культуры и жилого дома, ул. Школьная, 3 представлены в приложениях № 5, 6, 7. На протяжении всего графика гидравлические потери в подающем и обратном трубопроводе имеют малую величину.</w:t>
      </w:r>
    </w:p>
    <w:p w:rsidR="00DD75A6" w:rsidRDefault="00DD75A6" w:rsidP="00DD75A6">
      <w:pPr>
        <w:spacing w:line="360" w:lineRule="auto"/>
        <w:ind w:firstLine="900"/>
        <w:jc w:val="both"/>
      </w:pPr>
    </w:p>
    <w:p w:rsidR="00DD75A6" w:rsidRDefault="00DD75A6" w:rsidP="00DD75A6">
      <w:pPr>
        <w:sectPr w:rsidR="00DD75A6">
          <w:pgSz w:w="11906" w:h="16838"/>
          <w:pgMar w:top="1134" w:right="850" w:bottom="1134" w:left="1418" w:header="708" w:footer="708" w:gutter="0"/>
          <w:pgNumType w:start="15"/>
          <w:cols w:space="720"/>
        </w:sectPr>
      </w:pPr>
    </w:p>
    <w:p w:rsidR="00DD75A6" w:rsidRPr="00091972" w:rsidRDefault="00DD75A6" w:rsidP="00091972">
      <w:pPr>
        <w:spacing w:after="0" w:line="360" w:lineRule="auto"/>
        <w:jc w:val="center"/>
        <w:rPr>
          <w:rFonts w:ascii="Times New Roman" w:hAnsi="Times New Roman" w:cs="Times New Roman"/>
          <w:b/>
          <w:sz w:val="28"/>
          <w:szCs w:val="28"/>
        </w:rPr>
      </w:pPr>
      <w:r w:rsidRPr="00091972">
        <w:rPr>
          <w:rFonts w:ascii="Times New Roman" w:hAnsi="Times New Roman" w:cs="Times New Roman"/>
          <w:b/>
          <w:sz w:val="28"/>
          <w:szCs w:val="28"/>
        </w:rPr>
        <w:lastRenderedPageBreak/>
        <w:t>3. ПЕРСПЕКТИВНЫЕ БАЛАНСЫ ТЕПЛОНОСИТЕЛЯ</w:t>
      </w: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3.1.Перспективные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DD75A6" w:rsidRPr="00091972" w:rsidRDefault="00DD75A6" w:rsidP="00091972">
      <w:pPr>
        <w:pStyle w:val="S0"/>
        <w:spacing w:line="276" w:lineRule="auto"/>
        <w:rPr>
          <w:rFonts w:ascii="Times New Roman" w:hAnsi="Times New Roman" w:cs="Times New Roman"/>
          <w:sz w:val="28"/>
          <w:szCs w:val="28"/>
        </w:rPr>
      </w:pPr>
      <w:proofErr w:type="gramStart"/>
      <w:r w:rsidRPr="00091972">
        <w:rPr>
          <w:rFonts w:ascii="Times New Roman" w:hAnsi="Times New Roman" w:cs="Times New Roman"/>
          <w:sz w:val="28"/>
          <w:szCs w:val="28"/>
        </w:rPr>
        <w:t>Баланс установленной тепловой мощности и расчетной тепловой нагрузки для котельной, согласно разработанному тепловому и гидравлическому режиму приведены в таблице № 3, Гкал/ч. Согласно расчетным данным, мощности установленных котлоагрегатов на котельной достаточно для покрытия максимальной нагрузки при расчетной температуре.</w:t>
      </w:r>
      <w:proofErr w:type="gramEnd"/>
    </w:p>
    <w:p w:rsidR="00DD75A6" w:rsidRPr="00091972" w:rsidRDefault="00DD75A6" w:rsidP="00091972">
      <w:pPr>
        <w:pStyle w:val="ae"/>
        <w:spacing w:after="0" w:line="276" w:lineRule="auto"/>
        <w:ind w:firstLine="680"/>
        <w:jc w:val="right"/>
        <w:rPr>
          <w:rFonts w:ascii="Times New Roman" w:hAnsi="Times New Roman" w:cs="Times New Roman"/>
          <w:b w:val="0"/>
          <w:sz w:val="28"/>
          <w:szCs w:val="28"/>
        </w:rPr>
      </w:pPr>
      <w:r w:rsidRPr="00091972">
        <w:rPr>
          <w:rFonts w:ascii="Times New Roman" w:hAnsi="Times New Roman" w:cs="Times New Roman"/>
          <w:b w:val="0"/>
          <w:sz w:val="28"/>
          <w:szCs w:val="28"/>
        </w:rPr>
        <w:t>Таблица № 5</w:t>
      </w:r>
    </w:p>
    <w:p w:rsidR="00DD75A6" w:rsidRPr="00091972" w:rsidRDefault="00DD75A6" w:rsidP="00091972">
      <w:pPr>
        <w:pStyle w:val="ae"/>
        <w:spacing w:after="0" w:line="276" w:lineRule="auto"/>
        <w:jc w:val="center"/>
        <w:rPr>
          <w:rFonts w:ascii="Times New Roman" w:hAnsi="Times New Roman" w:cs="Times New Roman"/>
          <w:b w:val="0"/>
          <w:sz w:val="28"/>
          <w:szCs w:val="28"/>
        </w:rPr>
      </w:pPr>
      <w:r w:rsidRPr="00091972">
        <w:rPr>
          <w:rFonts w:ascii="Times New Roman" w:hAnsi="Times New Roman" w:cs="Times New Roman"/>
          <w:b w:val="0"/>
          <w:sz w:val="28"/>
          <w:szCs w:val="28"/>
        </w:rPr>
        <w:t>Баланс тепловой мощности и тепловой нагрузки для котельной МУП «Кожурлинское ЖКХ»</w:t>
      </w:r>
    </w:p>
    <w:tbl>
      <w:tblPr>
        <w:tblW w:w="9469" w:type="dxa"/>
        <w:jc w:val="center"/>
        <w:tblInd w:w="95" w:type="dxa"/>
        <w:tblLook w:val="04A0"/>
      </w:tblPr>
      <w:tblGrid>
        <w:gridCol w:w="594"/>
        <w:gridCol w:w="6084"/>
        <w:gridCol w:w="1471"/>
        <w:gridCol w:w="1320"/>
      </w:tblGrid>
      <w:tr w:rsidR="00DD75A6" w:rsidRPr="00091972" w:rsidTr="00066D38">
        <w:trPr>
          <w:trHeight w:val="330"/>
          <w:jc w:val="center"/>
        </w:trPr>
        <w:tc>
          <w:tcPr>
            <w:tcW w:w="594" w:type="dxa"/>
            <w:tcBorders>
              <w:top w:val="single" w:sz="8" w:space="0" w:color="auto"/>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 xml:space="preserve">№ </w:t>
            </w:r>
            <w:proofErr w:type="gramStart"/>
            <w:r w:rsidRPr="00091972">
              <w:rPr>
                <w:rFonts w:ascii="Times New Roman" w:hAnsi="Times New Roman" w:cs="Times New Roman"/>
                <w:color w:val="000000"/>
                <w:sz w:val="28"/>
                <w:szCs w:val="28"/>
              </w:rPr>
              <w:t>п</w:t>
            </w:r>
            <w:proofErr w:type="gramEnd"/>
            <w:r w:rsidRPr="00091972">
              <w:rPr>
                <w:rFonts w:ascii="Times New Roman" w:hAnsi="Times New Roman" w:cs="Times New Roman"/>
                <w:color w:val="000000"/>
                <w:sz w:val="28"/>
                <w:szCs w:val="28"/>
              </w:rPr>
              <w:t>/п</w:t>
            </w:r>
          </w:p>
        </w:tc>
        <w:tc>
          <w:tcPr>
            <w:tcW w:w="6084" w:type="dxa"/>
            <w:tcBorders>
              <w:top w:val="single" w:sz="8" w:space="0" w:color="auto"/>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Наименование</w:t>
            </w:r>
          </w:p>
        </w:tc>
        <w:tc>
          <w:tcPr>
            <w:tcW w:w="1471" w:type="dxa"/>
            <w:tcBorders>
              <w:top w:val="single" w:sz="8" w:space="0" w:color="auto"/>
              <w:left w:val="nil"/>
              <w:bottom w:val="single" w:sz="8" w:space="0" w:color="auto"/>
              <w:right w:val="single" w:sz="4"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Единица измерения</w:t>
            </w:r>
          </w:p>
        </w:tc>
        <w:tc>
          <w:tcPr>
            <w:tcW w:w="1320" w:type="dxa"/>
            <w:tcBorders>
              <w:top w:val="single" w:sz="8" w:space="0" w:color="auto"/>
              <w:left w:val="single" w:sz="4"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Значение</w:t>
            </w:r>
          </w:p>
        </w:tc>
      </w:tr>
      <w:tr w:rsidR="00DD75A6" w:rsidRPr="00091972" w:rsidTr="00066D38">
        <w:trPr>
          <w:trHeight w:val="330"/>
          <w:jc w:val="center"/>
        </w:trPr>
        <w:tc>
          <w:tcPr>
            <w:tcW w:w="594" w:type="dxa"/>
            <w:tcBorders>
              <w:top w:val="single" w:sz="8" w:space="0" w:color="auto"/>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1</w:t>
            </w:r>
          </w:p>
        </w:tc>
        <w:tc>
          <w:tcPr>
            <w:tcW w:w="6084" w:type="dxa"/>
            <w:tcBorders>
              <w:top w:val="single" w:sz="8" w:space="0" w:color="auto"/>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Установленная мощность оборудования</w:t>
            </w:r>
          </w:p>
        </w:tc>
        <w:tc>
          <w:tcPr>
            <w:tcW w:w="1471" w:type="dxa"/>
            <w:tcBorders>
              <w:top w:val="single" w:sz="8" w:space="0" w:color="auto"/>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single" w:sz="8" w:space="0" w:color="auto"/>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lang w:val="en-US"/>
              </w:rPr>
            </w:pPr>
            <w:r w:rsidRPr="00091972">
              <w:rPr>
                <w:rFonts w:ascii="Times New Roman" w:hAnsi="Times New Roman" w:cs="Times New Roman"/>
                <w:sz w:val="28"/>
                <w:szCs w:val="28"/>
              </w:rPr>
              <w:t>1,995</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2</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Средневзвешенный срок службы котлоагрегатов</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Лет</w:t>
            </w:r>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2</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3</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Располагаемая мощность оборудования</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1,995</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4</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Собственные нужды</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0,01</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5</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Потери мощности в тепловой сети</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0,03</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6</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Расчетная тепловая нагрузка котельной</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1,995</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7</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Присоединенная расчетная тепловая нагрузка,</w:t>
            </w:r>
          </w:p>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в том числе:</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0,756</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8</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Жилые здания</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0,071</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9</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Социальные, культурные, бытовые здания</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0,685</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10</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Производственные здания</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w:t>
            </w:r>
          </w:p>
        </w:tc>
      </w:tr>
      <w:tr w:rsidR="00DD75A6" w:rsidRPr="00091972"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jc w:val="center"/>
              <w:rPr>
                <w:rFonts w:ascii="Times New Roman" w:hAnsi="Times New Roman" w:cs="Times New Roman"/>
                <w:color w:val="000000"/>
                <w:sz w:val="28"/>
                <w:szCs w:val="28"/>
              </w:rPr>
            </w:pPr>
            <w:r w:rsidRPr="00091972">
              <w:rPr>
                <w:rFonts w:ascii="Times New Roman" w:hAnsi="Times New Roman" w:cs="Times New Roman"/>
                <w:color w:val="000000"/>
                <w:sz w:val="28"/>
                <w:szCs w:val="28"/>
              </w:rPr>
              <w:t>11</w:t>
            </w:r>
          </w:p>
        </w:tc>
        <w:tc>
          <w:tcPr>
            <w:tcW w:w="6084" w:type="dxa"/>
            <w:tcBorders>
              <w:top w:val="nil"/>
              <w:left w:val="single" w:sz="8" w:space="0" w:color="auto"/>
              <w:bottom w:val="single" w:sz="8" w:space="0" w:color="auto"/>
              <w:right w:val="single" w:sz="8" w:space="0" w:color="auto"/>
            </w:tcBorders>
            <w:vAlign w:val="center"/>
            <w:hideMark/>
          </w:tcPr>
          <w:p w:rsidR="00DD75A6" w:rsidRPr="00091972" w:rsidRDefault="00DD75A6" w:rsidP="00091972">
            <w:pPr>
              <w:spacing w:after="0"/>
              <w:rPr>
                <w:rFonts w:ascii="Times New Roman" w:hAnsi="Times New Roman" w:cs="Times New Roman"/>
                <w:color w:val="000000"/>
                <w:sz w:val="28"/>
                <w:szCs w:val="28"/>
              </w:rPr>
            </w:pPr>
            <w:r w:rsidRPr="00091972">
              <w:rPr>
                <w:rFonts w:ascii="Times New Roman" w:hAnsi="Times New Roman" w:cs="Times New Roman"/>
                <w:color w:val="000000"/>
                <w:sz w:val="28"/>
                <w:szCs w:val="28"/>
              </w:rPr>
              <w:t>Резерв тепловой мощности</w:t>
            </w:r>
          </w:p>
        </w:tc>
        <w:tc>
          <w:tcPr>
            <w:tcW w:w="1471" w:type="dxa"/>
            <w:tcBorders>
              <w:top w:val="nil"/>
              <w:left w:val="nil"/>
              <w:bottom w:val="single" w:sz="8" w:space="0" w:color="auto"/>
              <w:right w:val="single" w:sz="4"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Гкал/</w:t>
            </w:r>
            <w:proofErr w:type="gramStart"/>
            <w:r w:rsidRPr="00091972">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1,239</w:t>
            </w:r>
          </w:p>
        </w:tc>
      </w:tr>
    </w:tbl>
    <w:p w:rsidR="00DD75A6" w:rsidRPr="00091972" w:rsidRDefault="00DD75A6" w:rsidP="00091972">
      <w:pPr>
        <w:spacing w:after="0"/>
        <w:rPr>
          <w:rFonts w:ascii="Times New Roman" w:hAnsi="Times New Roman" w:cs="Times New Roman"/>
          <w:sz w:val="28"/>
          <w:szCs w:val="28"/>
        </w:rPr>
      </w:pPr>
    </w:p>
    <w:p w:rsidR="00DD75A6" w:rsidRPr="00091972" w:rsidRDefault="00DD75A6" w:rsidP="00091972">
      <w:pPr>
        <w:tabs>
          <w:tab w:val="left" w:pos="1134"/>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w:t>
      </w:r>
    </w:p>
    <w:p w:rsidR="00DD75A6" w:rsidRPr="00091972" w:rsidRDefault="00DD75A6" w:rsidP="00091972">
      <w:pPr>
        <w:tabs>
          <w:tab w:val="left" w:pos="1134"/>
        </w:tabs>
        <w:spacing w:after="0"/>
        <w:ind w:firstLine="709"/>
        <w:jc w:val="both"/>
        <w:rPr>
          <w:rFonts w:ascii="Times New Roman" w:eastAsia="ArialMT" w:hAnsi="Times New Roman" w:cs="Times New Roman"/>
          <w:b/>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3.2.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DD75A6" w:rsidRPr="00091972" w:rsidRDefault="00DD75A6" w:rsidP="00091972">
      <w:pPr>
        <w:pStyle w:val="a6"/>
        <w:autoSpaceDE w:val="0"/>
        <w:autoSpaceDN w:val="0"/>
        <w:adjustRightInd w:val="0"/>
        <w:spacing w:after="0"/>
        <w:ind w:left="0" w:firstLine="709"/>
        <w:jc w:val="both"/>
        <w:rPr>
          <w:rFonts w:ascii="Times New Roman" w:hAnsi="Times New Roman"/>
          <w:sz w:val="28"/>
          <w:szCs w:val="28"/>
        </w:rPr>
      </w:pPr>
      <w:r w:rsidRPr="00091972">
        <w:rPr>
          <w:rFonts w:ascii="Times New Roman" w:hAnsi="Times New Roman"/>
          <w:sz w:val="28"/>
          <w:szCs w:val="28"/>
        </w:rPr>
        <w:t xml:space="preserve">Потери теплоносителя обосновываются только аварийными утечками. Разбор теплоносителя потребителями отсутствует. Таким образом, при </w:t>
      </w:r>
      <w:r w:rsidRPr="00091972">
        <w:rPr>
          <w:rFonts w:ascii="Times New Roman" w:hAnsi="Times New Roman"/>
          <w:sz w:val="28"/>
          <w:szCs w:val="28"/>
        </w:rPr>
        <w:lastRenderedPageBreak/>
        <w:t>безаварийном режиме работы количество теплоносителя возвращенного равно количеству теплоносителя отпущенного в тепловую сеть.</w:t>
      </w: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 ПРЕДЛОЖЕНИЯ ПО СТРОИТЕЛЬСТВУ, РЕКОНСТРУКЦИИ И ТЕХНИЧЕСКОМУ ПЕРЕВООРУЖЕНИЮ ИСТОЧНИКОВ ТЕПЛОВОЙ ЭНЕРГИИ</w:t>
      </w: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4.1. 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В настоящее время теплоснабжение жителей села Кожурла осуществляет котельная  МУП «Кожурлинское ЖКХ». Анализируя результаты расчета радиуса эффективного теплоснабжения котельной можно сделать вывод, что котельная работает эффективно.</w:t>
      </w:r>
    </w:p>
    <w:p w:rsidR="00DD75A6" w:rsidRPr="00091972" w:rsidRDefault="00DD75A6" w:rsidP="00091972">
      <w:pPr>
        <w:spacing w:after="0"/>
        <w:ind w:firstLine="840"/>
        <w:jc w:val="both"/>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DD75A6" w:rsidRPr="00091972" w:rsidRDefault="00DD75A6" w:rsidP="00091972">
      <w:pPr>
        <w:pStyle w:val="a6"/>
        <w:spacing w:after="0"/>
        <w:ind w:left="0" w:firstLine="708"/>
        <w:jc w:val="both"/>
        <w:rPr>
          <w:rFonts w:ascii="Times New Roman" w:hAnsi="Times New Roman"/>
          <w:sz w:val="28"/>
          <w:szCs w:val="28"/>
          <w:lang w:eastAsia="ru-RU"/>
        </w:rPr>
      </w:pPr>
      <w:r w:rsidRPr="00091972">
        <w:rPr>
          <w:rFonts w:ascii="Times New Roman" w:hAnsi="Times New Roman"/>
          <w:sz w:val="28"/>
          <w:szCs w:val="28"/>
          <w:lang w:eastAsia="ru-RU"/>
        </w:rPr>
        <w:t>Зон с дефицитом тепловой мощности в селе Кожурла нет. Тепловая мощность источника сбалансирована и существует запас для подключения перспективной нагрузки. Реконструкция источника тепловой энергии не планируется, планируется только модернизация.</w:t>
      </w:r>
    </w:p>
    <w:p w:rsidR="00DD75A6" w:rsidRPr="00091972" w:rsidRDefault="00DD75A6" w:rsidP="00091972">
      <w:pPr>
        <w:pStyle w:val="a6"/>
        <w:spacing w:after="0"/>
        <w:ind w:left="0"/>
        <w:rPr>
          <w:rFonts w:ascii="Times New Roman" w:hAnsi="Times New Roman"/>
          <w:sz w:val="28"/>
          <w:szCs w:val="28"/>
          <w:lang w:eastAsia="ru-RU"/>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 xml:space="preserve">4.3. Предложения по техническому перевооружению источников тепловой энергии с целью </w:t>
      </w:r>
      <w:proofErr w:type="gramStart"/>
      <w:r w:rsidRPr="00091972">
        <w:rPr>
          <w:rFonts w:ascii="Times New Roman" w:hAnsi="Times New Roman" w:cs="Times New Roman"/>
          <w:b/>
          <w:sz w:val="28"/>
          <w:szCs w:val="28"/>
        </w:rPr>
        <w:t>повышения эффективности работы систем теплоснабжения</w:t>
      </w:r>
      <w:proofErr w:type="gramEnd"/>
    </w:p>
    <w:p w:rsidR="00DD75A6" w:rsidRPr="00091972" w:rsidRDefault="00DD75A6" w:rsidP="00091972">
      <w:pPr>
        <w:spacing w:after="0"/>
        <w:ind w:firstLine="709"/>
        <w:jc w:val="both"/>
        <w:rPr>
          <w:rFonts w:ascii="Times New Roman" w:eastAsia="Calibri" w:hAnsi="Times New Roman" w:cs="Times New Roman"/>
          <w:sz w:val="28"/>
          <w:szCs w:val="28"/>
        </w:rPr>
      </w:pPr>
      <w:r w:rsidRPr="00091972">
        <w:rPr>
          <w:rFonts w:ascii="Times New Roman" w:eastAsia="Calibri" w:hAnsi="Times New Roman" w:cs="Times New Roman"/>
          <w:sz w:val="28"/>
          <w:szCs w:val="28"/>
        </w:rPr>
        <w:t>Программа комплексного развития систем коммунальной инфраструктуры муниципального образования Кожурлинского сельсовета на 2013-2022 годы предусматривает: модернизацию угольной котельной на газовую и оптимизацию системы теплоснабжения  котельной. Реализация данной программы рассчитана до 2032года.</w:t>
      </w:r>
    </w:p>
    <w:p w:rsidR="00DD75A6" w:rsidRPr="00091972" w:rsidRDefault="00DD75A6" w:rsidP="00091972">
      <w:pPr>
        <w:spacing w:after="0"/>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lastRenderedPageBreak/>
        <w:t>Комбинированные источники тепловой и электроэнергии на территории с. Кожурла отсутствуют.</w:t>
      </w:r>
    </w:p>
    <w:p w:rsidR="00DD75A6" w:rsidRPr="00091972" w:rsidRDefault="00DD75A6" w:rsidP="00091972">
      <w:pPr>
        <w:spacing w:after="0" w:line="360" w:lineRule="auto"/>
        <w:ind w:firstLine="902"/>
        <w:jc w:val="both"/>
        <w:rPr>
          <w:rFonts w:ascii="Times New Roman" w:hAnsi="Times New Roman" w:cs="Times New Roman"/>
          <w:b/>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4.5. Меры по переоборудованию котельных в источники комбинированной выработки электрической и тепловой энергии для каждого этапа</w:t>
      </w:r>
    </w:p>
    <w:p w:rsidR="00DD75A6" w:rsidRPr="00091972" w:rsidRDefault="00DD75A6" w:rsidP="00091972">
      <w:pPr>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На территории с. Кожурла комбинированных источников тепловой энергии не имеется и в перспективных планах развития села строительство такого источника не предусмотрено.</w:t>
      </w:r>
    </w:p>
    <w:p w:rsidR="00DD75A6" w:rsidRPr="00091972" w:rsidRDefault="00DD75A6" w:rsidP="00091972">
      <w:pPr>
        <w:spacing w:after="0" w:line="360" w:lineRule="auto"/>
        <w:ind w:firstLine="902"/>
        <w:jc w:val="both"/>
        <w:rPr>
          <w:rFonts w:ascii="Times New Roman" w:hAnsi="Times New Roman" w:cs="Times New Roman"/>
          <w:b/>
          <w:sz w:val="28"/>
          <w:szCs w:val="28"/>
          <w:highlight w:val="yellow"/>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4.6. 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числе график перевода</w:t>
      </w:r>
    </w:p>
    <w:p w:rsidR="00DD75A6" w:rsidRPr="00091972" w:rsidRDefault="00DD75A6" w:rsidP="00091972">
      <w:pPr>
        <w:spacing w:after="0"/>
        <w:ind w:firstLine="902"/>
        <w:jc w:val="both"/>
        <w:rPr>
          <w:rFonts w:ascii="Times New Roman" w:hAnsi="Times New Roman" w:cs="Times New Roman"/>
          <w:sz w:val="28"/>
          <w:szCs w:val="28"/>
        </w:rPr>
      </w:pPr>
      <w:r w:rsidRPr="00091972">
        <w:rPr>
          <w:rFonts w:ascii="Times New Roman" w:hAnsi="Times New Roman" w:cs="Times New Roman"/>
          <w:sz w:val="28"/>
          <w:szCs w:val="28"/>
        </w:rPr>
        <w:t>Комбинированные источники выработки тепловой энергии на территории с. Кожурла отсутствуют.</w:t>
      </w:r>
    </w:p>
    <w:p w:rsidR="00DD75A6" w:rsidRPr="00091972" w:rsidRDefault="00DD75A6" w:rsidP="00091972">
      <w:pPr>
        <w:spacing w:after="0"/>
        <w:ind w:firstLine="902"/>
        <w:jc w:val="both"/>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4.7.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w:t>
      </w:r>
    </w:p>
    <w:p w:rsidR="00DD75A6" w:rsidRPr="00091972" w:rsidRDefault="00DD75A6" w:rsidP="00091972">
      <w:pPr>
        <w:spacing w:after="0"/>
        <w:ind w:firstLine="851"/>
        <w:jc w:val="both"/>
        <w:rPr>
          <w:rFonts w:ascii="Times New Roman" w:hAnsi="Times New Roman" w:cs="Times New Roman"/>
          <w:sz w:val="28"/>
          <w:szCs w:val="28"/>
        </w:rPr>
      </w:pPr>
      <w:r w:rsidRPr="00091972">
        <w:rPr>
          <w:rFonts w:ascii="Times New Roman" w:hAnsi="Times New Roman" w:cs="Times New Roman"/>
          <w:sz w:val="28"/>
          <w:szCs w:val="28"/>
        </w:rPr>
        <w:t xml:space="preserve">В настоящее время снабжение жителей села Кожурла ведется от котельной МУП «Кожурлинское ЖКХ» </w:t>
      </w:r>
      <w:proofErr w:type="gramStart"/>
      <w:r w:rsidRPr="00091972">
        <w:rPr>
          <w:rFonts w:ascii="Times New Roman" w:hAnsi="Times New Roman" w:cs="Times New Roman"/>
          <w:sz w:val="28"/>
          <w:szCs w:val="28"/>
        </w:rPr>
        <w:t>мощность</w:t>
      </w:r>
      <w:proofErr w:type="gramEnd"/>
      <w:r w:rsidRPr="00091972">
        <w:rPr>
          <w:rFonts w:ascii="Times New Roman" w:hAnsi="Times New Roman" w:cs="Times New Roman"/>
          <w:sz w:val="28"/>
          <w:szCs w:val="28"/>
        </w:rPr>
        <w:t xml:space="preserve"> которой 3,24 Гкал/ч. Исходя из расчетов в программном продукте Zulu (п. 2.4) версии 7.0.0.5143 производственные мощности котельной загружены на 35 %.</w:t>
      </w:r>
    </w:p>
    <w:p w:rsidR="00DD75A6" w:rsidRPr="00091972" w:rsidRDefault="00DD75A6" w:rsidP="00091972">
      <w:pPr>
        <w:spacing w:after="0" w:line="360" w:lineRule="auto"/>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4.8. 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p>
    <w:p w:rsidR="00DD75A6" w:rsidRPr="00091972" w:rsidRDefault="00DD75A6" w:rsidP="00091972">
      <w:pPr>
        <w:spacing w:after="0"/>
        <w:ind w:firstLine="902"/>
        <w:jc w:val="both"/>
        <w:rPr>
          <w:rFonts w:ascii="Times New Roman" w:hAnsi="Times New Roman" w:cs="Times New Roman"/>
          <w:sz w:val="28"/>
          <w:szCs w:val="28"/>
        </w:rPr>
      </w:pPr>
      <w:r w:rsidRPr="00091972">
        <w:rPr>
          <w:rFonts w:ascii="Times New Roman" w:hAnsi="Times New Roman" w:cs="Times New Roman"/>
          <w:sz w:val="28"/>
          <w:szCs w:val="28"/>
        </w:rPr>
        <w:t>В зависимости от конкретных местных условий могут быть применены и другие температурные графики на выходе из основных источников теплоснабжения применяются графики 1</w:t>
      </w:r>
      <w:r w:rsidRPr="00091972">
        <w:rPr>
          <w:rStyle w:val="a5"/>
          <w:rFonts w:ascii="Times New Roman" w:hAnsi="Times New Roman" w:cs="Times New Roman"/>
          <w:b w:val="0"/>
          <w:color w:val="141412"/>
          <w:sz w:val="28"/>
          <w:szCs w:val="28"/>
          <w:shd w:val="clear" w:color="auto" w:fill="FFFFFF"/>
        </w:rPr>
        <w:t>50/70</w:t>
      </w:r>
      <w:proofErr w:type="gramStart"/>
      <w:r w:rsidRPr="00091972">
        <w:rPr>
          <w:rFonts w:ascii="Times New Roman" w:hAnsi="Times New Roman" w:cs="Times New Roman"/>
          <w:b/>
          <w:sz w:val="28"/>
          <w:szCs w:val="28"/>
        </w:rPr>
        <w:t>°</w:t>
      </w:r>
      <w:r w:rsidRPr="00091972">
        <w:rPr>
          <w:rFonts w:ascii="Times New Roman" w:hAnsi="Times New Roman" w:cs="Times New Roman"/>
          <w:sz w:val="28"/>
          <w:szCs w:val="28"/>
        </w:rPr>
        <w:t>С</w:t>
      </w:r>
      <w:proofErr w:type="gramEnd"/>
      <w:r w:rsidRPr="00091972">
        <w:rPr>
          <w:rFonts w:ascii="Times New Roman" w:hAnsi="Times New Roman" w:cs="Times New Roman"/>
          <w:b/>
          <w:color w:val="141412"/>
          <w:sz w:val="28"/>
          <w:szCs w:val="28"/>
          <w:shd w:val="clear" w:color="auto" w:fill="FFFFFF"/>
        </w:rPr>
        <w:t xml:space="preserve">, </w:t>
      </w:r>
      <w:r w:rsidRPr="00091972">
        <w:rPr>
          <w:rStyle w:val="a5"/>
          <w:rFonts w:ascii="Times New Roman" w:hAnsi="Times New Roman" w:cs="Times New Roman"/>
          <w:b w:val="0"/>
          <w:color w:val="141412"/>
          <w:sz w:val="28"/>
          <w:szCs w:val="28"/>
          <w:shd w:val="clear" w:color="auto" w:fill="FFFFFF"/>
        </w:rPr>
        <w:t>130/70</w:t>
      </w:r>
      <w:r w:rsidRPr="00091972">
        <w:rPr>
          <w:rFonts w:ascii="Times New Roman" w:hAnsi="Times New Roman" w:cs="Times New Roman"/>
          <w:b/>
          <w:sz w:val="28"/>
          <w:szCs w:val="28"/>
        </w:rPr>
        <w:t>°</w:t>
      </w:r>
      <w:r w:rsidRPr="00091972">
        <w:rPr>
          <w:rFonts w:ascii="Times New Roman" w:hAnsi="Times New Roman" w:cs="Times New Roman"/>
          <w:sz w:val="28"/>
          <w:szCs w:val="28"/>
        </w:rPr>
        <w:t>С</w:t>
      </w:r>
      <w:r w:rsidRPr="00091972">
        <w:rPr>
          <w:rFonts w:ascii="Times New Roman" w:hAnsi="Times New Roman" w:cs="Times New Roman"/>
          <w:b/>
          <w:color w:val="141412"/>
          <w:sz w:val="28"/>
          <w:szCs w:val="28"/>
          <w:shd w:val="clear" w:color="auto" w:fill="FFFFFF"/>
        </w:rPr>
        <w:t>,</w:t>
      </w:r>
      <w:r w:rsidRPr="00091972">
        <w:rPr>
          <w:rStyle w:val="a5"/>
          <w:rFonts w:ascii="Times New Roman" w:hAnsi="Times New Roman" w:cs="Times New Roman"/>
          <w:b w:val="0"/>
          <w:color w:val="141412"/>
          <w:sz w:val="28"/>
          <w:szCs w:val="28"/>
          <w:shd w:val="clear" w:color="auto" w:fill="FFFFFF"/>
        </w:rPr>
        <w:t>115/70</w:t>
      </w:r>
      <w:r w:rsidRPr="00091972">
        <w:rPr>
          <w:rFonts w:ascii="Times New Roman" w:hAnsi="Times New Roman" w:cs="Times New Roman"/>
          <w:b/>
          <w:sz w:val="28"/>
          <w:szCs w:val="28"/>
        </w:rPr>
        <w:t>°</w:t>
      </w:r>
      <w:r w:rsidRPr="00091972">
        <w:rPr>
          <w:rFonts w:ascii="Times New Roman" w:hAnsi="Times New Roman" w:cs="Times New Roman"/>
          <w:sz w:val="28"/>
          <w:szCs w:val="28"/>
        </w:rPr>
        <w:t>С</w:t>
      </w:r>
      <w:r w:rsidRPr="00091972">
        <w:rPr>
          <w:rFonts w:ascii="Times New Roman" w:hAnsi="Times New Roman" w:cs="Times New Roman"/>
          <w:b/>
          <w:color w:val="141412"/>
          <w:sz w:val="28"/>
          <w:szCs w:val="28"/>
          <w:shd w:val="clear" w:color="auto" w:fill="FFFFFF"/>
        </w:rPr>
        <w:t xml:space="preserve">, </w:t>
      </w:r>
      <w:r w:rsidRPr="00091972">
        <w:rPr>
          <w:rStyle w:val="a5"/>
          <w:rFonts w:ascii="Times New Roman" w:hAnsi="Times New Roman" w:cs="Times New Roman"/>
          <w:b w:val="0"/>
          <w:color w:val="141412"/>
          <w:sz w:val="28"/>
          <w:szCs w:val="28"/>
          <w:shd w:val="clear" w:color="auto" w:fill="FFFFFF"/>
        </w:rPr>
        <w:t>95/70</w:t>
      </w:r>
      <w:r w:rsidRPr="00091972">
        <w:rPr>
          <w:rFonts w:ascii="Times New Roman" w:hAnsi="Times New Roman" w:cs="Times New Roman"/>
          <w:sz w:val="28"/>
          <w:szCs w:val="28"/>
        </w:rPr>
        <w:t>°С.</w:t>
      </w:r>
    </w:p>
    <w:p w:rsidR="00DD75A6" w:rsidRPr="00091972" w:rsidRDefault="00DD75A6" w:rsidP="00091972">
      <w:pPr>
        <w:spacing w:after="0"/>
        <w:ind w:firstLine="900"/>
        <w:jc w:val="both"/>
        <w:rPr>
          <w:rFonts w:ascii="Times New Roman" w:hAnsi="Times New Roman" w:cs="Times New Roman"/>
          <w:sz w:val="28"/>
          <w:szCs w:val="28"/>
        </w:rPr>
      </w:pPr>
      <w:r w:rsidRPr="00091972">
        <w:rPr>
          <w:rFonts w:ascii="Times New Roman" w:hAnsi="Times New Roman" w:cs="Times New Roman"/>
          <w:sz w:val="28"/>
          <w:szCs w:val="28"/>
        </w:rPr>
        <w:t>До 1991 года такие температурные графики ежегодно перед осенне-зимним отопительным сезоном утверждались администрациями городов и других населенных пунктов, что было регламентировано соответствующими нормативно-техническими документами (НТД).</w:t>
      </w:r>
    </w:p>
    <w:p w:rsidR="00DD75A6" w:rsidRPr="00091972" w:rsidRDefault="00DD75A6" w:rsidP="00091972">
      <w:pPr>
        <w:spacing w:after="0"/>
        <w:ind w:firstLine="900"/>
        <w:jc w:val="both"/>
        <w:rPr>
          <w:rFonts w:ascii="Times New Roman" w:hAnsi="Times New Roman" w:cs="Times New Roman"/>
          <w:sz w:val="28"/>
          <w:szCs w:val="28"/>
        </w:rPr>
      </w:pPr>
      <w:r w:rsidRPr="00091972">
        <w:rPr>
          <w:rFonts w:ascii="Times New Roman" w:hAnsi="Times New Roman" w:cs="Times New Roman"/>
          <w:sz w:val="28"/>
          <w:szCs w:val="28"/>
        </w:rPr>
        <w:lastRenderedPageBreak/>
        <w:t xml:space="preserve">В последующем эта норма из НТД исчезла, однако нормативное требование об обязательности составления температурных графиков отопления восстановлено Федеральным Законом № 190-ФЗ от 27 июля </w:t>
      </w:r>
      <w:smartTag w:uri="urn:schemas-microsoft-com:office:smarttags" w:element="metricconverter">
        <w:smartTagPr>
          <w:attr w:name="ProductID" w:val="2010 г"/>
        </w:smartTagPr>
        <w:r w:rsidRPr="00091972">
          <w:rPr>
            <w:rFonts w:ascii="Times New Roman" w:hAnsi="Times New Roman" w:cs="Times New Roman"/>
            <w:sz w:val="28"/>
            <w:szCs w:val="28"/>
          </w:rPr>
          <w:t>2010 г</w:t>
        </w:r>
      </w:smartTag>
      <w:r w:rsidRPr="00091972">
        <w:rPr>
          <w:rFonts w:ascii="Times New Roman" w:hAnsi="Times New Roman" w:cs="Times New Roman"/>
          <w:sz w:val="28"/>
          <w:szCs w:val="28"/>
        </w:rPr>
        <w:t xml:space="preserve"> «</w:t>
      </w:r>
      <w:hyperlink r:id="rId16" w:history="1">
        <w:r w:rsidRPr="00091972">
          <w:rPr>
            <w:rStyle w:val="a4"/>
            <w:sz w:val="28"/>
            <w:szCs w:val="28"/>
          </w:rPr>
          <w:t>О теплоснабжении</w:t>
        </w:r>
      </w:hyperlink>
      <w:r w:rsidRPr="00091972">
        <w:rPr>
          <w:rFonts w:ascii="Times New Roman" w:hAnsi="Times New Roman" w:cs="Times New Roman"/>
          <w:sz w:val="28"/>
          <w:szCs w:val="28"/>
        </w:rPr>
        <w:t xml:space="preserve">». </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Согласно СНиП 2.04.07-86 "Тепловые сети” для проектируемой котельной температурный график </w:t>
      </w:r>
      <w:r w:rsidRPr="00091972">
        <w:rPr>
          <w:rStyle w:val="a5"/>
          <w:rFonts w:ascii="Times New Roman" w:hAnsi="Times New Roman" w:cs="Times New Roman"/>
          <w:b w:val="0"/>
          <w:color w:val="141412"/>
          <w:sz w:val="28"/>
          <w:szCs w:val="28"/>
          <w:shd w:val="clear" w:color="auto" w:fill="FFFFFF"/>
        </w:rPr>
        <w:t>95/70</w:t>
      </w:r>
      <w:proofErr w:type="gramStart"/>
      <w:r w:rsidRPr="00091972">
        <w:rPr>
          <w:rFonts w:ascii="Times New Roman" w:hAnsi="Times New Roman" w:cs="Times New Roman"/>
          <w:sz w:val="28"/>
          <w:szCs w:val="28"/>
        </w:rPr>
        <w:t>°С</w:t>
      </w:r>
      <w:proofErr w:type="gramEnd"/>
      <w:r w:rsidRPr="00091972">
        <w:rPr>
          <w:rFonts w:ascii="Times New Roman" w:hAnsi="Times New Roman" w:cs="Times New Roman"/>
          <w:sz w:val="28"/>
          <w:szCs w:val="28"/>
        </w:rPr>
        <w:t xml:space="preserve"> будет оптимальным.</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Все расчеты в программном продукте Zulu </w:t>
      </w:r>
      <w:proofErr w:type="gramStart"/>
      <w:r w:rsidRPr="00091972">
        <w:rPr>
          <w:rFonts w:ascii="Times New Roman" w:hAnsi="Times New Roman" w:cs="Times New Roman"/>
          <w:sz w:val="28"/>
          <w:szCs w:val="28"/>
        </w:rPr>
        <w:t xml:space="preserve">велись для температурного графика </w:t>
      </w:r>
      <w:r w:rsidRPr="00091972">
        <w:rPr>
          <w:rStyle w:val="a5"/>
          <w:rFonts w:ascii="Times New Roman" w:hAnsi="Times New Roman" w:cs="Times New Roman"/>
          <w:b w:val="0"/>
          <w:color w:val="141412"/>
          <w:sz w:val="28"/>
          <w:szCs w:val="28"/>
          <w:shd w:val="clear" w:color="auto" w:fill="FFFFFF"/>
        </w:rPr>
        <w:t>95/70</w:t>
      </w:r>
      <w:r w:rsidRPr="00091972">
        <w:rPr>
          <w:rFonts w:ascii="Times New Roman" w:hAnsi="Times New Roman" w:cs="Times New Roman"/>
          <w:sz w:val="28"/>
          <w:szCs w:val="28"/>
        </w:rPr>
        <w:t>°С. Изменение данного графика повлияет</w:t>
      </w:r>
      <w:proofErr w:type="gramEnd"/>
      <w:r w:rsidRPr="00091972">
        <w:rPr>
          <w:rFonts w:ascii="Times New Roman" w:hAnsi="Times New Roman" w:cs="Times New Roman"/>
          <w:sz w:val="28"/>
          <w:szCs w:val="28"/>
        </w:rPr>
        <w:t xml:space="preserve"> на параметры тепловой системы.</w:t>
      </w:r>
    </w:p>
    <w:p w:rsidR="00DD75A6" w:rsidRPr="00091972" w:rsidRDefault="00DD75A6" w:rsidP="00091972">
      <w:pPr>
        <w:spacing w:after="0"/>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4.9. Предложения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 эксплуатацию новых мощностей</w:t>
      </w:r>
    </w:p>
    <w:p w:rsidR="00DD75A6" w:rsidRPr="00091972" w:rsidRDefault="00DD75A6" w:rsidP="00091972">
      <w:pPr>
        <w:spacing w:after="0"/>
        <w:jc w:val="center"/>
        <w:rPr>
          <w:rFonts w:ascii="Times New Roman" w:hAnsi="Times New Roman" w:cs="Times New Roman"/>
          <w:b/>
          <w:sz w:val="28"/>
          <w:szCs w:val="28"/>
        </w:rPr>
      </w:pPr>
    </w:p>
    <w:p w:rsidR="00DD75A6" w:rsidRPr="00091972" w:rsidRDefault="00DD75A6" w:rsidP="00091972">
      <w:pPr>
        <w:tabs>
          <w:tab w:val="left" w:pos="1134"/>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Предложения по перспективной установленной тепловой мощности источника тепловой энергии отсутствуют, в связи с тем, что нет данных о вводе в эксплуатацию новых мощностей, для которых планируется передача тепловой энергии.</w:t>
      </w:r>
    </w:p>
    <w:p w:rsidR="00DD75A6" w:rsidRPr="00091972" w:rsidRDefault="00DD75A6" w:rsidP="00091972">
      <w:pPr>
        <w:tabs>
          <w:tab w:val="left" w:pos="1134"/>
        </w:tabs>
        <w:spacing w:after="0"/>
        <w:rPr>
          <w:rFonts w:ascii="Times New Roman" w:hAnsi="Times New Roman" w:cs="Times New Roman"/>
          <w:sz w:val="28"/>
          <w:szCs w:val="28"/>
        </w:rPr>
      </w:pPr>
    </w:p>
    <w:p w:rsidR="00DD75A6" w:rsidRPr="00091972" w:rsidRDefault="00DD75A6" w:rsidP="00091972">
      <w:pPr>
        <w:tabs>
          <w:tab w:val="left" w:pos="1134"/>
        </w:tabs>
        <w:spacing w:after="0"/>
        <w:jc w:val="center"/>
        <w:rPr>
          <w:rFonts w:ascii="Times New Roman" w:hAnsi="Times New Roman" w:cs="Times New Roman"/>
          <w:b/>
          <w:sz w:val="28"/>
          <w:szCs w:val="28"/>
        </w:rPr>
      </w:pPr>
      <w:r w:rsidRPr="00091972">
        <w:rPr>
          <w:rFonts w:ascii="Times New Roman" w:hAnsi="Times New Roman" w:cs="Times New Roman"/>
          <w:b/>
          <w:sz w:val="28"/>
          <w:szCs w:val="28"/>
        </w:rPr>
        <w:br w:type="page"/>
      </w:r>
      <w:r w:rsidRPr="00091972">
        <w:rPr>
          <w:rFonts w:ascii="Times New Roman" w:hAnsi="Times New Roman" w:cs="Times New Roman"/>
          <w:b/>
          <w:sz w:val="28"/>
          <w:szCs w:val="28"/>
        </w:rPr>
        <w:lastRenderedPageBreak/>
        <w:t>5. ПРЕДЛОЖЕНИЯ ПО СТРОИТЕЛЬСТВУ И РЕКОНСТРУКЦИИ ТЕПЛОВЫХ СЕТЕЙ</w:t>
      </w:r>
    </w:p>
    <w:p w:rsidR="00DD75A6" w:rsidRPr="00091972" w:rsidRDefault="00DD75A6" w:rsidP="00091972">
      <w:pPr>
        <w:tabs>
          <w:tab w:val="left" w:pos="1134"/>
        </w:tabs>
        <w:spacing w:after="0"/>
        <w:jc w:val="center"/>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5.1. 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DD75A6" w:rsidRPr="00091972" w:rsidRDefault="00DD75A6" w:rsidP="00091972">
      <w:pPr>
        <w:pStyle w:val="a6"/>
        <w:tabs>
          <w:tab w:val="left" w:pos="1134"/>
        </w:tabs>
        <w:spacing w:after="0"/>
        <w:ind w:left="0" w:firstLine="709"/>
        <w:rPr>
          <w:rFonts w:ascii="Times New Roman" w:hAnsi="Times New Roman"/>
          <w:i/>
          <w:sz w:val="28"/>
          <w:szCs w:val="28"/>
          <w:u w:val="single"/>
        </w:rPr>
      </w:pPr>
      <w:r w:rsidRPr="00091972">
        <w:rPr>
          <w:rFonts w:ascii="Times New Roman" w:hAnsi="Times New Roman"/>
          <w:sz w:val="28"/>
          <w:szCs w:val="28"/>
        </w:rPr>
        <w:t>Зон с дефицитом располагаемой тепловой мощности источника тепловой энергии с. Кожурла не выявлено.</w:t>
      </w: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5.2. 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p>
    <w:p w:rsidR="00DD75A6" w:rsidRPr="00091972" w:rsidRDefault="00DD75A6" w:rsidP="00091972">
      <w:pPr>
        <w:tabs>
          <w:tab w:val="left" w:pos="1134"/>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Планируется строительство тепловых сетей для подключения тепловой нагрузки жилых домов и общественных зданий в объеме 0,299 Гкал/</w:t>
      </w:r>
      <w:proofErr w:type="gramStart"/>
      <w:r w:rsidRPr="00091972">
        <w:rPr>
          <w:rFonts w:ascii="Times New Roman" w:hAnsi="Times New Roman" w:cs="Times New Roman"/>
          <w:sz w:val="28"/>
          <w:szCs w:val="28"/>
        </w:rPr>
        <w:t>ч</w:t>
      </w:r>
      <w:proofErr w:type="gramEnd"/>
      <w:r w:rsidRPr="00091972">
        <w:rPr>
          <w:rFonts w:ascii="Times New Roman" w:hAnsi="Times New Roman" w:cs="Times New Roman"/>
          <w:sz w:val="28"/>
          <w:szCs w:val="28"/>
        </w:rPr>
        <w:t xml:space="preserve">. </w:t>
      </w:r>
    </w:p>
    <w:p w:rsidR="00DD75A6" w:rsidRPr="00091972" w:rsidRDefault="00DD75A6" w:rsidP="00091972">
      <w:pPr>
        <w:tabs>
          <w:tab w:val="left" w:pos="1134"/>
        </w:tabs>
        <w:spacing w:after="0"/>
        <w:ind w:firstLine="709"/>
        <w:jc w:val="both"/>
        <w:rPr>
          <w:rFonts w:ascii="Times New Roman" w:hAnsi="Times New Roman" w:cs="Times New Roman"/>
          <w:sz w:val="28"/>
          <w:szCs w:val="28"/>
        </w:rPr>
      </w:pPr>
    </w:p>
    <w:p w:rsidR="00DD75A6" w:rsidRPr="00091972" w:rsidRDefault="00DD75A6" w:rsidP="00091972">
      <w:pPr>
        <w:spacing w:after="0"/>
        <w:jc w:val="right"/>
        <w:rPr>
          <w:rFonts w:ascii="Times New Roman" w:hAnsi="Times New Roman" w:cs="Times New Roman"/>
          <w:sz w:val="28"/>
          <w:szCs w:val="28"/>
        </w:rPr>
      </w:pPr>
      <w:r w:rsidRPr="00091972">
        <w:rPr>
          <w:rFonts w:ascii="Times New Roman" w:hAnsi="Times New Roman" w:cs="Times New Roman"/>
          <w:sz w:val="28"/>
          <w:szCs w:val="28"/>
        </w:rPr>
        <w:t>Таблица № 6</w:t>
      </w:r>
    </w:p>
    <w:p w:rsidR="00DD75A6" w:rsidRPr="00091972" w:rsidRDefault="00DD75A6" w:rsidP="00091972">
      <w:pPr>
        <w:tabs>
          <w:tab w:val="left" w:pos="1134"/>
        </w:tabs>
        <w:spacing w:after="0"/>
        <w:jc w:val="center"/>
        <w:rPr>
          <w:rFonts w:ascii="Times New Roman" w:hAnsi="Times New Roman" w:cs="Times New Roman"/>
          <w:bCs/>
          <w:color w:val="000000"/>
          <w:sz w:val="28"/>
          <w:szCs w:val="28"/>
        </w:rPr>
      </w:pPr>
      <w:r w:rsidRPr="00091972">
        <w:rPr>
          <w:rFonts w:ascii="Times New Roman" w:hAnsi="Times New Roman" w:cs="Times New Roman"/>
          <w:bCs/>
          <w:color w:val="000000"/>
          <w:sz w:val="28"/>
          <w:szCs w:val="28"/>
        </w:rPr>
        <w:t>Расчетные тепловые нагрузки подключаемых объектов к котельной МУП «Кожурлинское ЖКХ»</w:t>
      </w:r>
    </w:p>
    <w:p w:rsidR="00DD75A6" w:rsidRPr="00091972" w:rsidRDefault="00DD75A6" w:rsidP="00091972">
      <w:pPr>
        <w:tabs>
          <w:tab w:val="left" w:pos="1134"/>
        </w:tabs>
        <w:spacing w:after="0"/>
        <w:jc w:val="center"/>
        <w:rPr>
          <w:rFonts w:ascii="Times New Roman" w:hAnsi="Times New Roman" w:cs="Times New Roman"/>
          <w:sz w:val="28"/>
          <w:szCs w:val="28"/>
        </w:rPr>
      </w:pPr>
    </w:p>
    <w:tbl>
      <w:tblPr>
        <w:tblW w:w="9345" w:type="dxa"/>
        <w:jc w:val="center"/>
        <w:tblLayout w:type="fixed"/>
        <w:tblCellMar>
          <w:left w:w="30" w:type="dxa"/>
          <w:right w:w="30" w:type="dxa"/>
        </w:tblCellMar>
        <w:tblLook w:val="04A0"/>
      </w:tblPr>
      <w:tblGrid>
        <w:gridCol w:w="535"/>
        <w:gridCol w:w="5703"/>
        <w:gridCol w:w="3107"/>
      </w:tblGrid>
      <w:tr w:rsidR="00DD75A6" w:rsidRPr="00091972" w:rsidTr="00066D38">
        <w:trPr>
          <w:trHeight w:val="492"/>
          <w:jc w:val="center"/>
        </w:trPr>
        <w:tc>
          <w:tcPr>
            <w:tcW w:w="535" w:type="dxa"/>
            <w:tcBorders>
              <w:top w:val="single" w:sz="6" w:space="0" w:color="auto"/>
              <w:left w:val="single" w:sz="6" w:space="0" w:color="auto"/>
              <w:bottom w:val="single" w:sz="6" w:space="0" w:color="auto"/>
              <w:right w:val="single" w:sz="6" w:space="0" w:color="auto"/>
            </w:tcBorders>
            <w:vAlign w:val="center"/>
            <w:hideMark/>
          </w:tcPr>
          <w:p w:rsidR="00DD75A6" w:rsidRPr="00091972" w:rsidRDefault="00DD75A6" w:rsidP="00091972">
            <w:pPr>
              <w:pStyle w:val="a6"/>
              <w:spacing w:after="0"/>
              <w:ind w:left="0"/>
              <w:jc w:val="center"/>
              <w:rPr>
                <w:rFonts w:ascii="Times New Roman" w:hAnsi="Times New Roman"/>
                <w:bCs/>
                <w:color w:val="000000"/>
                <w:sz w:val="28"/>
                <w:szCs w:val="28"/>
                <w:lang w:eastAsia="ru-RU"/>
              </w:rPr>
            </w:pPr>
            <w:r w:rsidRPr="00091972">
              <w:rPr>
                <w:rFonts w:ascii="Times New Roman" w:hAnsi="Times New Roman"/>
                <w:bCs/>
                <w:color w:val="000000"/>
                <w:sz w:val="28"/>
                <w:szCs w:val="28"/>
                <w:lang w:eastAsia="ru-RU"/>
              </w:rPr>
              <w:t xml:space="preserve">№ </w:t>
            </w:r>
            <w:proofErr w:type="gramStart"/>
            <w:r w:rsidRPr="00091972">
              <w:rPr>
                <w:rFonts w:ascii="Times New Roman" w:hAnsi="Times New Roman"/>
                <w:bCs/>
                <w:color w:val="000000"/>
                <w:sz w:val="28"/>
                <w:szCs w:val="28"/>
                <w:lang w:eastAsia="ru-RU"/>
              </w:rPr>
              <w:t>п</w:t>
            </w:r>
            <w:proofErr w:type="gramEnd"/>
            <w:r w:rsidRPr="00091972">
              <w:rPr>
                <w:rFonts w:ascii="Times New Roman" w:hAnsi="Times New Roman"/>
                <w:bCs/>
                <w:color w:val="000000"/>
                <w:sz w:val="28"/>
                <w:szCs w:val="28"/>
                <w:lang w:eastAsia="ru-RU"/>
              </w:rPr>
              <w:t>/п</w:t>
            </w:r>
          </w:p>
        </w:tc>
        <w:tc>
          <w:tcPr>
            <w:tcW w:w="5701" w:type="dxa"/>
            <w:tcBorders>
              <w:top w:val="single" w:sz="6" w:space="0" w:color="auto"/>
              <w:left w:val="single" w:sz="6" w:space="0" w:color="auto"/>
              <w:bottom w:val="single" w:sz="6" w:space="0" w:color="auto"/>
              <w:right w:val="single" w:sz="6" w:space="0" w:color="auto"/>
            </w:tcBorders>
            <w:vAlign w:val="center"/>
            <w:hideMark/>
          </w:tcPr>
          <w:p w:rsidR="00DD75A6" w:rsidRPr="00091972" w:rsidRDefault="00DD75A6" w:rsidP="00091972">
            <w:pPr>
              <w:pStyle w:val="a6"/>
              <w:spacing w:after="0"/>
              <w:ind w:left="0"/>
              <w:jc w:val="center"/>
              <w:rPr>
                <w:rFonts w:ascii="Times New Roman" w:hAnsi="Times New Roman"/>
                <w:bCs/>
                <w:color w:val="000000"/>
                <w:sz w:val="28"/>
                <w:szCs w:val="28"/>
                <w:lang w:eastAsia="ru-RU"/>
              </w:rPr>
            </w:pPr>
            <w:r w:rsidRPr="00091972">
              <w:rPr>
                <w:rFonts w:ascii="Times New Roman" w:hAnsi="Times New Roman"/>
                <w:bCs/>
                <w:color w:val="000000"/>
                <w:sz w:val="28"/>
                <w:szCs w:val="28"/>
                <w:lang w:eastAsia="ru-RU"/>
              </w:rPr>
              <w:t>Наименование объекта</w:t>
            </w:r>
          </w:p>
        </w:tc>
        <w:tc>
          <w:tcPr>
            <w:tcW w:w="3106" w:type="dxa"/>
            <w:tcBorders>
              <w:top w:val="single" w:sz="6" w:space="0" w:color="auto"/>
              <w:left w:val="single" w:sz="6" w:space="0" w:color="auto"/>
              <w:bottom w:val="single" w:sz="6" w:space="0" w:color="auto"/>
              <w:right w:val="single" w:sz="6" w:space="0" w:color="auto"/>
            </w:tcBorders>
            <w:vAlign w:val="center"/>
            <w:hideMark/>
          </w:tcPr>
          <w:p w:rsidR="00DD75A6" w:rsidRPr="00091972" w:rsidRDefault="00DD75A6" w:rsidP="00091972">
            <w:pPr>
              <w:pStyle w:val="a6"/>
              <w:spacing w:after="0"/>
              <w:ind w:left="0"/>
              <w:jc w:val="center"/>
              <w:rPr>
                <w:rFonts w:ascii="Times New Roman" w:hAnsi="Times New Roman"/>
                <w:bCs/>
                <w:color w:val="000000"/>
                <w:sz w:val="28"/>
                <w:szCs w:val="28"/>
                <w:lang w:eastAsia="ru-RU"/>
              </w:rPr>
            </w:pPr>
            <w:r w:rsidRPr="00091972">
              <w:rPr>
                <w:rFonts w:ascii="Times New Roman" w:hAnsi="Times New Roman"/>
                <w:bCs/>
                <w:color w:val="000000"/>
                <w:sz w:val="28"/>
                <w:szCs w:val="28"/>
                <w:lang w:eastAsia="ru-RU"/>
              </w:rPr>
              <w:t>Расчетная нагрузка на отопление, Гкал/</w:t>
            </w:r>
            <w:proofErr w:type="gramStart"/>
            <w:r w:rsidRPr="00091972">
              <w:rPr>
                <w:rFonts w:ascii="Times New Roman" w:hAnsi="Times New Roman"/>
                <w:bCs/>
                <w:color w:val="000000"/>
                <w:sz w:val="28"/>
                <w:szCs w:val="28"/>
                <w:lang w:eastAsia="ru-RU"/>
              </w:rPr>
              <w:t>ч</w:t>
            </w:r>
            <w:proofErr w:type="gramEnd"/>
          </w:p>
        </w:tc>
      </w:tr>
      <w:tr w:rsidR="00DD75A6" w:rsidRPr="00091972" w:rsidTr="00066D38">
        <w:trPr>
          <w:trHeight w:val="314"/>
          <w:jc w:val="center"/>
        </w:trPr>
        <w:tc>
          <w:tcPr>
            <w:tcW w:w="535" w:type="dxa"/>
            <w:tcBorders>
              <w:top w:val="single" w:sz="6" w:space="0" w:color="auto"/>
              <w:left w:val="single" w:sz="6" w:space="0" w:color="auto"/>
              <w:bottom w:val="single" w:sz="6" w:space="0" w:color="auto"/>
              <w:right w:val="single" w:sz="6" w:space="0" w:color="000000"/>
            </w:tcBorders>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1</w:t>
            </w:r>
          </w:p>
        </w:tc>
        <w:tc>
          <w:tcPr>
            <w:tcW w:w="5701" w:type="dxa"/>
            <w:tcBorders>
              <w:top w:val="single" w:sz="6" w:space="0" w:color="000000"/>
              <w:left w:val="single" w:sz="6" w:space="0" w:color="000000"/>
              <w:bottom w:val="single" w:sz="6" w:space="0" w:color="000000"/>
              <w:right w:val="single" w:sz="6" w:space="0" w:color="000000"/>
            </w:tcBorders>
            <w:shd w:val="solid" w:color="FFFFFF" w:fill="auto"/>
            <w:hideMark/>
          </w:tcPr>
          <w:p w:rsidR="00DD75A6" w:rsidRPr="00091972" w:rsidRDefault="00DD75A6" w:rsidP="00091972">
            <w:pPr>
              <w:pStyle w:val="a6"/>
              <w:spacing w:after="0"/>
              <w:ind w:left="0"/>
              <w:rPr>
                <w:rFonts w:ascii="Times New Roman" w:hAnsi="Times New Roman"/>
                <w:color w:val="000000"/>
                <w:sz w:val="28"/>
                <w:szCs w:val="28"/>
                <w:lang w:eastAsia="ru-RU"/>
              </w:rPr>
            </w:pPr>
            <w:r w:rsidRPr="00091972">
              <w:rPr>
                <w:rFonts w:ascii="Times New Roman" w:hAnsi="Times New Roman"/>
                <w:color w:val="000000"/>
                <w:sz w:val="28"/>
                <w:szCs w:val="28"/>
                <w:lang w:eastAsia="ru-RU"/>
              </w:rPr>
              <w:t xml:space="preserve">Жилой дом, ул. </w:t>
            </w:r>
            <w:proofErr w:type="gramStart"/>
            <w:r w:rsidRPr="00091972">
              <w:rPr>
                <w:rFonts w:ascii="Times New Roman" w:hAnsi="Times New Roman"/>
                <w:color w:val="000000"/>
                <w:sz w:val="28"/>
                <w:szCs w:val="28"/>
                <w:lang w:eastAsia="ru-RU"/>
              </w:rPr>
              <w:t>Ленинская</w:t>
            </w:r>
            <w:proofErr w:type="gramEnd"/>
            <w:r w:rsidRPr="00091972">
              <w:rPr>
                <w:rFonts w:ascii="Times New Roman" w:hAnsi="Times New Roman"/>
                <w:color w:val="000000"/>
                <w:sz w:val="28"/>
                <w:szCs w:val="28"/>
                <w:lang w:eastAsia="ru-RU"/>
              </w:rPr>
              <w:t>, 7</w:t>
            </w:r>
          </w:p>
        </w:tc>
        <w:tc>
          <w:tcPr>
            <w:tcW w:w="3106" w:type="dxa"/>
            <w:tcBorders>
              <w:top w:val="single" w:sz="6" w:space="0" w:color="000000"/>
              <w:left w:val="single" w:sz="6" w:space="0" w:color="000000"/>
              <w:bottom w:val="single" w:sz="6" w:space="0" w:color="000000"/>
              <w:right w:val="single" w:sz="6" w:space="0" w:color="000000"/>
            </w:tcBorders>
            <w:shd w:val="solid" w:color="FFFFFF" w:fill="auto"/>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0,094</w:t>
            </w:r>
          </w:p>
        </w:tc>
      </w:tr>
      <w:tr w:rsidR="00DD75A6" w:rsidRPr="00091972" w:rsidTr="00066D38">
        <w:trPr>
          <w:trHeight w:val="314"/>
          <w:jc w:val="center"/>
        </w:trPr>
        <w:tc>
          <w:tcPr>
            <w:tcW w:w="535" w:type="dxa"/>
            <w:tcBorders>
              <w:top w:val="single" w:sz="6" w:space="0" w:color="auto"/>
              <w:left w:val="single" w:sz="6" w:space="0" w:color="auto"/>
              <w:bottom w:val="single" w:sz="6" w:space="0" w:color="auto"/>
              <w:right w:val="single" w:sz="6" w:space="0" w:color="000000"/>
            </w:tcBorders>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2</w:t>
            </w:r>
          </w:p>
        </w:tc>
        <w:tc>
          <w:tcPr>
            <w:tcW w:w="5701" w:type="dxa"/>
            <w:tcBorders>
              <w:top w:val="single" w:sz="6" w:space="0" w:color="000000"/>
              <w:left w:val="single" w:sz="6" w:space="0" w:color="000000"/>
              <w:bottom w:val="single" w:sz="6" w:space="0" w:color="000000"/>
              <w:right w:val="single" w:sz="6" w:space="0" w:color="000000"/>
            </w:tcBorders>
            <w:shd w:val="solid" w:color="FFFFFF" w:fill="auto"/>
            <w:hideMark/>
          </w:tcPr>
          <w:p w:rsidR="00DD75A6" w:rsidRPr="00091972" w:rsidRDefault="00DD75A6" w:rsidP="00091972">
            <w:pPr>
              <w:pStyle w:val="a6"/>
              <w:spacing w:after="0"/>
              <w:ind w:left="0"/>
              <w:rPr>
                <w:rFonts w:ascii="Times New Roman" w:hAnsi="Times New Roman"/>
                <w:sz w:val="28"/>
                <w:szCs w:val="28"/>
                <w:lang w:eastAsia="ru-RU"/>
              </w:rPr>
            </w:pPr>
            <w:r w:rsidRPr="00091972">
              <w:rPr>
                <w:rFonts w:ascii="Times New Roman" w:hAnsi="Times New Roman"/>
                <w:sz w:val="28"/>
                <w:szCs w:val="28"/>
                <w:lang w:eastAsia="ru-RU"/>
              </w:rPr>
              <w:t xml:space="preserve">Жилой дом, ул. </w:t>
            </w:r>
            <w:proofErr w:type="gramStart"/>
            <w:r w:rsidRPr="00091972">
              <w:rPr>
                <w:rFonts w:ascii="Times New Roman" w:hAnsi="Times New Roman"/>
                <w:sz w:val="28"/>
                <w:szCs w:val="28"/>
                <w:lang w:eastAsia="ru-RU"/>
              </w:rPr>
              <w:t>Ленинская</w:t>
            </w:r>
            <w:proofErr w:type="gramEnd"/>
            <w:r w:rsidRPr="00091972">
              <w:rPr>
                <w:rFonts w:ascii="Times New Roman" w:hAnsi="Times New Roman"/>
                <w:sz w:val="28"/>
                <w:szCs w:val="28"/>
                <w:lang w:eastAsia="ru-RU"/>
              </w:rPr>
              <w:t>, 7а</w:t>
            </w:r>
          </w:p>
        </w:tc>
        <w:tc>
          <w:tcPr>
            <w:tcW w:w="3106" w:type="dxa"/>
            <w:tcBorders>
              <w:top w:val="single" w:sz="6" w:space="0" w:color="000000"/>
              <w:left w:val="single" w:sz="6" w:space="0" w:color="000000"/>
              <w:bottom w:val="single" w:sz="6" w:space="0" w:color="000000"/>
              <w:right w:val="single" w:sz="6" w:space="0" w:color="000000"/>
            </w:tcBorders>
            <w:shd w:val="solid" w:color="FFFFFF" w:fill="auto"/>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0,093</w:t>
            </w:r>
          </w:p>
        </w:tc>
      </w:tr>
      <w:tr w:rsidR="00DD75A6" w:rsidRPr="00091972" w:rsidTr="00066D38">
        <w:trPr>
          <w:trHeight w:val="314"/>
          <w:jc w:val="center"/>
        </w:trPr>
        <w:tc>
          <w:tcPr>
            <w:tcW w:w="535" w:type="dxa"/>
            <w:tcBorders>
              <w:top w:val="single" w:sz="6" w:space="0" w:color="auto"/>
              <w:left w:val="single" w:sz="6" w:space="0" w:color="auto"/>
              <w:bottom w:val="single" w:sz="6" w:space="0" w:color="auto"/>
              <w:right w:val="single" w:sz="6" w:space="0" w:color="000000"/>
            </w:tcBorders>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3</w:t>
            </w:r>
          </w:p>
        </w:tc>
        <w:tc>
          <w:tcPr>
            <w:tcW w:w="5701" w:type="dxa"/>
            <w:tcBorders>
              <w:top w:val="single" w:sz="6" w:space="0" w:color="000000"/>
              <w:left w:val="single" w:sz="6" w:space="0" w:color="000000"/>
              <w:bottom w:val="single" w:sz="6" w:space="0" w:color="000000"/>
              <w:right w:val="single" w:sz="6" w:space="0" w:color="000000"/>
            </w:tcBorders>
            <w:shd w:val="solid" w:color="FFFFFF" w:fill="auto"/>
            <w:hideMark/>
          </w:tcPr>
          <w:p w:rsidR="00DD75A6" w:rsidRPr="00091972" w:rsidRDefault="00DD75A6" w:rsidP="00091972">
            <w:pPr>
              <w:pStyle w:val="a6"/>
              <w:spacing w:after="0"/>
              <w:ind w:left="0"/>
              <w:rPr>
                <w:rFonts w:ascii="Times New Roman" w:hAnsi="Times New Roman"/>
                <w:sz w:val="28"/>
                <w:szCs w:val="28"/>
                <w:lang w:eastAsia="ru-RU"/>
              </w:rPr>
            </w:pPr>
            <w:r w:rsidRPr="00091972">
              <w:rPr>
                <w:rFonts w:ascii="Times New Roman" w:hAnsi="Times New Roman"/>
                <w:sz w:val="28"/>
                <w:szCs w:val="28"/>
                <w:lang w:eastAsia="ru-RU"/>
              </w:rPr>
              <w:t xml:space="preserve">Жилой дом, ул. </w:t>
            </w:r>
            <w:proofErr w:type="gramStart"/>
            <w:r w:rsidRPr="00091972">
              <w:rPr>
                <w:rFonts w:ascii="Times New Roman" w:hAnsi="Times New Roman"/>
                <w:sz w:val="28"/>
                <w:szCs w:val="28"/>
                <w:lang w:eastAsia="ru-RU"/>
              </w:rPr>
              <w:t>Ленинская</w:t>
            </w:r>
            <w:proofErr w:type="gramEnd"/>
            <w:r w:rsidRPr="00091972">
              <w:rPr>
                <w:rFonts w:ascii="Times New Roman" w:hAnsi="Times New Roman"/>
                <w:sz w:val="28"/>
                <w:szCs w:val="28"/>
                <w:lang w:eastAsia="ru-RU"/>
              </w:rPr>
              <w:t>, 11</w:t>
            </w:r>
          </w:p>
        </w:tc>
        <w:tc>
          <w:tcPr>
            <w:tcW w:w="3106" w:type="dxa"/>
            <w:tcBorders>
              <w:top w:val="single" w:sz="6" w:space="0" w:color="000000"/>
              <w:left w:val="single" w:sz="6" w:space="0" w:color="000000"/>
              <w:bottom w:val="single" w:sz="6" w:space="0" w:color="000000"/>
              <w:right w:val="single" w:sz="6" w:space="0" w:color="000000"/>
            </w:tcBorders>
            <w:shd w:val="solid" w:color="FFFFFF" w:fill="auto"/>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0,078</w:t>
            </w:r>
          </w:p>
        </w:tc>
      </w:tr>
      <w:tr w:rsidR="00DD75A6" w:rsidRPr="00091972" w:rsidTr="00066D38">
        <w:trPr>
          <w:trHeight w:val="314"/>
          <w:jc w:val="center"/>
        </w:trPr>
        <w:tc>
          <w:tcPr>
            <w:tcW w:w="535" w:type="dxa"/>
            <w:tcBorders>
              <w:top w:val="single" w:sz="6" w:space="0" w:color="auto"/>
              <w:left w:val="single" w:sz="6" w:space="0" w:color="auto"/>
              <w:bottom w:val="single" w:sz="6" w:space="0" w:color="auto"/>
              <w:right w:val="single" w:sz="6" w:space="0" w:color="000000"/>
            </w:tcBorders>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4</w:t>
            </w:r>
          </w:p>
        </w:tc>
        <w:tc>
          <w:tcPr>
            <w:tcW w:w="5701" w:type="dxa"/>
            <w:tcBorders>
              <w:top w:val="single" w:sz="6" w:space="0" w:color="000000"/>
              <w:left w:val="single" w:sz="6" w:space="0" w:color="000000"/>
              <w:bottom w:val="single" w:sz="6" w:space="0" w:color="000000"/>
              <w:right w:val="single" w:sz="6" w:space="0" w:color="000000"/>
            </w:tcBorders>
            <w:shd w:val="solid" w:color="FFFFFF" w:fill="auto"/>
            <w:hideMark/>
          </w:tcPr>
          <w:p w:rsidR="00DD75A6" w:rsidRPr="00091972" w:rsidRDefault="00DD75A6" w:rsidP="00091972">
            <w:pPr>
              <w:pStyle w:val="a6"/>
              <w:spacing w:after="0"/>
              <w:ind w:left="0"/>
              <w:rPr>
                <w:rFonts w:ascii="Times New Roman" w:hAnsi="Times New Roman"/>
                <w:sz w:val="28"/>
                <w:szCs w:val="28"/>
                <w:lang w:eastAsia="ru-RU"/>
              </w:rPr>
            </w:pPr>
            <w:r w:rsidRPr="00091972">
              <w:rPr>
                <w:rFonts w:ascii="Times New Roman" w:hAnsi="Times New Roman"/>
                <w:sz w:val="28"/>
                <w:szCs w:val="28"/>
                <w:lang w:eastAsia="ru-RU"/>
              </w:rPr>
              <w:t xml:space="preserve">Гараж, ул. </w:t>
            </w:r>
            <w:proofErr w:type="gramStart"/>
            <w:r w:rsidRPr="00091972">
              <w:rPr>
                <w:rFonts w:ascii="Times New Roman" w:hAnsi="Times New Roman"/>
                <w:sz w:val="28"/>
                <w:szCs w:val="28"/>
                <w:lang w:eastAsia="ru-RU"/>
              </w:rPr>
              <w:t>Ленинская</w:t>
            </w:r>
            <w:proofErr w:type="gramEnd"/>
            <w:r w:rsidRPr="00091972">
              <w:rPr>
                <w:rFonts w:ascii="Times New Roman" w:hAnsi="Times New Roman"/>
                <w:sz w:val="28"/>
                <w:szCs w:val="28"/>
                <w:lang w:eastAsia="ru-RU"/>
              </w:rPr>
              <w:t>, 9а</w:t>
            </w:r>
          </w:p>
        </w:tc>
        <w:tc>
          <w:tcPr>
            <w:tcW w:w="3106" w:type="dxa"/>
            <w:tcBorders>
              <w:top w:val="single" w:sz="6" w:space="0" w:color="000000"/>
              <w:left w:val="single" w:sz="6" w:space="0" w:color="000000"/>
              <w:bottom w:val="single" w:sz="6" w:space="0" w:color="000000"/>
              <w:right w:val="single" w:sz="6" w:space="0" w:color="000000"/>
            </w:tcBorders>
            <w:shd w:val="solid" w:color="FFFFFF" w:fill="auto"/>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0,027</w:t>
            </w:r>
          </w:p>
        </w:tc>
      </w:tr>
      <w:tr w:rsidR="00DD75A6" w:rsidRPr="00091972" w:rsidTr="00066D38">
        <w:trPr>
          <w:trHeight w:val="314"/>
          <w:jc w:val="center"/>
        </w:trPr>
        <w:tc>
          <w:tcPr>
            <w:tcW w:w="535" w:type="dxa"/>
            <w:tcBorders>
              <w:top w:val="single" w:sz="6" w:space="0" w:color="auto"/>
              <w:left w:val="single" w:sz="6" w:space="0" w:color="auto"/>
              <w:bottom w:val="single" w:sz="6" w:space="0" w:color="auto"/>
              <w:right w:val="single" w:sz="6" w:space="0" w:color="000000"/>
            </w:tcBorders>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5</w:t>
            </w:r>
          </w:p>
        </w:tc>
        <w:tc>
          <w:tcPr>
            <w:tcW w:w="5701" w:type="dxa"/>
            <w:tcBorders>
              <w:top w:val="single" w:sz="6" w:space="0" w:color="000000"/>
              <w:left w:val="single" w:sz="6" w:space="0" w:color="000000"/>
              <w:bottom w:val="single" w:sz="6" w:space="0" w:color="000000"/>
              <w:right w:val="single" w:sz="6" w:space="0" w:color="000000"/>
            </w:tcBorders>
            <w:shd w:val="solid" w:color="FFFFFF" w:fill="auto"/>
            <w:hideMark/>
          </w:tcPr>
          <w:p w:rsidR="00DD75A6" w:rsidRPr="00091972" w:rsidRDefault="00DD75A6" w:rsidP="00091972">
            <w:pPr>
              <w:pStyle w:val="a6"/>
              <w:spacing w:after="0"/>
              <w:ind w:left="0"/>
              <w:rPr>
                <w:rFonts w:ascii="Times New Roman" w:hAnsi="Times New Roman"/>
                <w:sz w:val="28"/>
                <w:szCs w:val="28"/>
                <w:lang w:eastAsia="ru-RU"/>
              </w:rPr>
            </w:pPr>
            <w:r w:rsidRPr="00091972">
              <w:rPr>
                <w:rFonts w:ascii="Times New Roman" w:hAnsi="Times New Roman"/>
                <w:sz w:val="28"/>
                <w:szCs w:val="28"/>
                <w:lang w:eastAsia="ru-RU"/>
              </w:rPr>
              <w:t>Пекарня, ул. Ленинская, 9</w:t>
            </w:r>
          </w:p>
        </w:tc>
        <w:tc>
          <w:tcPr>
            <w:tcW w:w="3106" w:type="dxa"/>
            <w:tcBorders>
              <w:top w:val="single" w:sz="6" w:space="0" w:color="000000"/>
              <w:left w:val="single" w:sz="6" w:space="0" w:color="000000"/>
              <w:bottom w:val="single" w:sz="6" w:space="0" w:color="000000"/>
              <w:right w:val="single" w:sz="6" w:space="0" w:color="000000"/>
            </w:tcBorders>
            <w:shd w:val="solid" w:color="FFFFFF" w:fill="auto"/>
            <w:vAlign w:val="center"/>
            <w:hideMark/>
          </w:tcPr>
          <w:p w:rsidR="00DD75A6" w:rsidRPr="00091972" w:rsidRDefault="00DD75A6" w:rsidP="00091972">
            <w:pPr>
              <w:pStyle w:val="a6"/>
              <w:spacing w:after="0"/>
              <w:ind w:left="0"/>
              <w:jc w:val="center"/>
              <w:rPr>
                <w:rFonts w:ascii="Times New Roman" w:hAnsi="Times New Roman"/>
                <w:color w:val="000000"/>
                <w:sz w:val="28"/>
                <w:szCs w:val="28"/>
                <w:lang w:eastAsia="ru-RU"/>
              </w:rPr>
            </w:pPr>
            <w:r w:rsidRPr="00091972">
              <w:rPr>
                <w:rFonts w:ascii="Times New Roman" w:hAnsi="Times New Roman"/>
                <w:color w:val="000000"/>
                <w:sz w:val="28"/>
                <w:szCs w:val="28"/>
                <w:lang w:eastAsia="ru-RU"/>
              </w:rPr>
              <w:t>0,007</w:t>
            </w:r>
          </w:p>
        </w:tc>
      </w:tr>
      <w:tr w:rsidR="00DD75A6" w:rsidRPr="00091972" w:rsidTr="00066D38">
        <w:trPr>
          <w:trHeight w:val="305"/>
          <w:jc w:val="center"/>
        </w:trPr>
        <w:tc>
          <w:tcPr>
            <w:tcW w:w="535" w:type="dxa"/>
            <w:tcBorders>
              <w:top w:val="single" w:sz="6" w:space="0" w:color="auto"/>
              <w:left w:val="single" w:sz="6" w:space="0" w:color="auto"/>
              <w:bottom w:val="single" w:sz="6" w:space="0" w:color="auto"/>
              <w:right w:val="single" w:sz="6" w:space="0" w:color="auto"/>
            </w:tcBorders>
            <w:vAlign w:val="center"/>
          </w:tcPr>
          <w:p w:rsidR="00DD75A6" w:rsidRPr="00091972" w:rsidRDefault="00DD75A6" w:rsidP="00091972">
            <w:pPr>
              <w:pStyle w:val="a6"/>
              <w:spacing w:after="0"/>
              <w:ind w:left="0"/>
              <w:jc w:val="center"/>
              <w:rPr>
                <w:rFonts w:ascii="Times New Roman" w:hAnsi="Times New Roman"/>
                <w:color w:val="000000"/>
                <w:sz w:val="28"/>
                <w:szCs w:val="28"/>
                <w:lang w:eastAsia="ru-RU"/>
              </w:rPr>
            </w:pPr>
          </w:p>
        </w:tc>
        <w:tc>
          <w:tcPr>
            <w:tcW w:w="5701" w:type="dxa"/>
            <w:tcBorders>
              <w:top w:val="single" w:sz="6" w:space="0" w:color="auto"/>
              <w:left w:val="single" w:sz="6" w:space="0" w:color="auto"/>
              <w:bottom w:val="single" w:sz="6" w:space="0" w:color="000000"/>
              <w:right w:val="single" w:sz="6" w:space="0" w:color="auto"/>
            </w:tcBorders>
            <w:vAlign w:val="center"/>
            <w:hideMark/>
          </w:tcPr>
          <w:p w:rsidR="00DD75A6" w:rsidRPr="00091972" w:rsidRDefault="00DD75A6" w:rsidP="00091972">
            <w:pPr>
              <w:pStyle w:val="a6"/>
              <w:spacing w:after="0"/>
              <w:ind w:left="0"/>
              <w:jc w:val="right"/>
              <w:rPr>
                <w:rFonts w:ascii="Times New Roman" w:hAnsi="Times New Roman"/>
                <w:b/>
                <w:color w:val="000000"/>
                <w:sz w:val="28"/>
                <w:szCs w:val="28"/>
                <w:lang w:eastAsia="ru-RU"/>
              </w:rPr>
            </w:pPr>
            <w:r w:rsidRPr="00091972">
              <w:rPr>
                <w:rFonts w:ascii="Times New Roman" w:hAnsi="Times New Roman"/>
                <w:b/>
                <w:color w:val="000000"/>
                <w:sz w:val="28"/>
                <w:szCs w:val="28"/>
                <w:lang w:eastAsia="ru-RU"/>
              </w:rPr>
              <w:t>Итого:</w:t>
            </w:r>
          </w:p>
        </w:tc>
        <w:tc>
          <w:tcPr>
            <w:tcW w:w="3106" w:type="dxa"/>
            <w:tcBorders>
              <w:top w:val="single" w:sz="6" w:space="0" w:color="000000"/>
              <w:left w:val="single" w:sz="6" w:space="0" w:color="auto"/>
              <w:bottom w:val="single" w:sz="6" w:space="0" w:color="000000"/>
              <w:right w:val="single" w:sz="6" w:space="0" w:color="000000"/>
            </w:tcBorders>
            <w:shd w:val="solid" w:color="FFFFFF" w:fill="auto"/>
            <w:vAlign w:val="center"/>
            <w:hideMark/>
          </w:tcPr>
          <w:p w:rsidR="00DD75A6" w:rsidRPr="00091972" w:rsidRDefault="00DD75A6" w:rsidP="00091972">
            <w:pPr>
              <w:pStyle w:val="a6"/>
              <w:spacing w:after="0"/>
              <w:ind w:left="0"/>
              <w:jc w:val="center"/>
              <w:rPr>
                <w:rFonts w:ascii="Times New Roman" w:hAnsi="Times New Roman"/>
                <w:b/>
                <w:bCs/>
                <w:color w:val="000000"/>
                <w:sz w:val="28"/>
                <w:szCs w:val="28"/>
                <w:lang w:eastAsia="ru-RU"/>
              </w:rPr>
            </w:pPr>
            <w:r w:rsidRPr="00091972">
              <w:rPr>
                <w:rFonts w:ascii="Times New Roman" w:hAnsi="Times New Roman"/>
                <w:b/>
                <w:color w:val="000000"/>
                <w:sz w:val="28"/>
                <w:szCs w:val="28"/>
                <w:lang w:eastAsia="ru-RU"/>
              </w:rPr>
              <w:t>0,299</w:t>
            </w:r>
          </w:p>
        </w:tc>
      </w:tr>
    </w:tbl>
    <w:p w:rsidR="00DD75A6" w:rsidRPr="00091972" w:rsidRDefault="00DD75A6" w:rsidP="00091972">
      <w:pPr>
        <w:tabs>
          <w:tab w:val="left" w:pos="1134"/>
        </w:tabs>
        <w:spacing w:after="0"/>
        <w:ind w:firstLine="709"/>
        <w:jc w:val="both"/>
        <w:rPr>
          <w:rFonts w:ascii="Times New Roman" w:hAnsi="Times New Roman" w:cs="Times New Roman"/>
          <w:sz w:val="28"/>
          <w:szCs w:val="28"/>
        </w:rPr>
      </w:pPr>
    </w:p>
    <w:p w:rsidR="00DD75A6" w:rsidRPr="00091972" w:rsidRDefault="00DD75A6" w:rsidP="00091972">
      <w:pPr>
        <w:tabs>
          <w:tab w:val="left" w:pos="1134"/>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Пропускной способности магистрального участка от котельной до ТК-3 для подключения новых потребителей мощностью до 0,3 Гкал/</w:t>
      </w:r>
      <w:proofErr w:type="gramStart"/>
      <w:r w:rsidRPr="00091972">
        <w:rPr>
          <w:rFonts w:ascii="Times New Roman" w:hAnsi="Times New Roman" w:cs="Times New Roman"/>
          <w:sz w:val="28"/>
          <w:szCs w:val="28"/>
        </w:rPr>
        <w:t>ч</w:t>
      </w:r>
      <w:proofErr w:type="gramEnd"/>
      <w:r w:rsidRPr="00091972">
        <w:rPr>
          <w:rFonts w:ascii="Times New Roman" w:hAnsi="Times New Roman" w:cs="Times New Roman"/>
          <w:sz w:val="28"/>
          <w:szCs w:val="28"/>
        </w:rPr>
        <w:t xml:space="preserve"> достаточно. Стоит </w:t>
      </w:r>
      <w:proofErr w:type="gramStart"/>
      <w:r w:rsidRPr="00091972">
        <w:rPr>
          <w:rFonts w:ascii="Times New Roman" w:hAnsi="Times New Roman" w:cs="Times New Roman"/>
          <w:sz w:val="28"/>
          <w:szCs w:val="28"/>
        </w:rPr>
        <w:t>отметить</w:t>
      </w:r>
      <w:proofErr w:type="gramEnd"/>
      <w:r w:rsidRPr="00091972">
        <w:rPr>
          <w:rFonts w:ascii="Times New Roman" w:hAnsi="Times New Roman" w:cs="Times New Roman"/>
          <w:sz w:val="28"/>
          <w:szCs w:val="28"/>
        </w:rPr>
        <w:t xml:space="preserve"> что запас пропускной способности трубопровода составляет менее 10 %. </w:t>
      </w:r>
    </w:p>
    <w:p w:rsidR="00DD75A6" w:rsidRPr="00091972" w:rsidRDefault="00DD75A6" w:rsidP="00091972">
      <w:pPr>
        <w:tabs>
          <w:tab w:val="left" w:pos="1134"/>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Схема тепловой сети с учетом подключения перспективных объектов представлена в приложении № 8.</w:t>
      </w:r>
    </w:p>
    <w:p w:rsidR="00DD75A6" w:rsidRPr="00091972" w:rsidRDefault="00DD75A6" w:rsidP="00091972">
      <w:pPr>
        <w:tabs>
          <w:tab w:val="left" w:pos="1134"/>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 xml:space="preserve">Гидравлический расчет тепловой сети с учетом подключенных объектов представлен в приложениях № 9, 10, 11. </w:t>
      </w:r>
      <w:proofErr w:type="gramStart"/>
      <w:r w:rsidRPr="00091972">
        <w:rPr>
          <w:rFonts w:ascii="Times New Roman" w:hAnsi="Times New Roman" w:cs="Times New Roman"/>
          <w:sz w:val="28"/>
          <w:szCs w:val="28"/>
        </w:rPr>
        <w:t>Пьезометрические график от котельной до жилого дома, ул. Ленинская, 11 представлен в приложении № 12.</w:t>
      </w:r>
      <w:proofErr w:type="gramEnd"/>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lastRenderedPageBreak/>
        <w:t>5.3. 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DD75A6" w:rsidRPr="00091972" w:rsidRDefault="00DD75A6" w:rsidP="00091972">
      <w:pPr>
        <w:autoSpaceDE w:val="0"/>
        <w:autoSpaceDN w:val="0"/>
        <w:adjustRightInd w:val="0"/>
        <w:spacing w:after="0"/>
        <w:jc w:val="both"/>
        <w:rPr>
          <w:rFonts w:ascii="Times New Roman" w:hAnsi="Times New Roman" w:cs="Times New Roman"/>
          <w:sz w:val="28"/>
          <w:szCs w:val="28"/>
        </w:rPr>
      </w:pPr>
      <w:r w:rsidRPr="00091972">
        <w:rPr>
          <w:rFonts w:ascii="Times New Roman" w:hAnsi="Times New Roman" w:cs="Times New Roman"/>
          <w:sz w:val="28"/>
          <w:szCs w:val="28"/>
        </w:rPr>
        <w:t xml:space="preserve">          При подключении новых абонентов к котельной будет произведена реконструкция тепловых сетей, с целью </w:t>
      </w:r>
      <w:proofErr w:type="gramStart"/>
      <w:r w:rsidRPr="00091972">
        <w:rPr>
          <w:rFonts w:ascii="Times New Roman" w:hAnsi="Times New Roman" w:cs="Times New Roman"/>
          <w:sz w:val="28"/>
          <w:szCs w:val="28"/>
        </w:rPr>
        <w:t>повышения надежности функционирования системы теплоснабжения</w:t>
      </w:r>
      <w:proofErr w:type="gramEnd"/>
      <w:r w:rsidRPr="00091972">
        <w:rPr>
          <w:rFonts w:ascii="Times New Roman" w:hAnsi="Times New Roman" w:cs="Times New Roman"/>
          <w:sz w:val="28"/>
          <w:szCs w:val="28"/>
        </w:rPr>
        <w:t>. В с. Кожурла только один источник выработки тепловой энергии, в связи с этим предложения по данному пункту отсутствуют.</w:t>
      </w:r>
    </w:p>
    <w:p w:rsidR="00DD75A6" w:rsidRPr="00091972" w:rsidRDefault="00DD75A6" w:rsidP="00091972">
      <w:pPr>
        <w:spacing w:after="0" w:line="360" w:lineRule="auto"/>
        <w:jc w:val="both"/>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5.4. 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Рекомендуется развитее системы теплоснабжения данного источника, для увеличения присоединенной нагрузки, как следствие более эффективное использование теплогенерирующего оборудования, </w:t>
      </w:r>
      <w:proofErr w:type="gramStart"/>
      <w:r w:rsidRPr="00091972">
        <w:rPr>
          <w:rFonts w:ascii="Times New Roman" w:hAnsi="Times New Roman" w:cs="Times New Roman"/>
          <w:sz w:val="28"/>
          <w:szCs w:val="28"/>
        </w:rPr>
        <w:t>а</w:t>
      </w:r>
      <w:proofErr w:type="gramEnd"/>
      <w:r w:rsidRPr="00091972">
        <w:rPr>
          <w:rFonts w:ascii="Times New Roman" w:hAnsi="Times New Roman" w:cs="Times New Roman"/>
          <w:sz w:val="28"/>
          <w:szCs w:val="28"/>
        </w:rPr>
        <w:t xml:space="preserve"> следовательно снижение себестоимости 1 Гкал тепловой энергии.</w:t>
      </w:r>
    </w:p>
    <w:p w:rsidR="00DD75A6" w:rsidRPr="00091972" w:rsidRDefault="00DD75A6" w:rsidP="00091972">
      <w:pPr>
        <w:spacing w:after="0"/>
        <w:ind w:firstLine="708"/>
        <w:jc w:val="both"/>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 xml:space="preserve">5.5. </w:t>
      </w:r>
      <w:proofErr w:type="gramStart"/>
      <w:r w:rsidRPr="00091972">
        <w:rPr>
          <w:rFonts w:ascii="Times New Roman" w:hAnsi="Times New Roman" w:cs="Times New Roman"/>
          <w:b/>
          <w:sz w:val="28"/>
          <w:szCs w:val="28"/>
        </w:rPr>
        <w:t>Предложения по строительству и реконструкции тепловых сетей для обеспечения нормативной надежности и безопасности теплоснабжения, определяемых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 утверждаемыми уполномоченным Правительством Российской Федерации федеральным органом исполнительной власти</w:t>
      </w:r>
      <w:proofErr w:type="gramEnd"/>
    </w:p>
    <w:p w:rsidR="00DD75A6"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В настоящее время износ сетей незначительный, потери тепла при транспортировке до потребителей составляют менее </w:t>
      </w:r>
      <w:proofErr w:type="gramStart"/>
      <w:r w:rsidRPr="00091972">
        <w:rPr>
          <w:rFonts w:ascii="Times New Roman" w:hAnsi="Times New Roman" w:cs="Times New Roman"/>
          <w:sz w:val="28"/>
          <w:szCs w:val="28"/>
        </w:rPr>
        <w:t>4</w:t>
      </w:r>
      <w:proofErr w:type="gramEnd"/>
      <w:r w:rsidRPr="00091972">
        <w:rPr>
          <w:rFonts w:ascii="Times New Roman" w:hAnsi="Times New Roman" w:cs="Times New Roman"/>
          <w:sz w:val="28"/>
          <w:szCs w:val="28"/>
        </w:rPr>
        <w:t xml:space="preserve">% что соответствует нормативным требованиям. </w:t>
      </w:r>
    </w:p>
    <w:p w:rsidR="00DD75A6" w:rsidRPr="00091972" w:rsidRDefault="00DD75A6" w:rsidP="00091972">
      <w:pPr>
        <w:spacing w:after="0" w:line="360" w:lineRule="auto"/>
        <w:jc w:val="center"/>
        <w:rPr>
          <w:rFonts w:ascii="Times New Roman" w:hAnsi="Times New Roman" w:cs="Times New Roman"/>
          <w:b/>
          <w:sz w:val="28"/>
          <w:szCs w:val="28"/>
        </w:rPr>
      </w:pPr>
      <w:r>
        <w:rPr>
          <w:b/>
          <w:sz w:val="28"/>
          <w:szCs w:val="28"/>
        </w:rPr>
        <w:br w:type="page"/>
      </w:r>
      <w:r w:rsidRPr="00091972">
        <w:rPr>
          <w:rFonts w:ascii="Times New Roman" w:hAnsi="Times New Roman" w:cs="Times New Roman"/>
          <w:b/>
          <w:sz w:val="28"/>
          <w:szCs w:val="28"/>
        </w:rPr>
        <w:lastRenderedPageBreak/>
        <w:t>6. ПЕРСПЕКТИВНЫЕ ТОПЛИВНЫЕ БАЛАНСЫ</w:t>
      </w:r>
    </w:p>
    <w:p w:rsidR="00DD75A6" w:rsidRPr="00091972" w:rsidRDefault="00DD75A6" w:rsidP="00091972">
      <w:pPr>
        <w:pStyle w:val="S0"/>
        <w:spacing w:line="276" w:lineRule="auto"/>
        <w:ind w:firstLine="708"/>
        <w:rPr>
          <w:rFonts w:ascii="Times New Roman" w:hAnsi="Times New Roman" w:cs="Times New Roman"/>
          <w:sz w:val="28"/>
          <w:szCs w:val="28"/>
        </w:rPr>
      </w:pPr>
      <w:r w:rsidRPr="00091972">
        <w:rPr>
          <w:rFonts w:ascii="Times New Roman" w:hAnsi="Times New Roman" w:cs="Times New Roman"/>
          <w:sz w:val="28"/>
          <w:szCs w:val="28"/>
        </w:rPr>
        <w:t xml:space="preserve">Котельная села Кожурла работает на угле, резервного топлива не предусмотрено. </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Использование газа предусматривается для  отопления жилых и административно – общественных зданий от газопровода среднего давления.</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Годовой расход газа для населения составит 365 тыс. м</w:t>
      </w:r>
      <w:r w:rsidRPr="00091972">
        <w:rPr>
          <w:rFonts w:ascii="Times New Roman" w:hAnsi="Times New Roman" w:cs="Times New Roman"/>
          <w:sz w:val="28"/>
          <w:szCs w:val="28"/>
          <w:vertAlign w:val="superscript"/>
        </w:rPr>
        <w:t>3</w:t>
      </w:r>
      <w:r w:rsidRPr="00091972">
        <w:rPr>
          <w:rFonts w:ascii="Times New Roman" w:hAnsi="Times New Roman" w:cs="Times New Roman"/>
          <w:sz w:val="28"/>
          <w:szCs w:val="28"/>
        </w:rPr>
        <w:t>/год.</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Расчеты выполнены по нормам расхода газа на одного человека в год, согласно Методическим рекомендациям:</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 средняя норма расхода газа  на хозяйственно-бытовые нужды – </w:t>
      </w:r>
      <w:smartTag w:uri="urn:schemas-microsoft-com:office:smarttags" w:element="metricconverter">
        <w:smartTagPr>
          <w:attr w:name="ProductID" w:val="250 м3"/>
        </w:smartTagPr>
        <w:r w:rsidRPr="00091972">
          <w:rPr>
            <w:rFonts w:ascii="Times New Roman" w:hAnsi="Times New Roman" w:cs="Times New Roman"/>
            <w:sz w:val="28"/>
            <w:szCs w:val="28"/>
          </w:rPr>
          <w:t>250 м</w:t>
        </w:r>
        <w:r w:rsidRPr="00091972">
          <w:rPr>
            <w:rFonts w:ascii="Times New Roman" w:hAnsi="Times New Roman" w:cs="Times New Roman"/>
            <w:sz w:val="28"/>
            <w:szCs w:val="28"/>
            <w:vertAlign w:val="superscript"/>
          </w:rPr>
          <w:t>3</w:t>
        </w:r>
      </w:smartTag>
      <w:r w:rsidRPr="00091972">
        <w:rPr>
          <w:rFonts w:ascii="Times New Roman" w:hAnsi="Times New Roman" w:cs="Times New Roman"/>
          <w:sz w:val="28"/>
          <w:szCs w:val="28"/>
        </w:rPr>
        <w:t xml:space="preserve"> – </w:t>
      </w:r>
      <w:smartTag w:uri="urn:schemas-microsoft-com:office:smarttags" w:element="metricconverter">
        <w:smartTagPr>
          <w:attr w:name="ProductID" w:val="280 м3"/>
        </w:smartTagPr>
        <w:r w:rsidRPr="00091972">
          <w:rPr>
            <w:rFonts w:ascii="Times New Roman" w:hAnsi="Times New Roman" w:cs="Times New Roman"/>
            <w:sz w:val="28"/>
            <w:szCs w:val="28"/>
          </w:rPr>
          <w:t>280 м</w:t>
        </w:r>
        <w:r w:rsidRPr="00091972">
          <w:rPr>
            <w:rFonts w:ascii="Times New Roman" w:hAnsi="Times New Roman" w:cs="Times New Roman"/>
            <w:sz w:val="28"/>
            <w:szCs w:val="28"/>
            <w:vertAlign w:val="superscript"/>
          </w:rPr>
          <w:t>3</w:t>
        </w:r>
      </w:smartTag>
      <w:r w:rsidRPr="00091972">
        <w:rPr>
          <w:rFonts w:ascii="Times New Roman" w:hAnsi="Times New Roman" w:cs="Times New Roman"/>
          <w:sz w:val="28"/>
          <w:szCs w:val="28"/>
        </w:rPr>
        <w:t xml:space="preserve"> в год.</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 на автономное отопление жилых домов – 900 - </w:t>
      </w:r>
      <w:smartTag w:uri="urn:schemas-microsoft-com:office:smarttags" w:element="metricconverter">
        <w:smartTagPr>
          <w:attr w:name="ProductID" w:val="1100 м3"/>
        </w:smartTagPr>
        <w:r w:rsidRPr="00091972">
          <w:rPr>
            <w:rFonts w:ascii="Times New Roman" w:hAnsi="Times New Roman" w:cs="Times New Roman"/>
            <w:sz w:val="28"/>
            <w:szCs w:val="28"/>
          </w:rPr>
          <w:t>1100 м</w:t>
        </w:r>
        <w:r w:rsidRPr="00091972">
          <w:rPr>
            <w:rFonts w:ascii="Times New Roman" w:hAnsi="Times New Roman" w:cs="Times New Roman"/>
            <w:sz w:val="28"/>
            <w:szCs w:val="28"/>
            <w:vertAlign w:val="superscript"/>
          </w:rPr>
          <w:t>3</w:t>
        </w:r>
      </w:smartTag>
      <w:r w:rsidRPr="00091972">
        <w:rPr>
          <w:rFonts w:ascii="Times New Roman" w:hAnsi="Times New Roman" w:cs="Times New Roman"/>
          <w:sz w:val="28"/>
          <w:szCs w:val="28"/>
        </w:rPr>
        <w:t>.</w:t>
      </w: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br w:type="page"/>
      </w:r>
      <w:r w:rsidRPr="00091972">
        <w:rPr>
          <w:rFonts w:ascii="Times New Roman" w:hAnsi="Times New Roman" w:cs="Times New Roman"/>
          <w:b/>
          <w:sz w:val="28"/>
          <w:szCs w:val="28"/>
        </w:rPr>
        <w:lastRenderedPageBreak/>
        <w:t>7. ИНВЕСТИЦИИ В СТРОИТЕЛЬСТВО, РЕКОНСТРУКЦИЮ И ТЕХНИЧЕСКОЕ ПЕРЕВООРУЖЕНИЕ</w:t>
      </w: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7.1. Предложения по величине необходимых инвестиций в строительство, реконструкцию и техническое перевооружение источников тепловой энергии на каждом этапе</w:t>
      </w:r>
    </w:p>
    <w:p w:rsidR="00DD75A6" w:rsidRPr="00091972" w:rsidRDefault="00DD75A6" w:rsidP="00091972">
      <w:pPr>
        <w:spacing w:after="0"/>
        <w:ind w:firstLine="708"/>
        <w:jc w:val="both"/>
        <w:rPr>
          <w:rFonts w:ascii="Times New Roman" w:hAnsi="Times New Roman" w:cs="Times New Roman"/>
          <w:bCs/>
          <w:sz w:val="28"/>
          <w:szCs w:val="28"/>
        </w:rPr>
      </w:pPr>
      <w:proofErr w:type="gramStart"/>
      <w:r w:rsidRPr="00091972">
        <w:rPr>
          <w:rFonts w:ascii="Times New Roman" w:hAnsi="Times New Roman" w:cs="Times New Roman"/>
          <w:sz w:val="28"/>
          <w:szCs w:val="28"/>
        </w:rPr>
        <w:t>Согласно</w:t>
      </w:r>
      <w:r w:rsidRPr="00091972">
        <w:rPr>
          <w:rFonts w:ascii="Times New Roman" w:hAnsi="Times New Roman" w:cs="Times New Roman"/>
          <w:bCs/>
          <w:sz w:val="28"/>
          <w:szCs w:val="28"/>
        </w:rPr>
        <w:t xml:space="preserve"> Программы</w:t>
      </w:r>
      <w:proofErr w:type="gramEnd"/>
      <w:r w:rsidRPr="00091972">
        <w:rPr>
          <w:rFonts w:ascii="Times New Roman" w:hAnsi="Times New Roman" w:cs="Times New Roman"/>
          <w:bCs/>
          <w:sz w:val="28"/>
          <w:szCs w:val="28"/>
        </w:rPr>
        <w:t xml:space="preserve"> комплексного развития систем коммунальной инфраструктуры Кожурлинского сельсовета Убинского района на 2013-2022 годы запланированы мероприятия по строительству газовой котельной.</w:t>
      </w:r>
    </w:p>
    <w:p w:rsidR="00DD75A6" w:rsidRPr="00091972" w:rsidRDefault="00DD75A6" w:rsidP="00091972">
      <w:pPr>
        <w:spacing w:after="0"/>
        <w:ind w:firstLine="708"/>
        <w:jc w:val="both"/>
        <w:rPr>
          <w:rFonts w:ascii="Times New Roman" w:hAnsi="Times New Roman" w:cs="Times New Roman"/>
          <w:sz w:val="28"/>
          <w:szCs w:val="28"/>
        </w:rPr>
      </w:pPr>
    </w:p>
    <w:p w:rsidR="00DD75A6" w:rsidRPr="00091972" w:rsidRDefault="00DD75A6" w:rsidP="00091972">
      <w:pPr>
        <w:spacing w:after="0"/>
        <w:jc w:val="right"/>
        <w:rPr>
          <w:rFonts w:ascii="Times New Roman" w:hAnsi="Times New Roman" w:cs="Times New Roman"/>
          <w:sz w:val="28"/>
          <w:szCs w:val="28"/>
        </w:rPr>
      </w:pPr>
      <w:r w:rsidRPr="00091972">
        <w:rPr>
          <w:rFonts w:ascii="Times New Roman" w:hAnsi="Times New Roman" w:cs="Times New Roman"/>
          <w:sz w:val="28"/>
          <w:szCs w:val="28"/>
        </w:rPr>
        <w:t>Таблица № 6</w:t>
      </w:r>
    </w:p>
    <w:p w:rsidR="00DD75A6" w:rsidRPr="00091972" w:rsidRDefault="00DD75A6" w:rsidP="00091972">
      <w:pPr>
        <w:spacing w:after="0"/>
        <w:jc w:val="center"/>
        <w:rPr>
          <w:rStyle w:val="FontStyle11"/>
          <w:b w:val="0"/>
          <w:sz w:val="28"/>
        </w:rPr>
      </w:pPr>
      <w:r w:rsidRPr="00091972">
        <w:rPr>
          <w:rStyle w:val="FontStyle11"/>
          <w:b w:val="0"/>
          <w:sz w:val="28"/>
        </w:rPr>
        <w:t>План финансирования мероприятий по развитию теплоснабжения Кожурлинского сельсовета на 2013 -2022 годы</w:t>
      </w:r>
    </w:p>
    <w:p w:rsidR="00DD75A6" w:rsidRPr="00091972" w:rsidRDefault="00DD75A6" w:rsidP="00091972">
      <w:pPr>
        <w:spacing w:after="0"/>
        <w:jc w:val="center"/>
        <w:rPr>
          <w:rFonts w:ascii="Times New Roman" w:hAnsi="Times New Roman" w:cs="Times New Roman"/>
          <w:szCs w:val="28"/>
        </w:rPr>
      </w:pPr>
    </w:p>
    <w:tbl>
      <w:tblPr>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01"/>
        <w:gridCol w:w="1841"/>
        <w:gridCol w:w="1417"/>
        <w:gridCol w:w="3826"/>
      </w:tblGrid>
      <w:tr w:rsidR="00DD75A6" w:rsidRPr="00091972" w:rsidTr="00066D38">
        <w:tc>
          <w:tcPr>
            <w:tcW w:w="2802"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Мероприятие</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Объем финансирования, руб.</w:t>
            </w:r>
          </w:p>
        </w:tc>
        <w:tc>
          <w:tcPr>
            <w:tcW w:w="141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Срок реализации,</w:t>
            </w:r>
          </w:p>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год</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Источник финансирования, руб.</w:t>
            </w:r>
          </w:p>
        </w:tc>
      </w:tr>
      <w:tr w:rsidR="00DD75A6" w:rsidRPr="00091972" w:rsidTr="00066D38">
        <w:trPr>
          <w:trHeight w:val="202"/>
        </w:trPr>
        <w:tc>
          <w:tcPr>
            <w:tcW w:w="2802"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5" w:right="-59"/>
              <w:rPr>
                <w:rFonts w:ascii="Times New Roman" w:hAnsi="Times New Roman" w:cs="Times New Roman"/>
              </w:rPr>
            </w:pPr>
            <w:r w:rsidRPr="00091972">
              <w:rPr>
                <w:rFonts w:ascii="Times New Roman" w:hAnsi="Times New Roman" w:cs="Times New Roman"/>
              </w:rPr>
              <w:t xml:space="preserve">Строительство газовой котельной </w:t>
            </w:r>
            <w:proofErr w:type="gramStart"/>
            <w:r w:rsidRPr="00091972">
              <w:rPr>
                <w:rFonts w:ascii="Times New Roman" w:hAnsi="Times New Roman" w:cs="Times New Roman"/>
              </w:rPr>
              <w:t>в</w:t>
            </w:r>
            <w:proofErr w:type="gramEnd"/>
            <w:r w:rsidRPr="00091972">
              <w:rPr>
                <w:rFonts w:ascii="Times New Roman" w:hAnsi="Times New Roman" w:cs="Times New Roman"/>
              </w:rPr>
              <w:t xml:space="preserve"> с. Кожурла</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jc w:val="center"/>
              <w:rPr>
                <w:rFonts w:ascii="Times New Roman" w:hAnsi="Times New Roman" w:cs="Times New Roman"/>
              </w:rPr>
            </w:pPr>
            <w:r w:rsidRPr="00091972">
              <w:rPr>
                <w:rFonts w:ascii="Times New Roman" w:hAnsi="Times New Roman" w:cs="Times New Roman"/>
              </w:rPr>
              <w:t>18000000</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jc w:val="center"/>
              <w:rPr>
                <w:rFonts w:ascii="Times New Roman" w:hAnsi="Times New Roman" w:cs="Times New Roman"/>
              </w:rPr>
            </w:pPr>
            <w:r w:rsidRPr="00091972">
              <w:rPr>
                <w:rFonts w:ascii="Times New Roman" w:hAnsi="Times New Roman" w:cs="Times New Roman"/>
              </w:rPr>
              <w:t>2022</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8" w:right="-96"/>
              <w:rPr>
                <w:rFonts w:ascii="Times New Roman" w:hAnsi="Times New Roman" w:cs="Times New Roman"/>
              </w:rPr>
            </w:pPr>
            <w:r w:rsidRPr="00091972">
              <w:rPr>
                <w:rFonts w:ascii="Times New Roman" w:hAnsi="Times New Roman" w:cs="Times New Roman"/>
              </w:rPr>
              <w:t>14400000 руб. – областной бюджет</w:t>
            </w:r>
          </w:p>
        </w:tc>
      </w:tr>
      <w:tr w:rsidR="00DD75A6" w:rsidRPr="00091972" w:rsidTr="00066D38">
        <w:trPr>
          <w:trHeight w:val="70"/>
        </w:trPr>
        <w:tc>
          <w:tcPr>
            <w:tcW w:w="2802"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8" w:right="-96"/>
              <w:rPr>
                <w:rFonts w:ascii="Times New Roman" w:hAnsi="Times New Roman" w:cs="Times New Roman"/>
              </w:rPr>
            </w:pPr>
            <w:r w:rsidRPr="00091972">
              <w:rPr>
                <w:rFonts w:ascii="Times New Roman" w:hAnsi="Times New Roman" w:cs="Times New Roman"/>
              </w:rPr>
              <w:t xml:space="preserve">2700000 руб. – местный бюджет </w:t>
            </w:r>
          </w:p>
        </w:tc>
      </w:tr>
      <w:tr w:rsidR="00DD75A6" w:rsidRPr="00091972" w:rsidTr="00066D38">
        <w:trPr>
          <w:trHeight w:val="70"/>
        </w:trPr>
        <w:tc>
          <w:tcPr>
            <w:tcW w:w="2802"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8" w:right="-96"/>
              <w:rPr>
                <w:rFonts w:ascii="Times New Roman" w:hAnsi="Times New Roman" w:cs="Times New Roman"/>
              </w:rPr>
            </w:pPr>
            <w:r w:rsidRPr="00091972">
              <w:rPr>
                <w:rFonts w:ascii="Times New Roman" w:hAnsi="Times New Roman" w:cs="Times New Roman"/>
              </w:rPr>
              <w:t>900000 руб. – средства МУП «Кожурлинское ЖКХ»</w:t>
            </w:r>
          </w:p>
        </w:tc>
      </w:tr>
    </w:tbl>
    <w:p w:rsidR="00DD75A6" w:rsidRPr="00091972" w:rsidRDefault="00DD75A6" w:rsidP="00091972">
      <w:pPr>
        <w:suppressAutoHyphens/>
        <w:autoSpaceDE w:val="0"/>
        <w:autoSpaceDN w:val="0"/>
        <w:adjustRightInd w:val="0"/>
        <w:spacing w:after="0" w:line="360" w:lineRule="auto"/>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t>7.2. 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 на каждом этапе</w:t>
      </w:r>
    </w:p>
    <w:p w:rsidR="00DD75A6" w:rsidRPr="00091972" w:rsidRDefault="00DD75A6" w:rsidP="00091972">
      <w:pPr>
        <w:spacing w:after="0"/>
        <w:ind w:firstLine="708"/>
        <w:jc w:val="both"/>
        <w:rPr>
          <w:rFonts w:ascii="Times New Roman" w:hAnsi="Times New Roman" w:cs="Times New Roman"/>
          <w:bCs/>
          <w:sz w:val="28"/>
          <w:szCs w:val="28"/>
        </w:rPr>
      </w:pPr>
      <w:proofErr w:type="gramStart"/>
      <w:r w:rsidRPr="00091972">
        <w:rPr>
          <w:rFonts w:ascii="Times New Roman" w:hAnsi="Times New Roman" w:cs="Times New Roman"/>
          <w:sz w:val="28"/>
          <w:szCs w:val="28"/>
        </w:rPr>
        <w:t>Согласно</w:t>
      </w:r>
      <w:r w:rsidRPr="00091972">
        <w:rPr>
          <w:rFonts w:ascii="Times New Roman" w:hAnsi="Times New Roman" w:cs="Times New Roman"/>
          <w:bCs/>
          <w:sz w:val="28"/>
          <w:szCs w:val="28"/>
        </w:rPr>
        <w:t xml:space="preserve"> Программы</w:t>
      </w:r>
      <w:proofErr w:type="gramEnd"/>
      <w:r w:rsidRPr="00091972">
        <w:rPr>
          <w:rFonts w:ascii="Times New Roman" w:hAnsi="Times New Roman" w:cs="Times New Roman"/>
          <w:bCs/>
          <w:sz w:val="28"/>
          <w:szCs w:val="28"/>
        </w:rPr>
        <w:t xml:space="preserve"> комплексного развития систем коммунальной инфраструктуры Кожурлинского сельсовета Убинского района на 2013-2022 годы запланированы мероприятия по строительству новых тепловых сетей для подключения к централизованному теплоснабжению жилых домов.</w:t>
      </w:r>
    </w:p>
    <w:p w:rsidR="00DD75A6" w:rsidRPr="00091972" w:rsidRDefault="00DD75A6" w:rsidP="00091972">
      <w:pPr>
        <w:spacing w:after="0"/>
        <w:ind w:firstLine="708"/>
        <w:jc w:val="both"/>
        <w:rPr>
          <w:rFonts w:ascii="Times New Roman" w:hAnsi="Times New Roman" w:cs="Times New Roman"/>
          <w:sz w:val="28"/>
          <w:szCs w:val="28"/>
        </w:rPr>
      </w:pPr>
    </w:p>
    <w:p w:rsidR="00DD75A6" w:rsidRPr="00091972" w:rsidRDefault="00DD75A6" w:rsidP="00091972">
      <w:pPr>
        <w:spacing w:after="0"/>
        <w:jc w:val="right"/>
        <w:rPr>
          <w:rFonts w:ascii="Times New Roman" w:hAnsi="Times New Roman" w:cs="Times New Roman"/>
          <w:sz w:val="28"/>
          <w:szCs w:val="28"/>
        </w:rPr>
      </w:pPr>
      <w:r w:rsidRPr="00091972">
        <w:rPr>
          <w:rFonts w:ascii="Times New Roman" w:hAnsi="Times New Roman" w:cs="Times New Roman"/>
          <w:sz w:val="28"/>
          <w:szCs w:val="28"/>
        </w:rPr>
        <w:t>Таблица № 7</w:t>
      </w:r>
    </w:p>
    <w:p w:rsidR="00DD75A6" w:rsidRPr="00091972" w:rsidRDefault="00DD75A6" w:rsidP="00091972">
      <w:pPr>
        <w:spacing w:after="0"/>
        <w:jc w:val="center"/>
        <w:rPr>
          <w:rStyle w:val="FontStyle11"/>
          <w:b w:val="0"/>
          <w:sz w:val="28"/>
        </w:rPr>
      </w:pPr>
      <w:r w:rsidRPr="00091972">
        <w:rPr>
          <w:rStyle w:val="FontStyle11"/>
          <w:b w:val="0"/>
          <w:sz w:val="28"/>
        </w:rPr>
        <w:t>План финансирования мероприятий по развитию теплоснабжения Кожурлинского сельсовета на 2013 -2022 годы</w:t>
      </w:r>
    </w:p>
    <w:p w:rsidR="00DD75A6" w:rsidRPr="00091972" w:rsidRDefault="00DD75A6" w:rsidP="00091972">
      <w:pPr>
        <w:spacing w:after="0"/>
        <w:jc w:val="center"/>
        <w:rPr>
          <w:rFonts w:ascii="Times New Roman" w:hAnsi="Times New Roman" w:cs="Times New Roman"/>
          <w:szCs w:val="28"/>
        </w:rPr>
      </w:pPr>
    </w:p>
    <w:tbl>
      <w:tblPr>
        <w:tblW w:w="9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083"/>
        <w:gridCol w:w="1878"/>
        <w:gridCol w:w="1337"/>
        <w:gridCol w:w="3542"/>
      </w:tblGrid>
      <w:tr w:rsidR="00DD75A6" w:rsidRPr="00091972" w:rsidTr="00066D38">
        <w:trPr>
          <w:trHeight w:val="416"/>
        </w:trPr>
        <w:tc>
          <w:tcPr>
            <w:tcW w:w="3085"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Мероприятие</w:t>
            </w:r>
          </w:p>
        </w:tc>
        <w:tc>
          <w:tcPr>
            <w:tcW w:w="1879"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Объем финансирования, руб.</w:t>
            </w:r>
          </w:p>
        </w:tc>
        <w:tc>
          <w:tcPr>
            <w:tcW w:w="1338"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Срок реализации,</w:t>
            </w:r>
          </w:p>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год</w:t>
            </w:r>
          </w:p>
        </w:tc>
        <w:tc>
          <w:tcPr>
            <w:tcW w:w="3544"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112" w:right="-105"/>
              <w:jc w:val="center"/>
              <w:rPr>
                <w:rFonts w:ascii="Times New Roman" w:hAnsi="Times New Roman" w:cs="Times New Roman"/>
              </w:rPr>
            </w:pPr>
            <w:r w:rsidRPr="00091972">
              <w:rPr>
                <w:rFonts w:ascii="Times New Roman" w:hAnsi="Times New Roman" w:cs="Times New Roman"/>
              </w:rPr>
              <w:t>Источник финансирования, руб.</w:t>
            </w:r>
          </w:p>
        </w:tc>
      </w:tr>
      <w:tr w:rsidR="00DD75A6" w:rsidRPr="00091972" w:rsidTr="00066D38">
        <w:trPr>
          <w:trHeight w:val="106"/>
        </w:trPr>
        <w:tc>
          <w:tcPr>
            <w:tcW w:w="3085"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5" w:right="-59"/>
              <w:rPr>
                <w:rFonts w:ascii="Times New Roman" w:hAnsi="Times New Roman" w:cs="Times New Roman"/>
              </w:rPr>
            </w:pPr>
            <w:r w:rsidRPr="00091972">
              <w:rPr>
                <w:rFonts w:ascii="Times New Roman" w:hAnsi="Times New Roman" w:cs="Times New Roman"/>
              </w:rPr>
              <w:t xml:space="preserve">Строительство новых тепловых сетей для подключения к централизованному теплоснабжению многоквартирных жилых </w:t>
            </w:r>
            <w:r w:rsidRPr="00091972">
              <w:rPr>
                <w:rFonts w:ascii="Times New Roman" w:hAnsi="Times New Roman" w:cs="Times New Roman"/>
              </w:rPr>
              <w:lastRenderedPageBreak/>
              <w:t xml:space="preserve">домов </w:t>
            </w:r>
            <w:smartTag w:uri="urn:schemas-microsoft-com:office:smarttags" w:element="metricconverter">
              <w:smartTagPr>
                <w:attr w:name="ProductID" w:val="2 км"/>
              </w:smartTagPr>
              <w:r w:rsidRPr="00091972">
                <w:rPr>
                  <w:rFonts w:ascii="Times New Roman" w:hAnsi="Times New Roman" w:cs="Times New Roman"/>
                </w:rPr>
                <w:t>2 км</w:t>
              </w:r>
            </w:smartTag>
          </w:p>
        </w:tc>
        <w:tc>
          <w:tcPr>
            <w:tcW w:w="1879"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jc w:val="center"/>
              <w:rPr>
                <w:rFonts w:ascii="Times New Roman" w:hAnsi="Times New Roman" w:cs="Times New Roman"/>
              </w:rPr>
            </w:pPr>
            <w:r w:rsidRPr="00091972">
              <w:rPr>
                <w:rFonts w:ascii="Times New Roman" w:hAnsi="Times New Roman" w:cs="Times New Roman"/>
              </w:rPr>
              <w:lastRenderedPageBreak/>
              <w:t>8400000</w:t>
            </w:r>
          </w:p>
        </w:tc>
        <w:tc>
          <w:tcPr>
            <w:tcW w:w="133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jc w:val="center"/>
              <w:rPr>
                <w:rFonts w:ascii="Times New Roman" w:hAnsi="Times New Roman" w:cs="Times New Roman"/>
              </w:rPr>
            </w:pPr>
            <w:r w:rsidRPr="00091972">
              <w:rPr>
                <w:rFonts w:ascii="Times New Roman" w:hAnsi="Times New Roman" w:cs="Times New Roman"/>
              </w:rPr>
              <w:t>2021</w:t>
            </w:r>
          </w:p>
        </w:tc>
        <w:tc>
          <w:tcPr>
            <w:tcW w:w="3544"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8" w:right="-96"/>
              <w:rPr>
                <w:rFonts w:ascii="Times New Roman" w:hAnsi="Times New Roman" w:cs="Times New Roman"/>
              </w:rPr>
            </w:pPr>
            <w:r w:rsidRPr="00091972">
              <w:rPr>
                <w:rFonts w:ascii="Times New Roman" w:hAnsi="Times New Roman" w:cs="Times New Roman"/>
              </w:rPr>
              <w:t>6720000 руб. – областной бюджет</w:t>
            </w:r>
          </w:p>
        </w:tc>
      </w:tr>
      <w:tr w:rsidR="00DD75A6" w:rsidRPr="00091972" w:rsidTr="00066D38">
        <w:trPr>
          <w:trHeight w:val="70"/>
        </w:trPr>
        <w:tc>
          <w:tcPr>
            <w:tcW w:w="3085"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879"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338"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8" w:right="-96"/>
              <w:rPr>
                <w:rFonts w:ascii="Times New Roman" w:hAnsi="Times New Roman" w:cs="Times New Roman"/>
              </w:rPr>
            </w:pPr>
            <w:r w:rsidRPr="00091972">
              <w:rPr>
                <w:rFonts w:ascii="Times New Roman" w:hAnsi="Times New Roman" w:cs="Times New Roman"/>
              </w:rPr>
              <w:t>1260000 руб. – местный бюджет</w:t>
            </w:r>
          </w:p>
        </w:tc>
      </w:tr>
      <w:tr w:rsidR="00DD75A6" w:rsidRPr="00091972" w:rsidTr="00066D38">
        <w:trPr>
          <w:trHeight w:val="100"/>
        </w:trPr>
        <w:tc>
          <w:tcPr>
            <w:tcW w:w="3085"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879"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1338" w:type="dxa"/>
            <w:vMerge/>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spacing w:after="0"/>
              <w:rPr>
                <w:rFonts w:ascii="Times New Roman" w:hAnsi="Times New Roman" w:cs="Times New Roman"/>
              </w:rPr>
            </w:pPr>
          </w:p>
        </w:tc>
        <w:tc>
          <w:tcPr>
            <w:tcW w:w="3544" w:type="dxa"/>
            <w:tcBorders>
              <w:top w:val="single" w:sz="4" w:space="0" w:color="auto"/>
              <w:left w:val="single" w:sz="4" w:space="0" w:color="auto"/>
              <w:bottom w:val="single" w:sz="4" w:space="0" w:color="auto"/>
              <w:right w:val="single" w:sz="4" w:space="0" w:color="auto"/>
            </w:tcBorders>
            <w:vAlign w:val="center"/>
            <w:hideMark/>
          </w:tcPr>
          <w:p w:rsidR="00DD75A6" w:rsidRPr="00091972" w:rsidRDefault="00DD75A6" w:rsidP="00091972">
            <w:pPr>
              <w:widowControl w:val="0"/>
              <w:autoSpaceDE w:val="0"/>
              <w:autoSpaceDN w:val="0"/>
              <w:adjustRightInd w:val="0"/>
              <w:spacing w:after="0"/>
              <w:ind w:left="-58" w:right="-96"/>
              <w:rPr>
                <w:rFonts w:ascii="Times New Roman" w:hAnsi="Times New Roman" w:cs="Times New Roman"/>
              </w:rPr>
            </w:pPr>
            <w:r w:rsidRPr="00091972">
              <w:rPr>
                <w:rFonts w:ascii="Times New Roman" w:hAnsi="Times New Roman" w:cs="Times New Roman"/>
              </w:rPr>
              <w:t>420000 руб. – средства МУП «Кожурлинское ЖКХ»</w:t>
            </w:r>
          </w:p>
        </w:tc>
      </w:tr>
    </w:tbl>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lastRenderedPageBreak/>
        <w:t>7.3. 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DD75A6" w:rsidRPr="00091972" w:rsidRDefault="00DD75A6" w:rsidP="00091972">
      <w:pPr>
        <w:spacing w:after="0"/>
        <w:ind w:firstLine="851"/>
        <w:jc w:val="both"/>
        <w:rPr>
          <w:rFonts w:ascii="Times New Roman" w:hAnsi="Times New Roman" w:cs="Times New Roman"/>
          <w:sz w:val="28"/>
          <w:szCs w:val="28"/>
        </w:rPr>
      </w:pPr>
      <w:r w:rsidRPr="00091972">
        <w:rPr>
          <w:rFonts w:ascii="Times New Roman" w:hAnsi="Times New Roman" w:cs="Times New Roman"/>
          <w:sz w:val="28"/>
          <w:szCs w:val="28"/>
        </w:rPr>
        <w:t>Температурный график газовой котельной будет таким же, как и у существующей котельной. Гидравлический режим работы системы теплоснабжения не изменится.</w:t>
      </w:r>
    </w:p>
    <w:p w:rsidR="00DD75A6" w:rsidRPr="00091972" w:rsidRDefault="00DD75A6" w:rsidP="00091972">
      <w:pPr>
        <w:spacing w:after="0"/>
        <w:ind w:firstLine="709"/>
        <w:jc w:val="both"/>
        <w:rPr>
          <w:rFonts w:ascii="Times New Roman" w:hAnsi="Times New Roman" w:cs="Times New Roman"/>
          <w:sz w:val="28"/>
          <w:szCs w:val="28"/>
        </w:rPr>
      </w:pP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b/>
          <w:sz w:val="28"/>
          <w:szCs w:val="28"/>
        </w:rPr>
        <w:t>Перечень предложений по инвестированию сре</w:t>
      </w:r>
      <w:proofErr w:type="gramStart"/>
      <w:r w:rsidRPr="00091972">
        <w:rPr>
          <w:rFonts w:ascii="Times New Roman" w:hAnsi="Times New Roman" w:cs="Times New Roman"/>
          <w:b/>
          <w:sz w:val="28"/>
          <w:szCs w:val="28"/>
        </w:rPr>
        <w:t>дств в с</w:t>
      </w:r>
      <w:proofErr w:type="gramEnd"/>
      <w:r w:rsidRPr="00091972">
        <w:rPr>
          <w:rFonts w:ascii="Times New Roman" w:hAnsi="Times New Roman" w:cs="Times New Roman"/>
          <w:b/>
          <w:sz w:val="28"/>
          <w:szCs w:val="28"/>
        </w:rPr>
        <w:t xml:space="preserve">уществующие объекты системы теплоснабжения села Кожурла, представленный в </w:t>
      </w:r>
      <w:r w:rsidRPr="00091972">
        <w:rPr>
          <w:rFonts w:ascii="Times New Roman" w:hAnsi="Times New Roman" w:cs="Times New Roman"/>
          <w:b/>
          <w:color w:val="000000"/>
          <w:spacing w:val="-4"/>
          <w:sz w:val="28"/>
          <w:szCs w:val="28"/>
        </w:rPr>
        <w:t>Программе комплексного развития системы коммунальной инфраструктуры муниципального образования Кожурлинский</w:t>
      </w:r>
      <w:r w:rsidRPr="00091972">
        <w:rPr>
          <w:rFonts w:ascii="Times New Roman" w:hAnsi="Times New Roman" w:cs="Times New Roman"/>
          <w:b/>
          <w:bCs/>
          <w:color w:val="000000"/>
          <w:sz w:val="28"/>
          <w:szCs w:val="28"/>
        </w:rPr>
        <w:t xml:space="preserve"> сельсовет на </w:t>
      </w:r>
      <w:r w:rsidRPr="00091972">
        <w:rPr>
          <w:rFonts w:ascii="Times New Roman" w:hAnsi="Times New Roman" w:cs="Times New Roman"/>
          <w:b/>
          <w:color w:val="000000"/>
          <w:spacing w:val="-4"/>
          <w:sz w:val="28"/>
          <w:szCs w:val="28"/>
        </w:rPr>
        <w:t xml:space="preserve">2013-2022 годы, </w:t>
      </w:r>
      <w:r w:rsidRPr="00091972">
        <w:rPr>
          <w:rFonts w:ascii="Times New Roman" w:hAnsi="Times New Roman" w:cs="Times New Roman"/>
          <w:b/>
          <w:sz w:val="28"/>
          <w:szCs w:val="28"/>
        </w:rPr>
        <w:t xml:space="preserve"> согласован с МУП «Кожурлинское ЖКХ»  - единственным предприятием, осуществляющим обслуживание котельной и теплосетей.</w:t>
      </w:r>
    </w:p>
    <w:p w:rsidR="00DD75A6" w:rsidRPr="00091972" w:rsidRDefault="00DD75A6" w:rsidP="00091972">
      <w:pPr>
        <w:spacing w:after="0"/>
        <w:jc w:val="both"/>
        <w:rPr>
          <w:rFonts w:ascii="Times New Roman" w:hAnsi="Times New Roman" w:cs="Times New Roman"/>
          <w:sz w:val="28"/>
          <w:szCs w:val="28"/>
        </w:rPr>
      </w:pPr>
    </w:p>
    <w:p w:rsidR="00DD75A6" w:rsidRPr="00091972" w:rsidRDefault="00DD75A6" w:rsidP="00091972">
      <w:pPr>
        <w:spacing w:after="0"/>
        <w:jc w:val="both"/>
        <w:rPr>
          <w:rFonts w:ascii="Times New Roman" w:hAnsi="Times New Roman" w:cs="Times New Roman"/>
          <w:b/>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br w:type="page"/>
      </w:r>
      <w:r w:rsidRPr="00091972">
        <w:rPr>
          <w:rFonts w:ascii="Times New Roman" w:hAnsi="Times New Roman" w:cs="Times New Roman"/>
          <w:b/>
          <w:sz w:val="28"/>
          <w:szCs w:val="28"/>
        </w:rPr>
        <w:lastRenderedPageBreak/>
        <w:t>8. РЕШЕНИЕ ОБ ОПРЕДЕЛЕНИИ ЕДИНОЙ ТЕПЛОСНАБЖАЮЩЕЙ ОРГАНИЗАЦИИ (ОРГАНИЗАЦИЙ)</w:t>
      </w:r>
    </w:p>
    <w:p w:rsidR="00DD75A6" w:rsidRPr="00091972" w:rsidRDefault="00DD75A6" w:rsidP="00091972">
      <w:pPr>
        <w:spacing w:after="0"/>
        <w:ind w:firstLine="709"/>
        <w:jc w:val="both"/>
        <w:rPr>
          <w:rFonts w:ascii="Times New Roman" w:hAnsi="Times New Roman" w:cs="Times New Roman"/>
          <w:sz w:val="28"/>
          <w:szCs w:val="28"/>
          <w:lang w:eastAsia="en-US"/>
        </w:rPr>
      </w:pPr>
      <w:r w:rsidRPr="00091972">
        <w:rPr>
          <w:rFonts w:ascii="Times New Roman" w:hAnsi="Times New Roman" w:cs="Times New Roman"/>
          <w:sz w:val="28"/>
          <w:szCs w:val="28"/>
        </w:rPr>
        <w:t xml:space="preserve">Система теплоснабжения села Кожурла состоит из котельной и </w:t>
      </w:r>
      <w:smartTag w:uri="urn:schemas-microsoft-com:office:smarttags" w:element="metricconverter">
        <w:smartTagPr>
          <w:attr w:name="ProductID" w:val="0,8 км"/>
        </w:smartTagPr>
        <w:r w:rsidRPr="00091972">
          <w:rPr>
            <w:rFonts w:ascii="Times New Roman" w:hAnsi="Times New Roman" w:cs="Times New Roman"/>
            <w:sz w:val="28"/>
            <w:szCs w:val="28"/>
          </w:rPr>
          <w:t>0,8 км</w:t>
        </w:r>
      </w:smartTag>
      <w:r w:rsidRPr="00091972">
        <w:rPr>
          <w:rFonts w:ascii="Times New Roman" w:hAnsi="Times New Roman" w:cs="Times New Roman"/>
          <w:sz w:val="28"/>
          <w:szCs w:val="28"/>
        </w:rPr>
        <w:t xml:space="preserve"> теплосетей, которые обслуживаются персоналом МУП «Кожурлинское ЖКХ». Котельная осуществляет теплоснабжение жилого фонда, административно – общественных зданий и имеет тепловую мощность 1,995 Гкал/</w:t>
      </w:r>
      <w:proofErr w:type="gramStart"/>
      <w:r w:rsidRPr="00091972">
        <w:rPr>
          <w:rFonts w:ascii="Times New Roman" w:hAnsi="Times New Roman" w:cs="Times New Roman"/>
          <w:sz w:val="28"/>
          <w:szCs w:val="28"/>
        </w:rPr>
        <w:t>ч</w:t>
      </w:r>
      <w:proofErr w:type="gramEnd"/>
      <w:r w:rsidRPr="00091972">
        <w:rPr>
          <w:rFonts w:ascii="Times New Roman" w:hAnsi="Times New Roman" w:cs="Times New Roman"/>
          <w:sz w:val="28"/>
          <w:szCs w:val="28"/>
        </w:rPr>
        <w:t xml:space="preserve">. </w:t>
      </w:r>
      <w:r w:rsidRPr="00091972">
        <w:rPr>
          <w:rFonts w:ascii="Times New Roman" w:hAnsi="Times New Roman" w:cs="Times New Roman"/>
          <w:sz w:val="28"/>
          <w:szCs w:val="28"/>
          <w:lang w:eastAsia="en-US"/>
        </w:rPr>
        <w:t xml:space="preserve">В настоящее время </w:t>
      </w:r>
      <w:r w:rsidRPr="00091972">
        <w:rPr>
          <w:rFonts w:ascii="Times New Roman" w:hAnsi="Times New Roman" w:cs="Times New Roman"/>
          <w:sz w:val="28"/>
          <w:szCs w:val="28"/>
        </w:rPr>
        <w:t>МУП «Кожурлинское ЖКХ»</w:t>
      </w:r>
      <w:r w:rsidRPr="00091972">
        <w:rPr>
          <w:rFonts w:ascii="Times New Roman" w:hAnsi="Times New Roman" w:cs="Times New Roman"/>
          <w:sz w:val="28"/>
          <w:szCs w:val="28"/>
          <w:lang w:eastAsia="en-US"/>
        </w:rPr>
        <w:t xml:space="preserve"> отвечает всем требованиям критериев по определению единой теплоснабжающей организации: </w:t>
      </w:r>
    </w:p>
    <w:p w:rsidR="00DD75A6" w:rsidRPr="00091972" w:rsidRDefault="00DD75A6" w:rsidP="00091972">
      <w:pPr>
        <w:numPr>
          <w:ilvl w:val="0"/>
          <w:numId w:val="6"/>
        </w:numPr>
        <w:spacing w:after="0"/>
        <w:ind w:left="993"/>
        <w:jc w:val="both"/>
        <w:rPr>
          <w:rFonts w:ascii="Times New Roman" w:hAnsi="Times New Roman" w:cs="Times New Roman"/>
          <w:color w:val="FF0000"/>
          <w:sz w:val="28"/>
          <w:szCs w:val="28"/>
          <w:lang w:eastAsia="en-US"/>
        </w:rPr>
      </w:pPr>
      <w:r w:rsidRPr="00091972">
        <w:rPr>
          <w:rFonts w:ascii="Times New Roman" w:hAnsi="Times New Roman" w:cs="Times New Roman"/>
          <w:color w:val="FF0000"/>
          <w:sz w:val="28"/>
          <w:szCs w:val="28"/>
          <w:lang w:eastAsia="en-US"/>
        </w:rPr>
        <w:t xml:space="preserve">Владеет на праве собственности источником тепловой энергии. </w:t>
      </w:r>
    </w:p>
    <w:p w:rsidR="00DD75A6" w:rsidRPr="00091972" w:rsidRDefault="00DD75A6" w:rsidP="00091972">
      <w:pPr>
        <w:numPr>
          <w:ilvl w:val="0"/>
          <w:numId w:val="6"/>
        </w:numPr>
        <w:spacing w:after="0"/>
        <w:ind w:left="993"/>
        <w:jc w:val="both"/>
        <w:rPr>
          <w:rFonts w:ascii="Times New Roman" w:hAnsi="Times New Roman" w:cs="Times New Roman"/>
          <w:sz w:val="28"/>
          <w:szCs w:val="28"/>
          <w:lang w:eastAsia="en-US"/>
        </w:rPr>
      </w:pPr>
      <w:r w:rsidRPr="00091972">
        <w:rPr>
          <w:rFonts w:ascii="Times New Roman" w:hAnsi="Times New Roman" w:cs="Times New Roman"/>
          <w:sz w:val="28"/>
          <w:szCs w:val="28"/>
          <w:lang w:eastAsia="en-US"/>
        </w:rPr>
        <w:t>Надежно обеспечивает теплоснабжение с. Кожурла имея технические возможности и квалифицированный персонал по наладке, мониторингу, диспетчеризации, переключениям и оперативному управлению гидравлическими режимами.</w:t>
      </w:r>
    </w:p>
    <w:p w:rsidR="00DD75A6" w:rsidRPr="00091972" w:rsidRDefault="00DD75A6" w:rsidP="00091972">
      <w:pPr>
        <w:numPr>
          <w:ilvl w:val="0"/>
          <w:numId w:val="6"/>
        </w:numPr>
        <w:spacing w:after="0"/>
        <w:ind w:left="993"/>
        <w:jc w:val="both"/>
        <w:rPr>
          <w:rFonts w:ascii="Times New Roman" w:hAnsi="Times New Roman" w:cs="Times New Roman"/>
          <w:sz w:val="28"/>
          <w:szCs w:val="28"/>
          <w:lang w:eastAsia="en-US"/>
        </w:rPr>
      </w:pPr>
      <w:r w:rsidRPr="00091972">
        <w:rPr>
          <w:rFonts w:ascii="Times New Roman" w:hAnsi="Times New Roman" w:cs="Times New Roman"/>
          <w:sz w:val="28"/>
          <w:szCs w:val="28"/>
        </w:rPr>
        <w:t>МУП «Кожурлинское ЖКХ»</w:t>
      </w:r>
      <w:r w:rsidRPr="00091972">
        <w:rPr>
          <w:rFonts w:ascii="Times New Roman" w:hAnsi="Times New Roman" w:cs="Times New Roman"/>
          <w:sz w:val="28"/>
          <w:szCs w:val="28"/>
          <w:lang w:eastAsia="en-US"/>
        </w:rPr>
        <w:t xml:space="preserve">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w:t>
      </w:r>
    </w:p>
    <w:p w:rsidR="00DD75A6" w:rsidRPr="00091972" w:rsidRDefault="00DD75A6" w:rsidP="00091972">
      <w:pPr>
        <w:spacing w:after="0"/>
        <w:ind w:firstLine="993"/>
        <w:jc w:val="both"/>
        <w:rPr>
          <w:rFonts w:ascii="Times New Roman" w:hAnsi="Times New Roman" w:cs="Times New Roman"/>
          <w:sz w:val="28"/>
          <w:szCs w:val="28"/>
          <w:lang w:eastAsia="en-US"/>
        </w:rPr>
      </w:pPr>
      <w:r w:rsidRPr="00091972">
        <w:rPr>
          <w:rFonts w:ascii="Times New Roman" w:hAnsi="Times New Roman" w:cs="Times New Roman"/>
          <w:sz w:val="28"/>
          <w:szCs w:val="28"/>
          <w:lang w:eastAsia="en-US"/>
        </w:rPr>
        <w:t xml:space="preserve">-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DD75A6" w:rsidRPr="00091972" w:rsidRDefault="00DD75A6" w:rsidP="00091972">
      <w:pPr>
        <w:spacing w:after="0"/>
        <w:ind w:firstLine="993"/>
        <w:jc w:val="both"/>
        <w:rPr>
          <w:rFonts w:ascii="Times New Roman" w:hAnsi="Times New Roman" w:cs="Times New Roman"/>
          <w:sz w:val="28"/>
          <w:szCs w:val="28"/>
          <w:lang w:eastAsia="en-US"/>
        </w:rPr>
      </w:pPr>
      <w:r w:rsidRPr="00091972">
        <w:rPr>
          <w:rFonts w:ascii="Times New Roman" w:hAnsi="Times New Roman" w:cs="Times New Roman"/>
          <w:sz w:val="28"/>
          <w:szCs w:val="28"/>
          <w:lang w:eastAsia="en-US"/>
        </w:rPr>
        <w:t xml:space="preserve">- осуществляет контроль режимов потребления тепловой энергии в зоне своей деятельности; </w:t>
      </w:r>
    </w:p>
    <w:p w:rsidR="00DD75A6" w:rsidRPr="00091972" w:rsidRDefault="00DD75A6" w:rsidP="00091972">
      <w:pPr>
        <w:spacing w:after="0"/>
        <w:ind w:firstLine="993"/>
        <w:jc w:val="both"/>
        <w:rPr>
          <w:rFonts w:ascii="Times New Roman" w:hAnsi="Times New Roman" w:cs="Times New Roman"/>
          <w:sz w:val="28"/>
          <w:szCs w:val="28"/>
          <w:lang w:eastAsia="en-US"/>
        </w:rPr>
      </w:pPr>
      <w:r w:rsidRPr="00091972">
        <w:rPr>
          <w:rFonts w:ascii="Times New Roman" w:hAnsi="Times New Roman" w:cs="Times New Roman"/>
          <w:sz w:val="28"/>
          <w:szCs w:val="28"/>
          <w:lang w:eastAsia="en-US"/>
        </w:rPr>
        <w:t>- планирует 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DD75A6" w:rsidRPr="00091972" w:rsidRDefault="00DD75A6" w:rsidP="00091972">
      <w:pPr>
        <w:spacing w:after="0" w:line="360" w:lineRule="auto"/>
        <w:ind w:firstLine="900"/>
        <w:jc w:val="both"/>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28"/>
          <w:szCs w:val="28"/>
        </w:rPr>
      </w:pPr>
      <w:r w:rsidRPr="00091972">
        <w:rPr>
          <w:rFonts w:ascii="Times New Roman" w:hAnsi="Times New Roman" w:cs="Times New Roman"/>
          <w:b/>
          <w:sz w:val="28"/>
          <w:szCs w:val="28"/>
        </w:rPr>
        <w:br w:type="page"/>
      </w:r>
      <w:r w:rsidRPr="00091972">
        <w:rPr>
          <w:rFonts w:ascii="Times New Roman" w:hAnsi="Times New Roman" w:cs="Times New Roman"/>
          <w:b/>
          <w:sz w:val="28"/>
          <w:szCs w:val="28"/>
        </w:rPr>
        <w:lastRenderedPageBreak/>
        <w:t>9. РЕШЕНИЕ О РАСПРЕДЕЛЕНИИ НАГРУЗКИ МЕЖДУ ИСТОЧНИКАМИ ТЕПЛОВОЙ ЭНЕРГИИ</w:t>
      </w:r>
    </w:p>
    <w:p w:rsidR="00DD75A6" w:rsidRPr="00091972" w:rsidRDefault="00DD75A6" w:rsidP="00091972">
      <w:pPr>
        <w:tabs>
          <w:tab w:val="left" w:pos="720"/>
        </w:tabs>
        <w:spacing w:after="0"/>
        <w:ind w:firstLine="709"/>
        <w:jc w:val="both"/>
        <w:rPr>
          <w:rFonts w:ascii="Times New Roman" w:hAnsi="Times New Roman" w:cs="Times New Roman"/>
          <w:sz w:val="28"/>
          <w:szCs w:val="28"/>
        </w:rPr>
      </w:pPr>
      <w:r w:rsidRPr="00091972">
        <w:rPr>
          <w:rFonts w:ascii="Times New Roman" w:hAnsi="Times New Roman" w:cs="Times New Roman"/>
          <w:sz w:val="28"/>
          <w:szCs w:val="28"/>
        </w:rPr>
        <w:tab/>
        <w:t>В селе Кожурла Кожурлинского сельсовета, Убинского района Новосибирской области существует один источник централизованного теплоснабжения, который снабжает тепловой энергией жилой фонд и административно – общественные здания, он загружен на 37%.</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Предприятие обеспечивает потребителей тепловой энергией в виде горячей воды на нужды отопления; осуществляет непосредственно услугу по передаче тепловой энергии от источника централизованного теплоснабжения потребителям, расположенным на территории села. </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В связи с тем, что на территории поселения присутствует всего один теплоисточник, распределение нагрузки между источниками невозможно.</w:t>
      </w:r>
    </w:p>
    <w:p w:rsidR="00DD75A6" w:rsidRPr="00091972" w:rsidRDefault="00DD75A6" w:rsidP="00091972">
      <w:pPr>
        <w:spacing w:after="0"/>
        <w:ind w:firstLine="900"/>
        <w:jc w:val="both"/>
        <w:rPr>
          <w:rFonts w:ascii="Times New Roman" w:hAnsi="Times New Roman" w:cs="Times New Roman"/>
          <w:sz w:val="28"/>
          <w:szCs w:val="28"/>
        </w:rPr>
      </w:pPr>
    </w:p>
    <w:p w:rsidR="00DD75A6" w:rsidRPr="00091972" w:rsidRDefault="00DD75A6" w:rsidP="00091972">
      <w:pPr>
        <w:spacing w:after="0" w:line="360" w:lineRule="auto"/>
        <w:jc w:val="center"/>
        <w:rPr>
          <w:rFonts w:ascii="Times New Roman" w:hAnsi="Times New Roman" w:cs="Times New Roman"/>
          <w:b/>
          <w:sz w:val="28"/>
          <w:szCs w:val="28"/>
        </w:rPr>
      </w:pPr>
      <w:r w:rsidRPr="00091972">
        <w:rPr>
          <w:rFonts w:ascii="Times New Roman" w:hAnsi="Times New Roman" w:cs="Times New Roman"/>
          <w:b/>
          <w:sz w:val="28"/>
          <w:szCs w:val="28"/>
        </w:rPr>
        <w:br w:type="page"/>
      </w:r>
      <w:r w:rsidRPr="00091972">
        <w:rPr>
          <w:rFonts w:ascii="Times New Roman" w:hAnsi="Times New Roman" w:cs="Times New Roman"/>
          <w:b/>
          <w:sz w:val="28"/>
          <w:szCs w:val="28"/>
        </w:rPr>
        <w:lastRenderedPageBreak/>
        <w:t>10. РЕШЕНИЯ ПО БЕСХОЗЯЙНЫМ ТЕПЛОВЫМ СЕТЯМ</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Вопросы, связанные с бесхозяйными участками тепловых сетей, несомненно, имеют весьма важное практическое значение. Отсутствие четкого правового регулирования в сфере теплоснабжения может повредить интересам потребителей тепловой энергии, и оперативному устранению причин и условий, способствующих существованию бесхозяйных участков теплотрасс. Согласно статье 225 Гражданского кодекса РФ вещь признается бесхозяйной, если у нее отсутствует собственник или его невозможно определить (собственник неизвестен), либо собственник отказался от права собственности на нее. </w:t>
      </w:r>
    </w:p>
    <w:p w:rsidR="00DD75A6" w:rsidRPr="00091972" w:rsidRDefault="00DD75A6" w:rsidP="00091972">
      <w:pPr>
        <w:spacing w:after="0"/>
        <w:jc w:val="both"/>
        <w:rPr>
          <w:rFonts w:ascii="Times New Roman" w:hAnsi="Times New Roman" w:cs="Times New Roman"/>
          <w:sz w:val="28"/>
          <w:szCs w:val="28"/>
        </w:rPr>
      </w:pPr>
      <w:r w:rsidRPr="00091972">
        <w:rPr>
          <w:rFonts w:ascii="Times New Roman" w:hAnsi="Times New Roman" w:cs="Times New Roman"/>
          <w:sz w:val="28"/>
          <w:szCs w:val="28"/>
        </w:rPr>
        <w:t>Как показывает статистика, в населенных пунктах имеется огромное количество бесхозяйных участков тепловых сетей. Зачастую складывается парадоксальная ситуация: с одной стороны, вновь созданные предприятия не приобретали право собственности на эти объекты, а с другой - выступали их балансодержателями, что неизбежно привело к негативным последствиям: новые собственники не осуществляли содержание и ремонт тепловых сетей, отказывались заключать с потребителями договоры теплоснабжения и т.п.</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В начале девяностых годов были установлены положения, в соответствии с которыми объекты инженерной инфраструктуры независимо от того, на чьем балансе они находятся, передаются в муниципальную собственность. Названные объекты коммунально-бытового назначения, не включаемые в подлежащий приватизации имущественный комплекс унитарного предприятия, подлежат передаче в муниципальную собственность.</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 xml:space="preserve">В соответствии с законом котельные, тепловые пункты и сети приватизировать нельзя, это муниципальная собственность, следовательно, объекты инженерной инфраструктуры являются объектами муниципальной собственности непосредственно в силу прямого указания закона. Кроме того, в силу пункта 3 ст. 225 ГК РФ бесхозяйные недвижимые вещи, к числу которых и относятся тепловые сети, могут быть признаны в установленном порядке муниципальной собственностью. </w:t>
      </w:r>
    </w:p>
    <w:p w:rsidR="00DD75A6" w:rsidRPr="00091972" w:rsidRDefault="00DD75A6" w:rsidP="00091972">
      <w:pPr>
        <w:spacing w:after="0"/>
        <w:ind w:firstLine="708"/>
        <w:jc w:val="both"/>
        <w:rPr>
          <w:rFonts w:ascii="Times New Roman" w:hAnsi="Times New Roman" w:cs="Times New Roman"/>
          <w:sz w:val="28"/>
          <w:szCs w:val="28"/>
        </w:rPr>
      </w:pPr>
      <w:r w:rsidRPr="00091972">
        <w:rPr>
          <w:rFonts w:ascii="Times New Roman" w:hAnsi="Times New Roman" w:cs="Times New Roman"/>
          <w:sz w:val="28"/>
          <w:szCs w:val="28"/>
        </w:rPr>
        <w:t>Проведенными обследованиями бесхозяйственных тепловых сетей на территории села Кожурла не выявлено.</w:t>
      </w:r>
    </w:p>
    <w:p w:rsidR="00DD75A6" w:rsidRDefault="00DD75A6" w:rsidP="00DD75A6">
      <w:pPr>
        <w:ind w:firstLine="900"/>
        <w:jc w:val="both"/>
        <w:rPr>
          <w:sz w:val="28"/>
          <w:szCs w:val="28"/>
        </w:rPr>
      </w:pPr>
    </w:p>
    <w:p w:rsidR="00DD75A6" w:rsidRDefault="00DD75A6" w:rsidP="00DD75A6">
      <w:pPr>
        <w:spacing w:line="360" w:lineRule="auto"/>
        <w:rPr>
          <w:sz w:val="28"/>
          <w:szCs w:val="28"/>
        </w:rPr>
      </w:pPr>
    </w:p>
    <w:tbl>
      <w:tblPr>
        <w:tblpPr w:leftFromText="180" w:rightFromText="180" w:horzAnchor="margin" w:tblpY="-546"/>
        <w:tblW w:w="10031" w:type="dxa"/>
        <w:tblLook w:val="04A0"/>
      </w:tblPr>
      <w:tblGrid>
        <w:gridCol w:w="10031"/>
      </w:tblGrid>
      <w:tr w:rsidR="00DD75A6" w:rsidTr="00066D38">
        <w:trPr>
          <w:trHeight w:val="14346"/>
        </w:trPr>
        <w:tc>
          <w:tcPr>
            <w:tcW w:w="10031" w:type="dxa"/>
          </w:tcPr>
          <w:p w:rsidR="00DD75A6" w:rsidRPr="00091972" w:rsidRDefault="00DD75A6" w:rsidP="00091972">
            <w:pPr>
              <w:tabs>
                <w:tab w:val="center" w:pos="4677"/>
              </w:tabs>
              <w:spacing w:after="0"/>
              <w:rPr>
                <w:rFonts w:ascii="Times New Roman" w:hAnsi="Times New Roman" w:cs="Times New Roman"/>
                <w:sz w:val="28"/>
                <w:szCs w:val="28"/>
              </w:rPr>
            </w:pPr>
            <w:r w:rsidRPr="00091972">
              <w:rPr>
                <w:rFonts w:ascii="Times New Roman" w:hAnsi="Times New Roman" w:cs="Times New Roman"/>
                <w:sz w:val="28"/>
                <w:szCs w:val="28"/>
              </w:rPr>
              <w:lastRenderedPageBreak/>
              <w:t>Генеральный директор</w:t>
            </w:r>
            <w:r w:rsidRPr="00091972">
              <w:rPr>
                <w:rFonts w:ascii="Times New Roman" w:hAnsi="Times New Roman" w:cs="Times New Roman"/>
                <w:sz w:val="28"/>
                <w:szCs w:val="28"/>
              </w:rPr>
              <w:tab/>
            </w:r>
            <w:r w:rsidRPr="00091972">
              <w:rPr>
                <w:rFonts w:ascii="Times New Roman" w:hAnsi="Times New Roman" w:cs="Times New Roman"/>
                <w:sz w:val="32"/>
                <w:szCs w:val="32"/>
              </w:rPr>
              <w:t>УТВЕРЖДАЮ:</w:t>
            </w:r>
          </w:p>
          <w:p w:rsidR="00DD75A6" w:rsidRPr="00091972" w:rsidRDefault="00DD75A6" w:rsidP="00091972">
            <w:pPr>
              <w:spacing w:after="0"/>
              <w:ind w:left="5529" w:hanging="5529"/>
              <w:rPr>
                <w:rFonts w:ascii="Times New Roman" w:hAnsi="Times New Roman" w:cs="Times New Roman"/>
                <w:sz w:val="28"/>
                <w:szCs w:val="28"/>
              </w:rPr>
            </w:pPr>
            <w:r w:rsidRPr="00091972">
              <w:rPr>
                <w:rFonts w:ascii="Times New Roman" w:hAnsi="Times New Roman" w:cs="Times New Roman"/>
                <w:sz w:val="28"/>
                <w:szCs w:val="28"/>
              </w:rPr>
              <w:t>ООО «Оптимальные технологии»                  Глава администрации</w:t>
            </w:r>
          </w:p>
          <w:p w:rsidR="00DD75A6" w:rsidRPr="00091972" w:rsidRDefault="00DD75A6" w:rsidP="00091972">
            <w:pPr>
              <w:spacing w:after="0"/>
              <w:ind w:left="5529" w:hanging="5529"/>
              <w:rPr>
                <w:rFonts w:ascii="Times New Roman" w:hAnsi="Times New Roman" w:cs="Times New Roman"/>
                <w:sz w:val="28"/>
                <w:szCs w:val="28"/>
              </w:rPr>
            </w:pPr>
            <w:r w:rsidRPr="00091972">
              <w:rPr>
                <w:rFonts w:ascii="Times New Roman" w:hAnsi="Times New Roman" w:cs="Times New Roman"/>
                <w:sz w:val="28"/>
                <w:szCs w:val="28"/>
              </w:rPr>
              <w:t xml:space="preserve">                                                                            Кожурлинского сельсовета</w:t>
            </w:r>
          </w:p>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 xml:space="preserve">                                           Убинского района</w:t>
            </w:r>
          </w:p>
          <w:p w:rsidR="00DD75A6" w:rsidRPr="00091972" w:rsidRDefault="00DD75A6" w:rsidP="00091972">
            <w:pPr>
              <w:spacing w:after="0"/>
              <w:jc w:val="center"/>
              <w:rPr>
                <w:rFonts w:ascii="Times New Roman" w:hAnsi="Times New Roman" w:cs="Times New Roman"/>
                <w:sz w:val="28"/>
                <w:szCs w:val="28"/>
              </w:rPr>
            </w:pPr>
            <w:r w:rsidRPr="00091972">
              <w:rPr>
                <w:rFonts w:ascii="Times New Roman" w:hAnsi="Times New Roman" w:cs="Times New Roman"/>
                <w:sz w:val="28"/>
                <w:szCs w:val="28"/>
              </w:rPr>
              <w:t xml:space="preserve">                                                     Новосибирской области</w:t>
            </w:r>
          </w:p>
          <w:p w:rsidR="00DD75A6" w:rsidRPr="00091972" w:rsidRDefault="00DD75A6" w:rsidP="00091972">
            <w:pPr>
              <w:spacing w:after="0"/>
              <w:rPr>
                <w:rFonts w:ascii="Times New Roman" w:hAnsi="Times New Roman" w:cs="Times New Roman"/>
                <w:sz w:val="28"/>
                <w:szCs w:val="28"/>
              </w:rPr>
            </w:pPr>
            <w:r w:rsidRPr="00091972">
              <w:rPr>
                <w:rFonts w:ascii="Times New Roman" w:hAnsi="Times New Roman" w:cs="Times New Roman"/>
                <w:sz w:val="28"/>
                <w:szCs w:val="28"/>
              </w:rPr>
              <w:t>А.В. Тетельман ___________                          _________________________</w:t>
            </w:r>
          </w:p>
          <w:p w:rsidR="00DD75A6" w:rsidRPr="00091972" w:rsidRDefault="00DD75A6" w:rsidP="00091972">
            <w:pPr>
              <w:spacing w:after="0"/>
              <w:jc w:val="both"/>
              <w:rPr>
                <w:rFonts w:ascii="Times New Roman" w:hAnsi="Times New Roman" w:cs="Times New Roman"/>
                <w:sz w:val="28"/>
                <w:szCs w:val="28"/>
              </w:rPr>
            </w:pPr>
            <w:r w:rsidRPr="00091972">
              <w:rPr>
                <w:rFonts w:ascii="Times New Roman" w:hAnsi="Times New Roman" w:cs="Times New Roman"/>
                <w:sz w:val="28"/>
                <w:szCs w:val="28"/>
              </w:rPr>
              <w:t>"____"___________  2014г.                            "____"____________ 2014г.</w:t>
            </w:r>
          </w:p>
          <w:p w:rsidR="00DD75A6" w:rsidRPr="00091972" w:rsidRDefault="00DD75A6" w:rsidP="00091972">
            <w:pPr>
              <w:spacing w:after="0"/>
              <w:jc w:val="center"/>
              <w:rPr>
                <w:rFonts w:ascii="Times New Roman" w:hAnsi="Times New Roman" w:cs="Times New Roman"/>
                <w:sz w:val="28"/>
                <w:szCs w:val="28"/>
              </w:rPr>
            </w:pPr>
          </w:p>
          <w:p w:rsidR="00DD75A6" w:rsidRPr="00091972" w:rsidRDefault="00DD75A6" w:rsidP="00091972">
            <w:pPr>
              <w:spacing w:after="0"/>
              <w:jc w:val="center"/>
              <w:rPr>
                <w:rFonts w:ascii="Times New Roman" w:hAnsi="Times New Roman" w:cs="Times New Roman"/>
                <w:b/>
                <w:sz w:val="48"/>
                <w:szCs w:val="48"/>
              </w:rPr>
            </w:pPr>
          </w:p>
          <w:p w:rsidR="00DD75A6" w:rsidRPr="00091972" w:rsidRDefault="00DD75A6" w:rsidP="00091972">
            <w:pPr>
              <w:spacing w:after="0"/>
              <w:jc w:val="center"/>
              <w:rPr>
                <w:rFonts w:ascii="Times New Roman" w:hAnsi="Times New Roman" w:cs="Times New Roman"/>
                <w:b/>
                <w:sz w:val="48"/>
                <w:szCs w:val="48"/>
              </w:rPr>
            </w:pPr>
          </w:p>
          <w:p w:rsidR="00DD75A6" w:rsidRPr="00091972" w:rsidRDefault="00DD75A6" w:rsidP="00091972">
            <w:pPr>
              <w:spacing w:after="0"/>
              <w:jc w:val="center"/>
              <w:rPr>
                <w:rFonts w:ascii="Times New Roman" w:hAnsi="Times New Roman" w:cs="Times New Roman"/>
                <w:b/>
                <w:sz w:val="48"/>
                <w:szCs w:val="48"/>
              </w:rPr>
            </w:pPr>
          </w:p>
          <w:p w:rsidR="00DD75A6" w:rsidRPr="00091972" w:rsidRDefault="00DD75A6" w:rsidP="00091972">
            <w:pPr>
              <w:spacing w:after="0"/>
              <w:jc w:val="center"/>
              <w:rPr>
                <w:rFonts w:ascii="Times New Roman" w:hAnsi="Times New Roman" w:cs="Times New Roman"/>
                <w:b/>
                <w:sz w:val="48"/>
                <w:szCs w:val="48"/>
              </w:rPr>
            </w:pPr>
            <w:r w:rsidRPr="00091972">
              <w:rPr>
                <w:rFonts w:ascii="Times New Roman" w:hAnsi="Times New Roman" w:cs="Times New Roman"/>
                <w:b/>
                <w:sz w:val="48"/>
                <w:szCs w:val="48"/>
              </w:rPr>
              <w:t>Схема теплоснабжения с. Кожурла, Кожурлинского сельсовета, Убинского района</w:t>
            </w:r>
            <w:r w:rsidRPr="00091972">
              <w:rPr>
                <w:rFonts w:ascii="Times New Roman" w:hAnsi="Times New Roman" w:cs="Times New Roman"/>
                <w:b/>
                <w:sz w:val="32"/>
                <w:szCs w:val="32"/>
              </w:rPr>
              <w:t xml:space="preserve">, </w:t>
            </w:r>
            <w:r w:rsidRPr="00091972">
              <w:rPr>
                <w:rFonts w:ascii="Times New Roman" w:hAnsi="Times New Roman" w:cs="Times New Roman"/>
                <w:b/>
                <w:sz w:val="48"/>
                <w:szCs w:val="48"/>
              </w:rPr>
              <w:t>Новосибирской области на 2014-</w:t>
            </w:r>
            <w:smartTag w:uri="urn:schemas-microsoft-com:office:smarttags" w:element="metricconverter">
              <w:smartTagPr>
                <w:attr w:name="ProductID" w:val="2018 г"/>
              </w:smartTagPr>
              <w:r w:rsidRPr="00091972">
                <w:rPr>
                  <w:rFonts w:ascii="Times New Roman" w:hAnsi="Times New Roman" w:cs="Times New Roman"/>
                  <w:b/>
                  <w:sz w:val="48"/>
                  <w:szCs w:val="48"/>
                </w:rPr>
                <w:t>2018 г</w:t>
              </w:r>
            </w:smartTag>
            <w:r w:rsidRPr="00091972">
              <w:rPr>
                <w:rFonts w:ascii="Times New Roman" w:hAnsi="Times New Roman" w:cs="Times New Roman"/>
                <w:b/>
                <w:sz w:val="48"/>
                <w:szCs w:val="48"/>
              </w:rPr>
              <w:t>.г. и на период до 2022г.</w:t>
            </w:r>
          </w:p>
          <w:p w:rsidR="00DD75A6" w:rsidRPr="00091972" w:rsidRDefault="00DD75A6" w:rsidP="00091972">
            <w:pPr>
              <w:spacing w:after="0"/>
              <w:jc w:val="center"/>
              <w:rPr>
                <w:rFonts w:ascii="Times New Roman" w:hAnsi="Times New Roman" w:cs="Times New Roman"/>
                <w:b/>
                <w:sz w:val="48"/>
                <w:szCs w:val="48"/>
              </w:rPr>
            </w:pPr>
          </w:p>
          <w:p w:rsidR="00DD75A6" w:rsidRPr="00091972" w:rsidRDefault="00DD75A6" w:rsidP="00091972">
            <w:pPr>
              <w:spacing w:after="0"/>
              <w:jc w:val="center"/>
              <w:rPr>
                <w:rFonts w:ascii="Times New Roman" w:hAnsi="Times New Roman" w:cs="Times New Roman"/>
                <w:b/>
                <w:sz w:val="48"/>
                <w:szCs w:val="48"/>
              </w:rPr>
            </w:pPr>
          </w:p>
          <w:p w:rsidR="00DD75A6" w:rsidRPr="00091972" w:rsidRDefault="00DD75A6" w:rsidP="00091972">
            <w:pPr>
              <w:spacing w:after="0"/>
              <w:jc w:val="center"/>
              <w:rPr>
                <w:rFonts w:ascii="Times New Roman" w:hAnsi="Times New Roman" w:cs="Times New Roman"/>
                <w:b/>
                <w:sz w:val="36"/>
                <w:szCs w:val="36"/>
              </w:rPr>
            </w:pPr>
            <w:r w:rsidRPr="00091972">
              <w:rPr>
                <w:rFonts w:ascii="Times New Roman" w:hAnsi="Times New Roman" w:cs="Times New Roman"/>
                <w:b/>
                <w:sz w:val="36"/>
                <w:szCs w:val="36"/>
              </w:rPr>
              <w:t>Обосновывающие материалы</w:t>
            </w:r>
          </w:p>
          <w:p w:rsidR="00DD75A6" w:rsidRPr="00091972" w:rsidRDefault="00DD75A6" w:rsidP="00091972">
            <w:pPr>
              <w:spacing w:after="0"/>
              <w:jc w:val="center"/>
              <w:rPr>
                <w:rFonts w:ascii="Times New Roman" w:hAnsi="Times New Roman" w:cs="Times New Roman"/>
                <w:b/>
                <w:sz w:val="36"/>
                <w:szCs w:val="36"/>
              </w:rPr>
            </w:pPr>
          </w:p>
          <w:p w:rsidR="00DD75A6" w:rsidRPr="00091972" w:rsidRDefault="00DD75A6" w:rsidP="00091972">
            <w:pPr>
              <w:spacing w:after="0"/>
              <w:jc w:val="center"/>
              <w:rPr>
                <w:rFonts w:ascii="Times New Roman" w:hAnsi="Times New Roman" w:cs="Times New Roman"/>
                <w:b/>
                <w:sz w:val="36"/>
                <w:szCs w:val="36"/>
              </w:rPr>
            </w:pPr>
          </w:p>
          <w:p w:rsidR="00DD75A6" w:rsidRPr="00091972" w:rsidRDefault="00DD75A6" w:rsidP="00091972">
            <w:pPr>
              <w:spacing w:after="0"/>
              <w:jc w:val="center"/>
              <w:rPr>
                <w:rFonts w:ascii="Times New Roman" w:hAnsi="Times New Roman" w:cs="Times New Roman"/>
                <w:b/>
                <w:sz w:val="32"/>
                <w:szCs w:val="32"/>
              </w:rPr>
            </w:pPr>
          </w:p>
          <w:p w:rsidR="00DD75A6" w:rsidRPr="00091972" w:rsidRDefault="00DD75A6" w:rsidP="00091972">
            <w:pPr>
              <w:spacing w:after="0"/>
              <w:jc w:val="center"/>
              <w:rPr>
                <w:rFonts w:ascii="Times New Roman" w:hAnsi="Times New Roman" w:cs="Times New Roman"/>
                <w:b/>
                <w:sz w:val="32"/>
                <w:szCs w:val="32"/>
              </w:rPr>
            </w:pPr>
          </w:p>
          <w:p w:rsidR="00DD75A6" w:rsidRPr="00091972" w:rsidRDefault="00DD75A6" w:rsidP="00091972">
            <w:pPr>
              <w:spacing w:after="0"/>
              <w:jc w:val="center"/>
              <w:rPr>
                <w:rFonts w:ascii="Times New Roman" w:hAnsi="Times New Roman" w:cs="Times New Roman"/>
                <w:b/>
                <w:color w:val="000000"/>
                <w:sz w:val="32"/>
                <w:szCs w:val="32"/>
              </w:rPr>
            </w:pPr>
          </w:p>
          <w:p w:rsidR="00DD75A6" w:rsidRPr="00091972" w:rsidRDefault="00DD75A6" w:rsidP="00091972">
            <w:pPr>
              <w:spacing w:after="0"/>
              <w:rPr>
                <w:rFonts w:ascii="Times New Roman" w:hAnsi="Times New Roman" w:cs="Times New Roman"/>
              </w:rPr>
            </w:pPr>
          </w:p>
          <w:p w:rsidR="00DD75A6" w:rsidRPr="00091972" w:rsidRDefault="00DD75A6" w:rsidP="00091972">
            <w:pPr>
              <w:spacing w:after="0"/>
              <w:rPr>
                <w:rFonts w:ascii="Times New Roman" w:hAnsi="Times New Roman" w:cs="Times New Roman"/>
              </w:rPr>
            </w:pPr>
          </w:p>
          <w:p w:rsidR="00DD75A6" w:rsidRPr="00091972" w:rsidRDefault="00DD75A6" w:rsidP="00091972">
            <w:pPr>
              <w:spacing w:after="0"/>
              <w:rPr>
                <w:rFonts w:ascii="Times New Roman" w:hAnsi="Times New Roman" w:cs="Times New Roman"/>
              </w:rPr>
            </w:pPr>
          </w:p>
          <w:p w:rsidR="00DD75A6" w:rsidRPr="00091972" w:rsidRDefault="00DD75A6" w:rsidP="00091972">
            <w:pPr>
              <w:spacing w:after="0"/>
              <w:rPr>
                <w:rFonts w:ascii="Times New Roman" w:hAnsi="Times New Roman" w:cs="Times New Roman"/>
              </w:rPr>
            </w:pPr>
          </w:p>
          <w:p w:rsidR="00DD75A6" w:rsidRPr="00091972" w:rsidRDefault="00DD75A6" w:rsidP="00091972">
            <w:pPr>
              <w:spacing w:after="0"/>
              <w:rPr>
                <w:rFonts w:ascii="Times New Roman" w:hAnsi="Times New Roman" w:cs="Times New Roman"/>
                <w:sz w:val="28"/>
                <w:szCs w:val="28"/>
              </w:rPr>
            </w:pPr>
          </w:p>
          <w:p w:rsidR="00DD75A6" w:rsidRPr="00091972" w:rsidRDefault="00DD75A6" w:rsidP="00091972">
            <w:pPr>
              <w:spacing w:after="0"/>
              <w:rPr>
                <w:rFonts w:ascii="Times New Roman" w:hAnsi="Times New Roman" w:cs="Times New Roman"/>
                <w:sz w:val="28"/>
                <w:szCs w:val="28"/>
              </w:rPr>
            </w:pPr>
          </w:p>
          <w:p w:rsidR="00DD75A6" w:rsidRDefault="00DD75A6" w:rsidP="00091972">
            <w:pPr>
              <w:spacing w:after="0"/>
              <w:jc w:val="center"/>
              <w:rPr>
                <w:b/>
                <w:sz w:val="28"/>
              </w:rPr>
            </w:pPr>
            <w:r w:rsidRPr="00091972">
              <w:rPr>
                <w:rFonts w:ascii="Times New Roman" w:hAnsi="Times New Roman" w:cs="Times New Roman"/>
                <w:sz w:val="28"/>
                <w:szCs w:val="28"/>
              </w:rPr>
              <w:t xml:space="preserve">г. Новосибирск, </w:t>
            </w:r>
            <w:smartTag w:uri="urn:schemas-microsoft-com:office:smarttags" w:element="metricconverter">
              <w:smartTagPr>
                <w:attr w:name="ProductID" w:val="2014 г"/>
              </w:smartTagPr>
              <w:r w:rsidRPr="00091972">
                <w:rPr>
                  <w:rFonts w:ascii="Times New Roman" w:hAnsi="Times New Roman" w:cs="Times New Roman"/>
                  <w:sz w:val="28"/>
                  <w:szCs w:val="28"/>
                </w:rPr>
                <w:t>2014 г</w:t>
              </w:r>
            </w:smartTag>
            <w:r w:rsidRPr="00091972">
              <w:rPr>
                <w:rFonts w:ascii="Times New Roman" w:hAnsi="Times New Roman" w:cs="Times New Roman"/>
                <w:sz w:val="28"/>
                <w:szCs w:val="28"/>
              </w:rPr>
              <w:t>.</w:t>
            </w:r>
          </w:p>
        </w:tc>
      </w:tr>
    </w:tbl>
    <w:p w:rsidR="00A81F83" w:rsidRDefault="00A81F83" w:rsidP="00DD75A6">
      <w:pPr>
        <w:spacing w:line="360" w:lineRule="auto"/>
        <w:jc w:val="center"/>
        <w:rPr>
          <w:b/>
          <w:sz w:val="28"/>
          <w:szCs w:val="28"/>
        </w:rPr>
      </w:pPr>
    </w:p>
    <w:p w:rsidR="00DD75A6" w:rsidRPr="00A81F83" w:rsidRDefault="00DD75A6" w:rsidP="00A81F83">
      <w:pPr>
        <w:spacing w:after="0" w:line="360" w:lineRule="auto"/>
        <w:jc w:val="center"/>
        <w:rPr>
          <w:rFonts w:ascii="Times New Roman" w:hAnsi="Times New Roman" w:cs="Times New Roman"/>
          <w:sz w:val="28"/>
          <w:szCs w:val="28"/>
        </w:rPr>
      </w:pPr>
      <w:r w:rsidRPr="00A81F83">
        <w:rPr>
          <w:rFonts w:ascii="Times New Roman" w:hAnsi="Times New Roman" w:cs="Times New Roman"/>
          <w:b/>
          <w:sz w:val="28"/>
          <w:szCs w:val="28"/>
        </w:rPr>
        <w:lastRenderedPageBreak/>
        <w:t>СОДЕРЖАНИЕ</w:t>
      </w: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58"/>
        <w:gridCol w:w="8315"/>
        <w:gridCol w:w="762"/>
      </w:tblGrid>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ind w:left="-15"/>
              <w:jc w:val="center"/>
              <w:rPr>
                <w:rFonts w:ascii="Times New Roman" w:hAnsi="Times New Roman" w:cs="Times New Roman"/>
                <w:sz w:val="28"/>
                <w:szCs w:val="28"/>
              </w:rPr>
            </w:pPr>
            <w:r w:rsidRPr="00A81F83">
              <w:rPr>
                <w:rFonts w:ascii="Times New Roman" w:hAnsi="Times New Roman" w:cs="Times New Roman"/>
                <w:sz w:val="28"/>
                <w:szCs w:val="28"/>
              </w:rPr>
              <w:t xml:space="preserve">№ </w:t>
            </w:r>
            <w:proofErr w:type="gramStart"/>
            <w:r w:rsidRPr="00A81F83">
              <w:rPr>
                <w:rFonts w:ascii="Times New Roman" w:hAnsi="Times New Roman" w:cs="Times New Roman"/>
                <w:sz w:val="28"/>
                <w:szCs w:val="28"/>
              </w:rPr>
              <w:t>п</w:t>
            </w:r>
            <w:proofErr w:type="gramEnd"/>
            <w:r w:rsidRPr="00A81F83">
              <w:rPr>
                <w:rFonts w:ascii="Times New Roman" w:hAnsi="Times New Roman" w:cs="Times New Roman"/>
                <w:sz w:val="28"/>
                <w:szCs w:val="28"/>
              </w:rPr>
              <w:t>/п</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Наименование</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Стр.</w:t>
            </w:r>
          </w:p>
        </w:tc>
      </w:tr>
      <w:tr w:rsidR="00DD75A6" w:rsidRPr="00A81F83" w:rsidTr="00066D38">
        <w:trPr>
          <w:trHeight w:val="63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b/>
                <w:sz w:val="28"/>
                <w:szCs w:val="28"/>
                <w:lang w:eastAsia="ru-RU"/>
              </w:rPr>
              <w:t>Существующее положение в сфере производства, передачи и потребления тепловой энергии для целей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Функциональная структура организации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Источник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1.2.1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Состав и технические характеристики установленного оборудования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1.2.2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Перечень и техническая характеристика вспомогательного оборудования (насосов, химводоподготовки, теплообменников)</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9</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1.3</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spacing w:before="0" w:after="0"/>
              <w:rPr>
                <w:rFonts w:ascii="Times New Roman" w:hAnsi="Times New Roman"/>
                <w:b w:val="0"/>
              </w:rPr>
            </w:pPr>
            <w:r w:rsidRPr="00A81F83">
              <w:rPr>
                <w:rFonts w:ascii="Times New Roman" w:hAnsi="Times New Roman"/>
                <w:b w:val="0"/>
              </w:rPr>
              <w:t>Регулирование отпуска тепловой энергии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9</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1.4</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spacing w:before="0" w:after="0"/>
              <w:rPr>
                <w:rFonts w:ascii="Times New Roman" w:hAnsi="Times New Roman"/>
                <w:b w:val="0"/>
              </w:rPr>
            </w:pPr>
            <w:r w:rsidRPr="00A81F83">
              <w:rPr>
                <w:rFonts w:ascii="Times New Roman" w:hAnsi="Times New Roman"/>
                <w:b w:val="0"/>
              </w:rPr>
              <w:t>Учет тепловой энергии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9</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1.5</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4"/>
                <w:lang w:eastAsia="ru-RU"/>
              </w:rPr>
              <w:t>Тепловые сети, сооружения на них и тепловые пункты</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9</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1.6</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tabs>
                <w:tab w:val="left" w:pos="567"/>
              </w:tabs>
              <w:spacing w:before="0" w:after="0"/>
              <w:rPr>
                <w:rFonts w:ascii="Times New Roman" w:hAnsi="Times New Roman"/>
                <w:b w:val="0"/>
              </w:rPr>
            </w:pPr>
            <w:r w:rsidRPr="00A81F83">
              <w:rPr>
                <w:rFonts w:ascii="Times New Roman" w:hAnsi="Times New Roman"/>
                <w:b w:val="0"/>
              </w:rPr>
              <w:t>Анализ фактических и расчетных тепловых и гидравлических режимов</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10</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1.7</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tabs>
                <w:tab w:val="left" w:pos="567"/>
              </w:tabs>
              <w:spacing w:before="0" w:after="0"/>
              <w:rPr>
                <w:rFonts w:ascii="Times New Roman" w:hAnsi="Times New Roman"/>
                <w:b w:val="0"/>
                <w:szCs w:val="28"/>
              </w:rPr>
            </w:pPr>
            <w:r w:rsidRPr="00A81F83">
              <w:rPr>
                <w:rFonts w:ascii="Times New Roman" w:hAnsi="Times New Roman"/>
                <w:b w:val="0"/>
                <w:szCs w:val="28"/>
              </w:rPr>
              <w:t>Тепловые нагрузки потребителей тепловой энергии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11</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1.8</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tabs>
                <w:tab w:val="left" w:pos="567"/>
              </w:tabs>
              <w:spacing w:before="0" w:after="0"/>
              <w:rPr>
                <w:rFonts w:ascii="Times New Roman" w:hAnsi="Times New Roman"/>
                <w:b w:val="0"/>
                <w:szCs w:val="28"/>
              </w:rPr>
            </w:pPr>
            <w:r w:rsidRPr="00A81F83">
              <w:rPr>
                <w:rFonts w:ascii="Times New Roman" w:hAnsi="Times New Roman"/>
                <w:b w:val="0"/>
                <w:szCs w:val="28"/>
              </w:rPr>
              <w:t>Балансы тепловой мощности и тепловой нагрузки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11</w:t>
            </w:r>
          </w:p>
        </w:tc>
      </w:tr>
      <w:tr w:rsidR="00DD75A6" w:rsidRPr="00A81F83" w:rsidTr="00066D38">
        <w:trPr>
          <w:trHeight w:val="27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1.9</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tabs>
                <w:tab w:val="left" w:pos="518"/>
              </w:tabs>
              <w:spacing w:before="0" w:after="0"/>
              <w:rPr>
                <w:rFonts w:ascii="Times New Roman" w:hAnsi="Times New Roman"/>
                <w:b w:val="0"/>
              </w:rPr>
            </w:pPr>
            <w:r w:rsidRPr="00A81F83">
              <w:rPr>
                <w:rFonts w:ascii="Times New Roman" w:hAnsi="Times New Roman"/>
                <w:b w:val="0"/>
              </w:rPr>
              <w:t>Описание существующих технических и технологических проблем</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12</w:t>
            </w:r>
          </w:p>
        </w:tc>
      </w:tr>
      <w:tr w:rsidR="00DD75A6" w:rsidRPr="00A81F83" w:rsidTr="00066D38">
        <w:trPr>
          <w:trHeight w:val="323"/>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b/>
                <w:sz w:val="28"/>
                <w:szCs w:val="28"/>
                <w:lang w:eastAsia="ru-RU"/>
              </w:rPr>
              <w:t>Перспективное потребление тепловой энергии на цели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14</w:t>
            </w:r>
          </w:p>
        </w:tc>
      </w:tr>
      <w:tr w:rsidR="00DD75A6" w:rsidRPr="00A81F83" w:rsidTr="00066D38">
        <w:trPr>
          <w:trHeight w:val="91"/>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tabs>
                <w:tab w:val="left" w:pos="567"/>
              </w:tabs>
              <w:spacing w:before="0" w:after="0"/>
              <w:rPr>
                <w:rFonts w:ascii="Times New Roman" w:hAnsi="Times New Roman"/>
                <w:bCs w:val="0"/>
                <w:szCs w:val="24"/>
              </w:rPr>
            </w:pPr>
            <w:r w:rsidRPr="00A81F83">
              <w:rPr>
                <w:rStyle w:val="50"/>
                <w:rFonts w:ascii="Times New Roman" w:hAnsi="Times New Roman"/>
                <w:sz w:val="28"/>
                <w:szCs w:val="24"/>
              </w:rPr>
              <w:t>Площадь строительных фондов и прирост строительных фондов по расчетным элементам территориального деления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14</w:t>
            </w:r>
          </w:p>
        </w:tc>
      </w:tr>
      <w:tr w:rsidR="00DD75A6" w:rsidRPr="00A81F83" w:rsidTr="00066D38">
        <w:trPr>
          <w:trHeight w:val="70"/>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2.1.1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2"/>
              <w:spacing w:before="0" w:after="0"/>
              <w:rPr>
                <w:rFonts w:ascii="Times New Roman" w:hAnsi="Times New Roman"/>
                <w:b w:val="0"/>
                <w:lang w:val="ru-RU"/>
              </w:rPr>
            </w:pPr>
            <w:r w:rsidRPr="00A81F83">
              <w:rPr>
                <w:rFonts w:ascii="Times New Roman" w:hAnsi="Times New Roman"/>
                <w:b w:val="0"/>
              </w:rPr>
              <w:t>Прогноз потребления тепловой энергии, приросты потребления тепловой энергии по видам потребления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14</w:t>
            </w:r>
          </w:p>
        </w:tc>
      </w:tr>
      <w:tr w:rsidR="00DD75A6" w:rsidRPr="00A81F83" w:rsidTr="00066D38">
        <w:trPr>
          <w:trHeight w:val="210"/>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spacing w:before="0" w:after="0"/>
              <w:rPr>
                <w:rFonts w:ascii="Times New Roman" w:hAnsi="Times New Roman"/>
                <w:b w:val="0"/>
              </w:rPr>
            </w:pPr>
            <w:r w:rsidRPr="00A81F83">
              <w:rPr>
                <w:rFonts w:ascii="Times New Roman" w:hAnsi="Times New Roman"/>
                <w:b w:val="0"/>
              </w:rPr>
              <w:t>Мастер-план разработки схемы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15</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b/>
                <w:sz w:val="28"/>
                <w:szCs w:val="28"/>
                <w:lang w:eastAsia="ru-RU"/>
              </w:rPr>
              <w:t>Актуализированная электронная модель системы теплоснабжения муниципального образования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16</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spacing w:before="0" w:after="0"/>
              <w:rPr>
                <w:rFonts w:ascii="Times New Roman" w:hAnsi="Times New Roman"/>
                <w:b w:val="0"/>
                <w:szCs w:val="28"/>
              </w:rPr>
            </w:pPr>
            <w:r w:rsidRPr="00A81F83">
              <w:rPr>
                <w:rFonts w:ascii="Times New Roman" w:hAnsi="Times New Roman"/>
                <w:b w:val="0"/>
                <w:szCs w:val="28"/>
              </w:rPr>
              <w:t>Электронная модель системы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16</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3.1.1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2"/>
              <w:spacing w:before="0" w:after="0"/>
              <w:rPr>
                <w:rFonts w:ascii="Times New Roman" w:hAnsi="Times New Roman"/>
                <w:b w:val="0"/>
                <w:lang w:val="ru-RU"/>
              </w:rPr>
            </w:pPr>
            <w:r w:rsidRPr="00A81F83">
              <w:rPr>
                <w:rFonts w:ascii="Times New Roman" w:hAnsi="Times New Roman"/>
                <w:b w:val="0"/>
              </w:rPr>
              <w:t>Общее назначение электронной модели системы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16</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2"/>
              <w:spacing w:before="0" w:after="0"/>
              <w:rPr>
                <w:rFonts w:ascii="Times New Roman" w:hAnsi="Times New Roman"/>
                <w:b w:val="0"/>
                <w:lang w:val="ru-RU"/>
              </w:rPr>
            </w:pPr>
            <w:r w:rsidRPr="00A81F83">
              <w:rPr>
                <w:rFonts w:ascii="Times New Roman" w:hAnsi="Times New Roman"/>
                <w:b w:val="0"/>
              </w:rPr>
              <w:t>Описание программного комплекса</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17</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Общие положения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17</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rPr>
            </w:pPr>
            <w:r w:rsidRPr="00A81F83">
              <w:rPr>
                <w:rFonts w:ascii="Times New Roman" w:hAnsi="Times New Roman" w:cs="Times New Roman"/>
                <w:b w:val="0"/>
                <w:sz w:val="28"/>
              </w:rPr>
              <w:t>Сервер Геоинформационной системы Zulu</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17</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3.2.3</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rPr>
            </w:pPr>
            <w:r w:rsidRPr="00A81F83">
              <w:rPr>
                <w:rFonts w:ascii="Times New Roman" w:hAnsi="Times New Roman" w:cs="Times New Roman"/>
                <w:b w:val="0"/>
                <w:sz w:val="28"/>
              </w:rPr>
              <w:t>Особенности ZuluServer</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18</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3.2.4</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Инструментальная геоинформационная система ГИС Zulu</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20</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3.2.5</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Взаимодействие с другими программами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20</w:t>
            </w:r>
          </w:p>
        </w:tc>
      </w:tr>
      <w:tr w:rsidR="00DD75A6" w:rsidRPr="00A81F83" w:rsidTr="00066D38">
        <w:trPr>
          <w:trHeight w:val="164"/>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3.2.6</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Возможности ГИС Zulu</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22</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3.2.7</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Организация семантических данных</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28</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lastRenderedPageBreak/>
              <w:t>3.2.8</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Пакет расчетов сетей теплоснабжения ZuluThermo</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31</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3.2.9</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Построение расчетной модели тепловой сети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3.2.10</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2"/>
              <w:keepNext w:val="0"/>
              <w:widowControl w:val="0"/>
              <w:adjustRightInd w:val="0"/>
              <w:spacing w:before="0" w:after="0"/>
              <w:textAlignment w:val="baseline"/>
              <w:rPr>
                <w:rFonts w:ascii="Times New Roman" w:hAnsi="Times New Roman"/>
                <w:b w:val="0"/>
                <w:lang w:val="ru-RU"/>
              </w:rPr>
            </w:pPr>
            <w:r w:rsidRPr="00A81F83">
              <w:rPr>
                <w:rFonts w:ascii="Times New Roman" w:hAnsi="Times New Roman"/>
                <w:b w:val="0"/>
              </w:rPr>
              <w:t>Наладочный расчет сети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39</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3.2.11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Поверочный расчет тепловой сети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40</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3.2.12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8"/>
                <w:szCs w:val="28"/>
              </w:rPr>
            </w:pPr>
            <w:r w:rsidRPr="00A81F83">
              <w:rPr>
                <w:rFonts w:ascii="Times New Roman" w:hAnsi="Times New Roman" w:cs="Times New Roman"/>
                <w:b w:val="0"/>
                <w:sz w:val="28"/>
                <w:szCs w:val="28"/>
              </w:rPr>
              <w:t>Конструкторский расчет тепловой сети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41</w:t>
            </w:r>
          </w:p>
        </w:tc>
      </w:tr>
      <w:tr w:rsidR="00DD75A6" w:rsidRPr="00A81F83" w:rsidTr="00066D38">
        <w:trPr>
          <w:trHeight w:val="79"/>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3.2.13</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3"/>
              <w:spacing w:before="0" w:after="0"/>
              <w:rPr>
                <w:rFonts w:ascii="Times New Roman" w:hAnsi="Times New Roman" w:cs="Times New Roman"/>
                <w:b w:val="0"/>
                <w:sz w:val="24"/>
              </w:rPr>
            </w:pPr>
            <w:r w:rsidRPr="00A81F83">
              <w:rPr>
                <w:rFonts w:ascii="Times New Roman" w:hAnsi="Times New Roman" w:cs="Times New Roman"/>
                <w:b w:val="0"/>
                <w:sz w:val="28"/>
              </w:rPr>
              <w:t>Пьезометрический график</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41</w:t>
            </w:r>
          </w:p>
        </w:tc>
      </w:tr>
      <w:tr w:rsidR="00DD75A6" w:rsidRPr="00A81F83" w:rsidTr="00066D38">
        <w:trPr>
          <w:trHeight w:val="169"/>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3.3</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2"/>
              <w:tabs>
                <w:tab w:val="left" w:pos="567"/>
              </w:tabs>
              <w:spacing w:before="0" w:after="0"/>
              <w:rPr>
                <w:rFonts w:ascii="Times New Roman" w:hAnsi="Times New Roman"/>
                <w:b w:val="0"/>
              </w:rPr>
            </w:pPr>
            <w:r w:rsidRPr="00A81F83">
              <w:rPr>
                <w:rFonts w:ascii="Times New Roman" w:hAnsi="Times New Roman"/>
                <w:b w:val="0"/>
              </w:rPr>
              <w:t>Расчет теплового и гидравлического режимов</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42</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3.4</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S0"/>
              <w:ind w:firstLine="0"/>
              <w:jc w:val="left"/>
              <w:rPr>
                <w:rFonts w:ascii="Times New Roman" w:hAnsi="Times New Roman" w:cs="Times New Roman"/>
                <w:szCs w:val="28"/>
              </w:rPr>
            </w:pPr>
            <w:r w:rsidRPr="00A81F83">
              <w:rPr>
                <w:rFonts w:ascii="Times New Roman" w:hAnsi="Times New Roman" w:cs="Times New Roman"/>
                <w:szCs w:val="28"/>
              </w:rPr>
              <w:t>Разработка эксплуатационного гидравлического режима</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42</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b/>
                <w:sz w:val="28"/>
                <w:szCs w:val="28"/>
                <w:lang w:eastAsia="ru-RU"/>
              </w:rPr>
              <w:t>Перспективные балансы тепловой мощности источников тепловой энергии и тепловой нагрузки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45</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b/>
                <w:sz w:val="28"/>
                <w:szCs w:val="28"/>
                <w:lang w:eastAsia="ru-RU"/>
              </w:rPr>
              <w:t>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46</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tabs>
                <w:tab w:val="left" w:pos="426"/>
              </w:tabs>
              <w:spacing w:before="0" w:after="0"/>
              <w:rPr>
                <w:rFonts w:ascii="Times New Roman" w:hAnsi="Times New Roman"/>
                <w:b w:val="0"/>
              </w:rPr>
            </w:pPr>
            <w:r w:rsidRPr="00A81F83">
              <w:rPr>
                <w:rFonts w:ascii="Times New Roman" w:hAnsi="Times New Roman"/>
                <w:b w:val="0"/>
              </w:rPr>
              <w:t>Балансы теплоносителя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46</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5.1.1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2"/>
              <w:keepNext w:val="0"/>
              <w:widowControl w:val="0"/>
              <w:adjustRightInd w:val="0"/>
              <w:spacing w:before="0" w:after="0"/>
              <w:textAlignment w:val="baseline"/>
              <w:rPr>
                <w:rFonts w:ascii="Times New Roman" w:hAnsi="Times New Roman"/>
                <w:b w:val="0"/>
                <w:lang w:val="ru-RU"/>
              </w:rPr>
            </w:pPr>
            <w:r w:rsidRPr="00A81F83">
              <w:rPr>
                <w:rFonts w:ascii="Times New Roman" w:hAnsi="Times New Roman"/>
                <w:b w:val="0"/>
              </w:rPr>
              <w:t>Баланс производительности ВПУ и подпитки тепловой сети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46</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6</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b/>
                <w:sz w:val="28"/>
                <w:szCs w:val="28"/>
                <w:lang w:eastAsia="ru-RU"/>
              </w:rPr>
              <w:t>Предложения по строительству, реконструкции и техническому перевооружению источников тепловой энергии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47</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6.1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sz w:val="28"/>
                <w:szCs w:val="28"/>
                <w:lang w:eastAsia="ru-RU"/>
              </w:rPr>
              <w:t>Расчет радиусов эффективного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47</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r w:rsidRPr="00A81F83">
              <w:rPr>
                <w:rFonts w:ascii="Times New Roman" w:hAnsi="Times New Roman"/>
                <w:b/>
                <w:sz w:val="28"/>
                <w:szCs w:val="28"/>
                <w:lang w:eastAsia="ru-RU"/>
              </w:rPr>
              <w:t>Предложения по строительству и реконструкции тепловых сетей и сооружений на них</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51</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1"/>
              <w:tabs>
                <w:tab w:val="left" w:pos="567"/>
              </w:tabs>
              <w:spacing w:before="0" w:after="0"/>
              <w:rPr>
                <w:rFonts w:ascii="Times New Roman" w:hAnsi="Times New Roman"/>
                <w:b w:val="0"/>
              </w:rPr>
            </w:pPr>
            <w:r w:rsidRPr="00A81F83">
              <w:rPr>
                <w:rFonts w:ascii="Times New Roman" w:hAnsi="Times New Roman"/>
                <w:b w:val="0"/>
              </w:rPr>
              <w:t>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51</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51</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7.3</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51</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7.4</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Строительство или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52</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lastRenderedPageBreak/>
              <w:t>7.5</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Строительство тепловых сетей для обеспечения нормативной надежности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52</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7.6</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Реконструкция тепловых сетей с увеличением диаметра трубопроводов для обеспечения перспективных приростов тепловой нагрузки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53</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7.7</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Реконструкция тепловых сетей, подлежащих замене в связи с исчерпанием эксплуатационного ресурса</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53</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7.8</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Строительство и реконструкция насосных станций</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53</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8</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val="en-US" w:eastAsia="ru-RU"/>
              </w:rPr>
            </w:pPr>
            <w:r w:rsidRPr="00A81F83">
              <w:rPr>
                <w:rFonts w:ascii="Times New Roman" w:hAnsi="Times New Roman"/>
                <w:b/>
                <w:sz w:val="28"/>
                <w:szCs w:val="28"/>
                <w:lang w:eastAsia="ru-RU"/>
              </w:rPr>
              <w:t>Перспективные топливные балансы</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54</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8.1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eastAsia="ru-RU"/>
              </w:rPr>
            </w:pPr>
            <w:proofErr w:type="gramStart"/>
            <w:r w:rsidRPr="00A81F83">
              <w:rPr>
                <w:rFonts w:ascii="Times New Roman" w:hAnsi="Times New Roman"/>
                <w:sz w:val="28"/>
                <w:szCs w:val="28"/>
                <w:lang w:eastAsia="ru-RU"/>
              </w:rPr>
              <w:t>Расчеты по каждому источнику тепловой энергии перспективных максимальных часовых и годовых расходов основного вида топлива для зимнего, летнего и переходного периодов, необходимого для обеспечения нормативного функционирования источников тепловой энергии на территории поселения, городского округа</w:t>
            </w:r>
            <w:proofErr w:type="gramEnd"/>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54</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8.2</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Расчеты по каждому источнику тепловой энергии нормативных запасов аварийных видов топлива</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54</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9</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lang w:val="en-US" w:eastAsia="ru-RU"/>
              </w:rPr>
            </w:pPr>
            <w:r w:rsidRPr="00A81F83">
              <w:rPr>
                <w:rFonts w:ascii="Times New Roman" w:hAnsi="Times New Roman"/>
                <w:b/>
                <w:sz w:val="28"/>
                <w:szCs w:val="28"/>
                <w:lang w:eastAsia="ru-RU"/>
              </w:rPr>
              <w:t>Оценка надежности теплоснабжения</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54</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10</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highlight w:val="yellow"/>
                <w:lang w:eastAsia="ru-RU"/>
              </w:rPr>
            </w:pPr>
            <w:r w:rsidRPr="00A81F83">
              <w:rPr>
                <w:rFonts w:ascii="Times New Roman" w:hAnsi="Times New Roman"/>
                <w:b/>
                <w:sz w:val="28"/>
                <w:szCs w:val="28"/>
                <w:lang w:eastAsia="ru-RU"/>
              </w:rPr>
              <w:t>Обоснование инвестиций в строительство, реконструкцию и техническое перевооружение</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60</w:t>
            </w:r>
          </w:p>
        </w:tc>
      </w:tr>
      <w:tr w:rsidR="00DD75A6" w:rsidRPr="00A81F83" w:rsidTr="00066D38">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11</w:t>
            </w:r>
          </w:p>
        </w:tc>
        <w:tc>
          <w:tcPr>
            <w:tcW w:w="83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b/>
                <w:sz w:val="28"/>
                <w:szCs w:val="28"/>
                <w:highlight w:val="yellow"/>
                <w:lang w:eastAsia="ru-RU"/>
              </w:rPr>
            </w:pPr>
            <w:r w:rsidRPr="00A81F83">
              <w:rPr>
                <w:rFonts w:ascii="Times New Roman" w:hAnsi="Times New Roman"/>
                <w:b/>
                <w:sz w:val="28"/>
                <w:szCs w:val="28"/>
                <w:lang w:eastAsia="ru-RU"/>
              </w:rPr>
              <w:t>Обоснование предложения по определению единой теплоснабжающей организации</w:t>
            </w:r>
          </w:p>
        </w:tc>
        <w:tc>
          <w:tcPr>
            <w:tcW w:w="76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62</w:t>
            </w:r>
          </w:p>
        </w:tc>
      </w:tr>
      <w:tr w:rsidR="00DD75A6" w:rsidRPr="00A81F83" w:rsidTr="00066D38">
        <w:trPr>
          <w:trHeight w:val="397"/>
        </w:trPr>
        <w:tc>
          <w:tcPr>
            <w:tcW w:w="10039" w:type="dxa"/>
            <w:gridSpan w:val="3"/>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val="en-US" w:eastAsia="ru-RU"/>
              </w:rPr>
            </w:pPr>
            <w:r w:rsidRPr="00A81F83">
              <w:rPr>
                <w:rFonts w:ascii="Times New Roman" w:hAnsi="Times New Roman"/>
                <w:sz w:val="28"/>
                <w:szCs w:val="28"/>
                <w:lang w:eastAsia="ru-RU"/>
              </w:rPr>
              <w:t>Приложения</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12</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highlight w:val="yellow"/>
                <w:lang w:eastAsia="ru-RU"/>
              </w:rPr>
            </w:pPr>
            <w:r w:rsidRPr="00A81F83">
              <w:rPr>
                <w:rFonts w:ascii="Times New Roman" w:hAnsi="Times New Roman"/>
                <w:sz w:val="28"/>
                <w:szCs w:val="28"/>
                <w:lang w:eastAsia="ru-RU"/>
              </w:rPr>
              <w:t>Приложение № 1. Схема теплоснабжения с. Кожурла</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13</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highlight w:val="yellow"/>
                <w:lang w:eastAsia="ru-RU"/>
              </w:rPr>
            </w:pPr>
            <w:r w:rsidRPr="00A81F83">
              <w:rPr>
                <w:rFonts w:ascii="Times New Roman" w:hAnsi="Times New Roman"/>
                <w:sz w:val="28"/>
                <w:szCs w:val="28"/>
                <w:lang w:eastAsia="ru-RU"/>
              </w:rPr>
              <w:t>Приложение № 2. Расчетные тепловые нагрузки объектов с. Кожурла</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14</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highlight w:val="yellow"/>
                <w:lang w:eastAsia="ru-RU"/>
              </w:rPr>
            </w:pPr>
            <w:r w:rsidRPr="00A81F83">
              <w:rPr>
                <w:rFonts w:ascii="Times New Roman" w:hAnsi="Times New Roman"/>
                <w:sz w:val="28"/>
                <w:szCs w:val="28"/>
                <w:lang w:eastAsia="ru-RU"/>
              </w:rPr>
              <w:t>Приложение № 3. Расчетные данные по участкам тепловой сети с. Кожурла</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15</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highlight w:val="yellow"/>
                <w:lang w:eastAsia="ru-RU"/>
              </w:rPr>
            </w:pPr>
            <w:r w:rsidRPr="00A81F83">
              <w:rPr>
                <w:rFonts w:ascii="Times New Roman" w:hAnsi="Times New Roman"/>
                <w:sz w:val="28"/>
                <w:szCs w:val="28"/>
                <w:lang w:eastAsia="ru-RU"/>
              </w:rPr>
              <w:t>Приложение № 4. Расчетные данные по потребителям тепловой сети с. Кожурла</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16</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 xml:space="preserve">Приложение № 5. </w:t>
            </w:r>
            <w:proofErr w:type="gramStart"/>
            <w:r w:rsidRPr="00A81F83">
              <w:rPr>
                <w:rFonts w:ascii="Times New Roman" w:hAnsi="Times New Roman"/>
                <w:sz w:val="28"/>
                <w:szCs w:val="28"/>
                <w:lang w:eastAsia="ru-RU"/>
              </w:rPr>
              <w:t>Пьезометрический график от котельной до Больницы, ул. Трудовая, 9</w:t>
            </w:r>
            <w:proofErr w:type="gramEnd"/>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17</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Приложение № 6. Пьезометрический график от котельной до Дома культуры</w:t>
            </w:r>
          </w:p>
        </w:tc>
      </w:tr>
      <w:tr w:rsidR="00DD75A6" w:rsidRPr="00A81F83" w:rsidTr="00066D38">
        <w:trPr>
          <w:trHeight w:val="609"/>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18</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 xml:space="preserve">Приложение № 7. </w:t>
            </w:r>
            <w:proofErr w:type="gramStart"/>
            <w:r w:rsidRPr="00A81F83">
              <w:rPr>
                <w:rFonts w:ascii="Times New Roman" w:hAnsi="Times New Roman"/>
                <w:sz w:val="28"/>
                <w:szCs w:val="28"/>
                <w:lang w:eastAsia="ru-RU"/>
              </w:rPr>
              <w:t>Пьезометрический график от котельной до Жилого дома, ул. Школьная, 3</w:t>
            </w:r>
            <w:proofErr w:type="gramEnd"/>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19</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Приложение № 8. Схема тепловой сети с учетом подключения перспективных объектов  к котельной МУП «Кожурлинское ЖКХ»</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20</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 xml:space="preserve">Приложение № 9. Данные гидравлического расчета перспективной </w:t>
            </w:r>
            <w:r w:rsidRPr="00A81F83">
              <w:rPr>
                <w:rFonts w:ascii="Times New Roman" w:hAnsi="Times New Roman"/>
                <w:sz w:val="28"/>
                <w:szCs w:val="28"/>
                <w:lang w:eastAsia="ru-RU"/>
              </w:rPr>
              <w:lastRenderedPageBreak/>
              <w:t>системы централизованного теплоснабжения</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lastRenderedPageBreak/>
              <w:t>21</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8"/>
                <w:szCs w:val="28"/>
                <w:lang w:eastAsia="ru-RU"/>
              </w:rPr>
            </w:pPr>
            <w:r w:rsidRPr="00A81F83">
              <w:rPr>
                <w:rFonts w:ascii="Times New Roman" w:hAnsi="Times New Roman"/>
                <w:sz w:val="28"/>
                <w:szCs w:val="28"/>
                <w:lang w:eastAsia="ru-RU"/>
              </w:rPr>
              <w:t>Приложение № 10. Расчетные данные по участкам тепловой сети с. Кожурла с учетом подключения перспективных объектов</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22</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Приложение № 11. Расчетные данные по потребителям тепловой сети с. Кожурла</w:t>
            </w:r>
          </w:p>
        </w:tc>
      </w:tr>
      <w:tr w:rsidR="00DD75A6" w:rsidRPr="00A81F83" w:rsidTr="00066D38">
        <w:trPr>
          <w:trHeight w:val="397"/>
        </w:trPr>
        <w:tc>
          <w:tcPr>
            <w:tcW w:w="959"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23</w:t>
            </w:r>
          </w:p>
        </w:tc>
        <w:tc>
          <w:tcPr>
            <w:tcW w:w="9080" w:type="dxa"/>
            <w:gridSpan w:val="2"/>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pStyle w:val="a6"/>
              <w:spacing w:after="0"/>
              <w:ind w:left="0"/>
              <w:rPr>
                <w:rFonts w:ascii="Times New Roman" w:hAnsi="Times New Roman"/>
                <w:sz w:val="24"/>
                <w:szCs w:val="24"/>
                <w:lang w:eastAsia="ru-RU"/>
              </w:rPr>
            </w:pPr>
            <w:r w:rsidRPr="00A81F83">
              <w:rPr>
                <w:rFonts w:ascii="Times New Roman" w:hAnsi="Times New Roman"/>
                <w:sz w:val="28"/>
                <w:szCs w:val="28"/>
                <w:lang w:eastAsia="ru-RU"/>
              </w:rPr>
              <w:t xml:space="preserve">Приложение № 12. </w:t>
            </w:r>
            <w:proofErr w:type="gramStart"/>
            <w:r w:rsidRPr="00A81F83">
              <w:rPr>
                <w:rFonts w:ascii="Times New Roman" w:hAnsi="Times New Roman"/>
                <w:sz w:val="28"/>
                <w:szCs w:val="28"/>
                <w:lang w:eastAsia="ru-RU"/>
              </w:rPr>
              <w:t xml:space="preserve">Пьезометрический график от котельной до </w:t>
            </w:r>
            <w:r w:rsidRPr="00A81F83">
              <w:rPr>
                <w:rFonts w:ascii="Times New Roman" w:hAnsi="Times New Roman"/>
                <w:color w:val="000000"/>
                <w:sz w:val="28"/>
                <w:szCs w:val="28"/>
                <w:lang w:eastAsia="ru-RU"/>
              </w:rPr>
              <w:t>жилого дома, ул. Ленинская, 11</w:t>
            </w:r>
            <w:proofErr w:type="gramEnd"/>
          </w:p>
        </w:tc>
      </w:tr>
    </w:tbl>
    <w:p w:rsidR="00DD75A6" w:rsidRPr="00A81F83" w:rsidRDefault="00DD75A6" w:rsidP="00A81F83">
      <w:pPr>
        <w:tabs>
          <w:tab w:val="left" w:pos="1276"/>
          <w:tab w:val="left" w:pos="1418"/>
          <w:tab w:val="left" w:pos="1985"/>
        </w:tabs>
        <w:spacing w:after="0"/>
        <w:jc w:val="center"/>
        <w:rPr>
          <w:rFonts w:ascii="Times New Roman" w:hAnsi="Times New Roman" w:cs="Times New Roman"/>
          <w:b/>
          <w:sz w:val="28"/>
          <w:szCs w:val="28"/>
        </w:rPr>
      </w:pPr>
      <w:r w:rsidRPr="00A81F83">
        <w:rPr>
          <w:rFonts w:ascii="Times New Roman" w:hAnsi="Times New Roman" w:cs="Times New Roman"/>
          <w:b/>
          <w:sz w:val="28"/>
          <w:szCs w:val="28"/>
        </w:rPr>
        <w:br w:type="page"/>
      </w:r>
      <w:r w:rsidRPr="00A81F83">
        <w:rPr>
          <w:rFonts w:ascii="Times New Roman" w:hAnsi="Times New Roman" w:cs="Times New Roman"/>
          <w:b/>
          <w:sz w:val="28"/>
          <w:szCs w:val="28"/>
        </w:rPr>
        <w:lastRenderedPageBreak/>
        <w:t>1. СУЩЕСТВУЮЩЕЕ ПОЛОЖЕНИЕ В СФЕРЕ ПРОИЗВОДСТВА, ПЕРЕДАЧИ И ПОТРЕБЛЕНИЯ ТЕПЛОВОЙ ЭНЕРГИИ ДЛЯ ЦЕЛЕЙ ТЕПЛОСНАБЖЕНИЯ</w:t>
      </w:r>
    </w:p>
    <w:p w:rsidR="00DD75A6" w:rsidRPr="00A81F83" w:rsidRDefault="00DD75A6" w:rsidP="00A81F83">
      <w:pPr>
        <w:spacing w:after="0"/>
        <w:ind w:left="1080"/>
        <w:rPr>
          <w:rFonts w:ascii="Times New Roman" w:hAnsi="Times New Roman" w:cs="Times New Roman"/>
          <w:b/>
          <w:sz w:val="16"/>
          <w:szCs w:val="28"/>
        </w:rPr>
      </w:pPr>
    </w:p>
    <w:p w:rsidR="00DD75A6" w:rsidRPr="00A81F83" w:rsidRDefault="00DD75A6" w:rsidP="00A81F83">
      <w:pPr>
        <w:pStyle w:val="1"/>
        <w:tabs>
          <w:tab w:val="left" w:pos="1204"/>
          <w:tab w:val="left" w:pos="1276"/>
        </w:tabs>
        <w:spacing w:before="0" w:after="0" w:line="276" w:lineRule="auto"/>
        <w:jc w:val="center"/>
        <w:rPr>
          <w:rFonts w:ascii="Times New Roman" w:hAnsi="Times New Roman"/>
        </w:rPr>
      </w:pPr>
      <w:bookmarkStart w:id="2" w:name="_Toc359863203"/>
      <w:r w:rsidRPr="00A81F83">
        <w:rPr>
          <w:rFonts w:ascii="Times New Roman" w:hAnsi="Times New Roman"/>
        </w:rPr>
        <w:t>1.1. Функциональная структура организации теплоснабжения</w:t>
      </w:r>
      <w:bookmarkEnd w:id="2"/>
    </w:p>
    <w:p w:rsidR="00DD75A6" w:rsidRPr="00A81F83" w:rsidRDefault="00DD75A6" w:rsidP="00A81F83">
      <w:pPr>
        <w:spacing w:after="0"/>
        <w:rPr>
          <w:rFonts w:ascii="Times New Roman" w:hAnsi="Times New Roman" w:cs="Times New Roman"/>
          <w:szCs w:val="28"/>
        </w:rPr>
      </w:pP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t xml:space="preserve">Территория Кожурлинского сельсовета находится в западной части Убинского района. С западной стороны Кожурлинский сельсовет граничит </w:t>
      </w:r>
      <w:proofErr w:type="gramStart"/>
      <w:r w:rsidRPr="00A81F83">
        <w:rPr>
          <w:rFonts w:ascii="Times New Roman" w:hAnsi="Times New Roman"/>
          <w:sz w:val="28"/>
          <w:szCs w:val="28"/>
          <w:lang w:eastAsia="ru-RU"/>
        </w:rPr>
        <w:t>с</w:t>
      </w:r>
      <w:proofErr w:type="gramEnd"/>
      <w:r w:rsidRPr="00A81F83">
        <w:rPr>
          <w:rFonts w:ascii="Times New Roman" w:hAnsi="Times New Roman"/>
          <w:sz w:val="28"/>
          <w:szCs w:val="28"/>
          <w:lang w:eastAsia="ru-RU"/>
        </w:rPr>
        <w:t xml:space="preserve"> </w:t>
      </w:r>
      <w:proofErr w:type="gramStart"/>
      <w:r w:rsidRPr="00A81F83">
        <w:rPr>
          <w:rFonts w:ascii="Times New Roman" w:hAnsi="Times New Roman"/>
          <w:sz w:val="28"/>
          <w:szCs w:val="28"/>
          <w:lang w:eastAsia="ru-RU"/>
        </w:rPr>
        <w:t>Барабинским</w:t>
      </w:r>
      <w:proofErr w:type="gramEnd"/>
      <w:r w:rsidRPr="00A81F83">
        <w:rPr>
          <w:rFonts w:ascii="Times New Roman" w:hAnsi="Times New Roman"/>
          <w:sz w:val="28"/>
          <w:szCs w:val="28"/>
          <w:lang w:eastAsia="ru-RU"/>
        </w:rPr>
        <w:t xml:space="preserve"> и Куйбышевскими районами НСО, на севере с Куйбышевским районом НСО, на востоке территория сельсовета ограничена Колмаковским сельсоветом, с юга и юго-запада имеет границу с Невским сельсоветом.</w:t>
      </w: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t xml:space="preserve">Общая площадь территории поселения в настоящее время, на период разработки проекта, составляет </w:t>
      </w:r>
      <w:smartTag w:uri="urn:schemas-microsoft-com:office:smarttags" w:element="metricconverter">
        <w:smartTagPr>
          <w:attr w:name="ProductID" w:val="299,29 га"/>
        </w:smartTagPr>
        <w:r w:rsidRPr="00A81F83">
          <w:rPr>
            <w:rFonts w:ascii="Times New Roman" w:hAnsi="Times New Roman"/>
            <w:sz w:val="28"/>
            <w:szCs w:val="28"/>
            <w:lang w:eastAsia="ru-RU"/>
          </w:rPr>
          <w:t>299,29 га</w:t>
        </w:r>
      </w:smartTag>
      <w:r w:rsidRPr="00A81F83">
        <w:rPr>
          <w:rFonts w:ascii="Times New Roman" w:hAnsi="Times New Roman"/>
          <w:sz w:val="28"/>
          <w:szCs w:val="28"/>
          <w:lang w:eastAsia="ru-RU"/>
        </w:rPr>
        <w:t>, численность населения на 01.01.2012 г. составила 1463 человек. Плотность постоянного населения в целом составляет 4,9 чел/га</w:t>
      </w:r>
      <w:proofErr w:type="gramStart"/>
      <w:r w:rsidRPr="00A81F83">
        <w:rPr>
          <w:rFonts w:ascii="Times New Roman" w:hAnsi="Times New Roman"/>
          <w:sz w:val="28"/>
          <w:szCs w:val="28"/>
          <w:lang w:eastAsia="ru-RU"/>
        </w:rPr>
        <w:t>.К</w:t>
      </w:r>
      <w:proofErr w:type="gramEnd"/>
      <w:r w:rsidRPr="00A81F83">
        <w:rPr>
          <w:rFonts w:ascii="Times New Roman" w:hAnsi="Times New Roman"/>
          <w:sz w:val="28"/>
          <w:szCs w:val="28"/>
          <w:lang w:eastAsia="ru-RU"/>
        </w:rPr>
        <w:t>ожурлинский сельсовет состоит из объединенных общей территорией двух сельских населенных пунктов: село Кожурла и поселок Ждановский. Административным центром Кожурлинского сельсовета является с. Кожурла.</w:t>
      </w: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t>Селитебная территория представлена одноэтажной застройкой усадебного типа. Жилая застройка представлена одноэтажными  деревянными домами приусадебного типа.</w:t>
      </w: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t xml:space="preserve">Общая тепловая нагрузка на данный период составляет </w:t>
      </w:r>
      <w:r w:rsidRPr="00A81F83">
        <w:rPr>
          <w:rFonts w:ascii="Times New Roman" w:eastAsia="Calibri" w:hAnsi="Times New Roman"/>
          <w:sz w:val="28"/>
          <w:szCs w:val="28"/>
          <w:lang w:eastAsia="ru-RU"/>
        </w:rPr>
        <w:t>0,756</w:t>
      </w:r>
      <w:r w:rsidRPr="00A81F83">
        <w:rPr>
          <w:rFonts w:ascii="Times New Roman" w:hAnsi="Times New Roman"/>
          <w:sz w:val="28"/>
          <w:szCs w:val="28"/>
          <w:lang w:eastAsia="ru-RU"/>
        </w:rPr>
        <w:t xml:space="preserve"> Гкал/</w:t>
      </w:r>
      <w:proofErr w:type="gramStart"/>
      <w:r w:rsidRPr="00A81F83">
        <w:rPr>
          <w:rFonts w:ascii="Times New Roman" w:hAnsi="Times New Roman"/>
          <w:sz w:val="28"/>
          <w:szCs w:val="28"/>
          <w:lang w:eastAsia="ru-RU"/>
        </w:rPr>
        <w:t>ч</w:t>
      </w:r>
      <w:proofErr w:type="gramEnd"/>
      <w:r w:rsidRPr="00A81F83">
        <w:rPr>
          <w:rFonts w:ascii="Times New Roman" w:hAnsi="Times New Roman"/>
          <w:sz w:val="28"/>
          <w:szCs w:val="28"/>
          <w:lang w:eastAsia="ru-RU"/>
        </w:rPr>
        <w:t xml:space="preserve">  из них жилищно-коммунального сектора составляет </w:t>
      </w:r>
      <w:r w:rsidRPr="00A81F83">
        <w:rPr>
          <w:rFonts w:ascii="Times New Roman" w:eastAsia="Calibri" w:hAnsi="Times New Roman"/>
          <w:sz w:val="28"/>
          <w:szCs w:val="28"/>
          <w:lang w:eastAsia="ru-RU"/>
        </w:rPr>
        <w:t>0,071</w:t>
      </w:r>
      <w:r w:rsidRPr="00A81F83">
        <w:rPr>
          <w:rFonts w:ascii="Times New Roman" w:hAnsi="Times New Roman"/>
          <w:sz w:val="28"/>
          <w:szCs w:val="28"/>
          <w:lang w:eastAsia="ru-RU"/>
        </w:rPr>
        <w:t>Гкал/ч.</w:t>
      </w: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t>Теплоснабжение жилых и общественных зданий, оборудованных системами централизованного отопления с. Кожурла осуществляется от блочно-модульной котельной типа КМТ-1800 3КВ МУП «Кожурлинское ЖКХ», введенной в эксплуатацию в 2012 году стоимостью 5570 тыс</w:t>
      </w:r>
      <w:proofErr w:type="gramStart"/>
      <w:r w:rsidRPr="00A81F83">
        <w:rPr>
          <w:rFonts w:ascii="Times New Roman" w:hAnsi="Times New Roman"/>
          <w:sz w:val="28"/>
          <w:szCs w:val="28"/>
          <w:lang w:eastAsia="ru-RU"/>
        </w:rPr>
        <w:t>.р</w:t>
      </w:r>
      <w:proofErr w:type="gramEnd"/>
      <w:r w:rsidRPr="00A81F83">
        <w:rPr>
          <w:rFonts w:ascii="Times New Roman" w:hAnsi="Times New Roman"/>
          <w:sz w:val="28"/>
          <w:szCs w:val="28"/>
          <w:lang w:eastAsia="ru-RU"/>
        </w:rPr>
        <w:t>уб.</w:t>
      </w:r>
    </w:p>
    <w:p w:rsidR="00DD75A6" w:rsidRPr="00A81F83" w:rsidRDefault="00DD75A6" w:rsidP="00A81F83">
      <w:pPr>
        <w:pStyle w:val="a6"/>
        <w:spacing w:after="0"/>
        <w:ind w:left="0" w:firstLine="708"/>
        <w:jc w:val="both"/>
        <w:rPr>
          <w:rFonts w:ascii="Times New Roman" w:hAnsi="Times New Roman"/>
          <w:sz w:val="28"/>
          <w:szCs w:val="28"/>
          <w:highlight w:val="yellow"/>
          <w:lang w:eastAsia="ru-RU"/>
        </w:rPr>
      </w:pPr>
      <w:r w:rsidRPr="00A81F83">
        <w:rPr>
          <w:rFonts w:ascii="Times New Roman" w:hAnsi="Times New Roman"/>
          <w:sz w:val="28"/>
          <w:szCs w:val="28"/>
          <w:lang w:eastAsia="ru-RU"/>
        </w:rPr>
        <w:t>Котельная оборудована двумя водогрейными котлами типа КВс–1,16. Установленная мощность котельной 1,995 Гкал/</w:t>
      </w:r>
      <w:proofErr w:type="gramStart"/>
      <w:r w:rsidRPr="00A81F83">
        <w:rPr>
          <w:rFonts w:ascii="Times New Roman" w:hAnsi="Times New Roman"/>
          <w:sz w:val="28"/>
          <w:szCs w:val="28"/>
          <w:lang w:eastAsia="ru-RU"/>
        </w:rPr>
        <w:t>ч</w:t>
      </w:r>
      <w:proofErr w:type="gramEnd"/>
      <w:r w:rsidRPr="00A81F83">
        <w:rPr>
          <w:rFonts w:ascii="Times New Roman" w:hAnsi="Times New Roman"/>
          <w:sz w:val="28"/>
          <w:szCs w:val="28"/>
          <w:lang w:eastAsia="ru-RU"/>
        </w:rPr>
        <w:t>. Топливом для котлов служит каменный уголь. Котельная покрывает тепловые нагрузки жилого фонда и об</w:t>
      </w:r>
      <w:r w:rsidRPr="00A81F83">
        <w:rPr>
          <w:rFonts w:ascii="Times New Roman" w:hAnsi="Times New Roman"/>
          <w:sz w:val="28"/>
          <w:szCs w:val="28"/>
          <w:lang w:eastAsia="ru-RU"/>
        </w:rPr>
        <w:softHyphen/>
        <w:t xml:space="preserve">щественного фонда. </w:t>
      </w:r>
    </w:p>
    <w:p w:rsidR="00DD75A6" w:rsidRPr="00A81F83" w:rsidRDefault="00DD75A6" w:rsidP="00A81F83">
      <w:pPr>
        <w:pStyle w:val="a6"/>
        <w:spacing w:after="0"/>
        <w:ind w:left="0"/>
        <w:jc w:val="both"/>
        <w:rPr>
          <w:rFonts w:ascii="Times New Roman" w:hAnsi="Times New Roman"/>
          <w:sz w:val="28"/>
          <w:szCs w:val="28"/>
          <w:lang w:eastAsia="ru-RU"/>
        </w:rPr>
      </w:pPr>
      <w:r w:rsidRPr="00A81F83">
        <w:rPr>
          <w:rFonts w:ascii="Times New Roman" w:hAnsi="Times New Roman"/>
          <w:sz w:val="28"/>
          <w:szCs w:val="28"/>
          <w:lang w:eastAsia="ru-RU"/>
        </w:rPr>
        <w:t xml:space="preserve">          Регулирование отпуска теплоты в системы отопления потребителей осуществляется по центральному качественному методу регулирования в зависимости от температуры наружного воздуха. Разность температур теплоносителя  при расчетной для проектирования систем отопления температуре наружного воздуха  (принято по средней температуре  самой холодной пятидневки за многолетний период наблюдений и равной минус 39 град. Цельсия) равна 20 град (график изменения температур в подающем и обратном теплопроводе «80-60»). </w:t>
      </w: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lastRenderedPageBreak/>
        <w:t xml:space="preserve">Система теплоснабжения 2-х трубная, 2-х контурная, подземная. Нагрев сетевой воды осуществляется сетевыми </w:t>
      </w:r>
      <w:proofErr w:type="gramStart"/>
      <w:r w:rsidRPr="00A81F83">
        <w:rPr>
          <w:rFonts w:ascii="Times New Roman" w:hAnsi="Times New Roman"/>
          <w:sz w:val="28"/>
          <w:szCs w:val="28"/>
          <w:lang w:eastAsia="ru-RU"/>
        </w:rPr>
        <w:t>подогревателями</w:t>
      </w:r>
      <w:proofErr w:type="gramEnd"/>
      <w:r w:rsidRPr="00A81F83">
        <w:rPr>
          <w:rFonts w:ascii="Times New Roman" w:hAnsi="Times New Roman"/>
          <w:sz w:val="28"/>
          <w:szCs w:val="28"/>
          <w:lang w:eastAsia="ru-RU"/>
        </w:rPr>
        <w:t xml:space="preserve"> установленными на котельной.</w:t>
      </w: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t xml:space="preserve">Общая протяженность тепловых сетей с. Кожурла составляет </w:t>
      </w:r>
      <w:smartTag w:uri="urn:schemas-microsoft-com:office:smarttags" w:element="metricconverter">
        <w:smartTagPr>
          <w:attr w:name="ProductID" w:val="0,8 км"/>
        </w:smartTagPr>
        <w:r w:rsidRPr="00A81F83">
          <w:rPr>
            <w:rFonts w:ascii="Times New Roman" w:hAnsi="Times New Roman"/>
            <w:sz w:val="28"/>
            <w:szCs w:val="28"/>
            <w:lang w:eastAsia="ru-RU"/>
          </w:rPr>
          <w:t>0,8 км</w:t>
        </w:r>
      </w:smartTag>
      <w:r w:rsidRPr="00A81F83">
        <w:rPr>
          <w:rFonts w:ascii="Times New Roman" w:hAnsi="Times New Roman"/>
          <w:sz w:val="28"/>
          <w:szCs w:val="28"/>
          <w:lang w:eastAsia="ru-RU"/>
        </w:rPr>
        <w:t>. В 2011 году проведена модернизация тепловых сетей, общей стоимостью 2774,8 тыс. руб</w:t>
      </w:r>
      <w:proofErr w:type="gramStart"/>
      <w:r w:rsidRPr="00A81F83">
        <w:rPr>
          <w:rFonts w:ascii="Times New Roman" w:hAnsi="Times New Roman"/>
          <w:sz w:val="28"/>
          <w:szCs w:val="28"/>
          <w:lang w:eastAsia="ru-RU"/>
        </w:rPr>
        <w:t>.</w:t>
      </w:r>
      <w:r w:rsidRPr="00A81F83">
        <w:rPr>
          <w:rFonts w:ascii="Times New Roman" w:hAnsi="Times New Roman"/>
          <w:sz w:val="28"/>
          <w:szCs w:val="24"/>
          <w:lang w:eastAsia="ru-RU"/>
        </w:rPr>
        <w:t>Т</w:t>
      </w:r>
      <w:proofErr w:type="gramEnd"/>
      <w:r w:rsidRPr="00A81F83">
        <w:rPr>
          <w:rFonts w:ascii="Times New Roman" w:hAnsi="Times New Roman"/>
          <w:sz w:val="28"/>
          <w:szCs w:val="24"/>
          <w:lang w:eastAsia="ru-RU"/>
        </w:rPr>
        <w:t>еплосети выполнены из тепло и гидроизолированных трубопроводов марки «Флексален», проложенные бесканальным способом.</w:t>
      </w:r>
    </w:p>
    <w:p w:rsidR="00DD75A6" w:rsidRPr="00A81F83" w:rsidRDefault="00DD75A6" w:rsidP="00A81F83">
      <w:pPr>
        <w:pStyle w:val="a6"/>
        <w:spacing w:after="0"/>
        <w:ind w:left="0" w:firstLine="708"/>
        <w:jc w:val="both"/>
        <w:rPr>
          <w:rFonts w:ascii="Times New Roman" w:hAnsi="Times New Roman"/>
          <w:sz w:val="28"/>
          <w:szCs w:val="28"/>
          <w:lang w:eastAsia="ru-RU"/>
        </w:rPr>
      </w:pPr>
      <w:r w:rsidRPr="00A81F83">
        <w:rPr>
          <w:rFonts w:ascii="Times New Roman" w:hAnsi="Times New Roman"/>
          <w:sz w:val="28"/>
          <w:szCs w:val="28"/>
          <w:lang w:eastAsia="ru-RU"/>
        </w:rPr>
        <w:t>Основной проблемой системы теплоснабжения с. Кожурла является малая присоединенная нагрузка, неэффективность и несоответствие экологическим нормам котельной на угле. Потери тепла при транспортировке до потребителей составляют 4 %, что соответствует требованиям изоляции тепловых сетей устанавливаемых нормативными документами.</w:t>
      </w:r>
    </w:p>
    <w:p w:rsidR="00DD75A6" w:rsidRPr="00A81F83" w:rsidRDefault="00DD75A6" w:rsidP="00A81F83">
      <w:pPr>
        <w:pStyle w:val="a6"/>
        <w:spacing w:after="0"/>
        <w:ind w:left="0"/>
        <w:jc w:val="both"/>
        <w:rPr>
          <w:rFonts w:ascii="Times New Roman" w:hAnsi="Times New Roman"/>
          <w:sz w:val="28"/>
          <w:szCs w:val="28"/>
          <w:lang w:eastAsia="ru-RU"/>
        </w:rPr>
      </w:pPr>
      <w:r w:rsidRPr="00A81F83">
        <w:rPr>
          <w:rFonts w:ascii="Times New Roman" w:hAnsi="Times New Roman"/>
          <w:noProof/>
          <w:sz w:val="28"/>
          <w:szCs w:val="28"/>
          <w:lang w:eastAsia="ru-RU"/>
        </w:rPr>
        <w:drawing>
          <wp:inline distT="0" distB="0" distL="0" distR="0">
            <wp:extent cx="6115050" cy="5915025"/>
            <wp:effectExtent l="0" t="0" r="0" b="9525"/>
            <wp:docPr id="23" name="Рисунок 23" descr="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л"/>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15050" cy="5915025"/>
                    </a:xfrm>
                    <a:prstGeom prst="rect">
                      <a:avLst/>
                    </a:prstGeom>
                    <a:noFill/>
                    <a:ln>
                      <a:noFill/>
                    </a:ln>
                  </pic:spPr>
                </pic:pic>
              </a:graphicData>
            </a:graphic>
          </wp:inline>
        </w:drawing>
      </w:r>
    </w:p>
    <w:p w:rsidR="00DD75A6" w:rsidRPr="00A81F83" w:rsidRDefault="00DD75A6" w:rsidP="00A81F83">
      <w:pPr>
        <w:pStyle w:val="a6"/>
        <w:spacing w:after="0"/>
        <w:ind w:left="0"/>
        <w:jc w:val="center"/>
        <w:rPr>
          <w:rFonts w:ascii="Times New Roman" w:hAnsi="Times New Roman"/>
          <w:sz w:val="28"/>
          <w:szCs w:val="28"/>
          <w:lang w:eastAsia="ru-RU"/>
        </w:rPr>
      </w:pPr>
      <w:r w:rsidRPr="00A81F83">
        <w:rPr>
          <w:rFonts w:ascii="Times New Roman" w:hAnsi="Times New Roman"/>
          <w:sz w:val="28"/>
          <w:szCs w:val="28"/>
          <w:lang w:eastAsia="ru-RU"/>
        </w:rPr>
        <w:t xml:space="preserve">Рисунок </w:t>
      </w:r>
      <w:r w:rsidRPr="00A81F83">
        <w:rPr>
          <w:rFonts w:ascii="Times New Roman" w:hAnsi="Times New Roman"/>
          <w:sz w:val="28"/>
          <w:szCs w:val="28"/>
          <w:lang w:eastAsia="ru-RU"/>
        </w:rPr>
        <w:fldChar w:fldCharType="begin"/>
      </w:r>
      <w:r w:rsidRPr="00A81F83">
        <w:rPr>
          <w:rFonts w:ascii="Times New Roman" w:hAnsi="Times New Roman"/>
          <w:sz w:val="28"/>
          <w:szCs w:val="28"/>
          <w:lang w:eastAsia="ru-RU"/>
        </w:rPr>
        <w:instrText xml:space="preserve"> SEQ Рисунок \* ARABIC </w:instrText>
      </w:r>
      <w:r w:rsidRPr="00A81F83">
        <w:rPr>
          <w:rFonts w:ascii="Times New Roman" w:hAnsi="Times New Roman"/>
          <w:sz w:val="28"/>
          <w:szCs w:val="28"/>
          <w:lang w:eastAsia="ru-RU"/>
        </w:rPr>
        <w:fldChar w:fldCharType="separate"/>
      </w:r>
      <w:r w:rsidRPr="00A81F83">
        <w:rPr>
          <w:rFonts w:ascii="Times New Roman" w:hAnsi="Times New Roman"/>
          <w:noProof/>
          <w:sz w:val="28"/>
          <w:szCs w:val="28"/>
          <w:lang w:eastAsia="ru-RU"/>
        </w:rPr>
        <w:t>1</w:t>
      </w:r>
      <w:r w:rsidRPr="00A81F83">
        <w:rPr>
          <w:rFonts w:ascii="Times New Roman" w:hAnsi="Times New Roman"/>
          <w:sz w:val="28"/>
          <w:szCs w:val="28"/>
          <w:lang w:eastAsia="ru-RU"/>
        </w:rPr>
        <w:fldChar w:fldCharType="end"/>
      </w:r>
      <w:r w:rsidRPr="00A81F83">
        <w:rPr>
          <w:rFonts w:ascii="Times New Roman" w:hAnsi="Times New Roman"/>
          <w:sz w:val="28"/>
          <w:szCs w:val="28"/>
          <w:lang w:eastAsia="ru-RU"/>
        </w:rPr>
        <w:t>. Карта c. Кожурла с котельной</w:t>
      </w:r>
      <w:bookmarkStart w:id="3" w:name="_Toc359863204"/>
    </w:p>
    <w:p w:rsidR="00DD75A6" w:rsidRPr="00A81F83" w:rsidRDefault="00DD75A6" w:rsidP="00A81F83">
      <w:pPr>
        <w:pStyle w:val="a6"/>
        <w:spacing w:after="0"/>
        <w:ind w:left="0"/>
        <w:jc w:val="center"/>
        <w:rPr>
          <w:rFonts w:ascii="Times New Roman" w:hAnsi="Times New Roman"/>
          <w:b/>
          <w:sz w:val="28"/>
          <w:szCs w:val="24"/>
          <w:lang w:eastAsia="ru-RU"/>
        </w:rPr>
      </w:pPr>
      <w:r w:rsidRPr="00A81F83">
        <w:rPr>
          <w:rFonts w:ascii="Times New Roman" w:hAnsi="Times New Roman"/>
          <w:b/>
          <w:sz w:val="28"/>
          <w:szCs w:val="24"/>
          <w:lang w:eastAsia="ru-RU"/>
        </w:rPr>
        <w:t>1.2. Источник тепло</w:t>
      </w:r>
      <w:bookmarkEnd w:id="3"/>
      <w:r w:rsidRPr="00A81F83">
        <w:rPr>
          <w:rFonts w:ascii="Times New Roman" w:hAnsi="Times New Roman"/>
          <w:b/>
          <w:sz w:val="28"/>
          <w:szCs w:val="24"/>
          <w:lang w:eastAsia="ru-RU"/>
        </w:rPr>
        <w:t>снабжения</w:t>
      </w:r>
    </w:p>
    <w:p w:rsidR="00DD75A6" w:rsidRPr="00A81F83" w:rsidRDefault="00DD75A6" w:rsidP="00A81F83">
      <w:pPr>
        <w:pStyle w:val="a6"/>
        <w:spacing w:after="0"/>
        <w:ind w:left="0"/>
        <w:rPr>
          <w:rFonts w:ascii="Times New Roman" w:hAnsi="Times New Roman"/>
          <w:sz w:val="24"/>
          <w:szCs w:val="24"/>
          <w:lang w:eastAsia="ru-RU"/>
        </w:rPr>
      </w:pP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Система теплоснабжения является частью поселенческой инфраструктуры, содержание которой необходимо для поддержки жизнеобеспечения жителей муниципального образования. </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Система теплоснабжения с. Кожурла обеспечивается услугами МУП «Кожурлинское ЖКХ».</w:t>
      </w:r>
    </w:p>
    <w:p w:rsidR="00DD75A6" w:rsidRPr="00A81F83" w:rsidRDefault="00DD75A6" w:rsidP="00A81F83">
      <w:pPr>
        <w:pStyle w:val="S0"/>
        <w:spacing w:line="276" w:lineRule="auto"/>
        <w:rPr>
          <w:rFonts w:ascii="Times New Roman" w:hAnsi="Times New Roman" w:cs="Times New Roman"/>
          <w:color w:val="FF0000"/>
        </w:rPr>
      </w:pPr>
      <w:r w:rsidRPr="00A81F83">
        <w:rPr>
          <w:rFonts w:ascii="Times New Roman" w:hAnsi="Times New Roman" w:cs="Times New Roman"/>
        </w:rPr>
        <w:t xml:space="preserve">В настоящее время система состоит из угольной котельной и тепловых сетей протяженностью </w:t>
      </w:r>
      <w:r w:rsidRPr="00A81F83">
        <w:rPr>
          <w:rFonts w:ascii="Times New Roman" w:hAnsi="Times New Roman" w:cs="Times New Roman"/>
          <w:color w:val="FF0000"/>
        </w:rPr>
        <w:t>3,45 км:</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b/>
        </w:rPr>
        <w:t xml:space="preserve">Котельная </w:t>
      </w:r>
      <w:r w:rsidRPr="00A81F83">
        <w:rPr>
          <w:rFonts w:ascii="Times New Roman" w:hAnsi="Times New Roman" w:cs="Times New Roman"/>
        </w:rPr>
        <w:t xml:space="preserve">– год ввода в эксплуатацию – </w:t>
      </w:r>
      <w:smartTag w:uri="urn:schemas-microsoft-com:office:smarttags" w:element="metricconverter">
        <w:smartTagPr>
          <w:attr w:name="ProductID" w:val="2012 г"/>
        </w:smartTagPr>
        <w:r w:rsidRPr="00A81F83">
          <w:rPr>
            <w:rFonts w:ascii="Times New Roman" w:hAnsi="Times New Roman" w:cs="Times New Roman"/>
          </w:rPr>
          <w:t>2012 г</w:t>
        </w:r>
      </w:smartTag>
      <w:r w:rsidRPr="00A81F83">
        <w:rPr>
          <w:rFonts w:ascii="Times New Roman" w:hAnsi="Times New Roman" w:cs="Times New Roman"/>
        </w:rPr>
        <w:t xml:space="preserve">., два водогрейных котла типа КВс–1,16, общей мощностью 1,995 Гкал/ч. Уровень загрузки – 38 %. Услуга централизованного горячего водоснабжения не оказывается. Топливом для котлов служит каменный уголь. Резервного топлива нет. Система теплоснабжения котельной независимая (двухконтурная). Котельная оборудована приборами учёта выработки тепловой энергии. Частотного регулирования нет. </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Подпитка котлового и сетевого контура производится химически обработанной водой, прошедшей хим. Подготовку в установке ХВО. Подпитка котлового контура производится из емкости запаса воды и осуществляется в автоматическом режиме. </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Для компенсации теплового расширения воды в сети использованы расширительные баки типа </w:t>
      </w:r>
      <w:proofErr w:type="spellStart"/>
      <w:r w:rsidRPr="00A81F83">
        <w:rPr>
          <w:rFonts w:ascii="Times New Roman" w:hAnsi="Times New Roman" w:cs="Times New Roman"/>
          <w:lang w:val="en-US"/>
        </w:rPr>
        <w:t>WesterWRW</w:t>
      </w:r>
      <w:proofErr w:type="spellEnd"/>
      <w:r w:rsidRPr="00A81F83">
        <w:rPr>
          <w:rFonts w:ascii="Times New Roman" w:hAnsi="Times New Roman" w:cs="Times New Roman"/>
        </w:rPr>
        <w:t>. Избыточное давление в системе контролируется предохранительными клапанами.</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Удельный расход  условного топлива на выработку тепловой энергии на котельной – 0,325 тут/Гкал.</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Котельная не имеет аварийного топлива. Резервирования системы теплоснабжения нет. </w:t>
      </w:r>
    </w:p>
    <w:p w:rsidR="00DD75A6" w:rsidRPr="00A81F83" w:rsidRDefault="00DD75A6" w:rsidP="00A81F83">
      <w:pPr>
        <w:pStyle w:val="S0"/>
        <w:rPr>
          <w:rFonts w:ascii="Times New Roman" w:hAnsi="Times New Roman" w:cs="Times New Roman"/>
        </w:rPr>
      </w:pPr>
    </w:p>
    <w:p w:rsidR="00DD75A6" w:rsidRPr="00A81F83" w:rsidRDefault="00DD75A6" w:rsidP="00A81F83">
      <w:pPr>
        <w:pStyle w:val="2"/>
        <w:keepLines/>
        <w:numPr>
          <w:ilvl w:val="2"/>
          <w:numId w:val="7"/>
        </w:numPr>
        <w:spacing w:before="0" w:after="0" w:line="360" w:lineRule="auto"/>
        <w:jc w:val="center"/>
        <w:rPr>
          <w:rFonts w:ascii="Times New Roman" w:hAnsi="Times New Roman"/>
        </w:rPr>
      </w:pPr>
      <w:bookmarkStart w:id="4" w:name="_Toc359863205"/>
      <w:r w:rsidRPr="00A81F83">
        <w:rPr>
          <w:rFonts w:ascii="Times New Roman" w:hAnsi="Times New Roman"/>
        </w:rPr>
        <w:t>Состав и технические характеристики установленного оборудования</w:t>
      </w:r>
      <w:bookmarkEnd w:id="4"/>
    </w:p>
    <w:p w:rsidR="00DD75A6" w:rsidRPr="00A81F83" w:rsidRDefault="00DD75A6" w:rsidP="00A81F83">
      <w:pPr>
        <w:pStyle w:val="S0"/>
        <w:rPr>
          <w:rFonts w:ascii="Times New Roman" w:hAnsi="Times New Roman" w:cs="Times New Roman"/>
          <w:szCs w:val="28"/>
        </w:rPr>
      </w:pPr>
      <w:r w:rsidRPr="00A81F83">
        <w:rPr>
          <w:rFonts w:ascii="Times New Roman" w:hAnsi="Times New Roman" w:cs="Times New Roman"/>
          <w:szCs w:val="28"/>
        </w:rPr>
        <w:t>Реестр отопительной котельной приведен в таблице № 1.</w:t>
      </w:r>
    </w:p>
    <w:p w:rsidR="00DD75A6" w:rsidRPr="00A81F83" w:rsidRDefault="00DD75A6" w:rsidP="00A81F83">
      <w:pPr>
        <w:spacing w:after="0"/>
        <w:rPr>
          <w:rFonts w:ascii="Times New Roman" w:hAnsi="Times New Roman" w:cs="Times New Roman"/>
          <w:szCs w:val="28"/>
        </w:rPr>
        <w:sectPr w:rsidR="00DD75A6" w:rsidRPr="00A81F83">
          <w:pgSz w:w="11906" w:h="16838"/>
          <w:pgMar w:top="1134" w:right="850" w:bottom="1134" w:left="1418" w:header="708" w:footer="708" w:gutter="0"/>
          <w:cols w:space="720"/>
        </w:sectPr>
      </w:pPr>
    </w:p>
    <w:p w:rsidR="00DD75A6" w:rsidRPr="00A81F83" w:rsidRDefault="00DD75A6" w:rsidP="00A81F83">
      <w:pPr>
        <w:pStyle w:val="ae"/>
        <w:spacing w:after="0"/>
        <w:jc w:val="right"/>
        <w:rPr>
          <w:rFonts w:ascii="Times New Roman" w:hAnsi="Times New Roman" w:cs="Times New Roman"/>
          <w:sz w:val="28"/>
          <w:szCs w:val="28"/>
        </w:rPr>
      </w:pPr>
      <w:r w:rsidRPr="00A81F83">
        <w:rPr>
          <w:rFonts w:ascii="Times New Roman" w:hAnsi="Times New Roman" w:cs="Times New Roman"/>
          <w:sz w:val="28"/>
          <w:szCs w:val="28"/>
        </w:rPr>
        <w:lastRenderedPageBreak/>
        <w:t xml:space="preserve">Таблица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Таблица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w:t>
      </w:r>
      <w:r w:rsidRPr="00A81F83">
        <w:rPr>
          <w:rFonts w:ascii="Times New Roman" w:hAnsi="Times New Roman" w:cs="Times New Roman"/>
          <w:sz w:val="28"/>
          <w:szCs w:val="28"/>
        </w:rPr>
        <w:fldChar w:fldCharType="end"/>
      </w:r>
    </w:p>
    <w:p w:rsidR="00DD75A6" w:rsidRPr="00A81F83" w:rsidRDefault="00DD75A6" w:rsidP="00A81F83">
      <w:pPr>
        <w:pStyle w:val="ae"/>
        <w:spacing w:after="0"/>
        <w:jc w:val="center"/>
        <w:rPr>
          <w:rFonts w:ascii="Times New Roman" w:hAnsi="Times New Roman" w:cs="Times New Roman"/>
          <w:sz w:val="28"/>
          <w:szCs w:val="28"/>
        </w:rPr>
      </w:pPr>
      <w:r w:rsidRPr="00A81F83">
        <w:rPr>
          <w:rFonts w:ascii="Times New Roman" w:hAnsi="Times New Roman" w:cs="Times New Roman"/>
          <w:sz w:val="28"/>
          <w:szCs w:val="28"/>
        </w:rPr>
        <w:t>Реестр отопительной котельной</w:t>
      </w:r>
    </w:p>
    <w:tbl>
      <w:tblPr>
        <w:tblW w:w="5400" w:type="pct"/>
        <w:jc w:val="center"/>
        <w:tblInd w:w="-23" w:type="dxa"/>
        <w:tblLook w:val="04A0"/>
      </w:tblPr>
      <w:tblGrid>
        <w:gridCol w:w="603"/>
        <w:gridCol w:w="1999"/>
        <w:gridCol w:w="1338"/>
        <w:gridCol w:w="1233"/>
        <w:gridCol w:w="603"/>
        <w:gridCol w:w="686"/>
        <w:gridCol w:w="1382"/>
        <w:gridCol w:w="724"/>
        <w:gridCol w:w="724"/>
        <w:gridCol w:w="724"/>
        <w:gridCol w:w="1054"/>
        <w:gridCol w:w="616"/>
        <w:gridCol w:w="1130"/>
        <w:gridCol w:w="737"/>
        <w:gridCol w:w="607"/>
        <w:gridCol w:w="603"/>
        <w:gridCol w:w="586"/>
        <w:gridCol w:w="17"/>
        <w:gridCol w:w="603"/>
      </w:tblGrid>
      <w:tr w:rsidR="00DD75A6" w:rsidRPr="00A81F83" w:rsidTr="00066D38">
        <w:trPr>
          <w:cantSplit/>
          <w:trHeight w:val="3578"/>
          <w:jc w:val="center"/>
        </w:trPr>
        <w:tc>
          <w:tcPr>
            <w:tcW w:w="126" w:type="pct"/>
            <w:vMerge w:val="restart"/>
            <w:tcBorders>
              <w:top w:val="single" w:sz="8" w:space="0" w:color="auto"/>
              <w:left w:val="single" w:sz="8" w:space="0" w:color="auto"/>
              <w:bottom w:val="single" w:sz="4" w:space="0" w:color="auto"/>
              <w:right w:val="single" w:sz="4" w:space="0" w:color="auto"/>
            </w:tcBorders>
            <w:textDirection w:val="btLr"/>
            <w:vAlign w:val="center"/>
            <w:hideMark/>
          </w:tcPr>
          <w:p w:rsidR="00DD75A6" w:rsidRPr="00A81F83" w:rsidRDefault="00DD75A6" w:rsidP="00A81F83">
            <w:pPr>
              <w:spacing w:after="0"/>
              <w:ind w:left="113" w:right="113"/>
              <w:rPr>
                <w:rFonts w:ascii="Times New Roman" w:hAnsi="Times New Roman" w:cs="Times New Roman"/>
                <w:sz w:val="28"/>
                <w:szCs w:val="28"/>
              </w:rPr>
            </w:pPr>
            <w:r w:rsidRPr="00A81F83">
              <w:rPr>
                <w:rFonts w:ascii="Times New Roman" w:hAnsi="Times New Roman" w:cs="Times New Roman"/>
                <w:sz w:val="28"/>
                <w:szCs w:val="28"/>
              </w:rPr>
              <w:t xml:space="preserve">№ </w:t>
            </w:r>
            <w:proofErr w:type="gramStart"/>
            <w:r w:rsidRPr="00A81F83">
              <w:rPr>
                <w:rFonts w:ascii="Times New Roman" w:hAnsi="Times New Roman" w:cs="Times New Roman"/>
                <w:sz w:val="28"/>
                <w:szCs w:val="28"/>
              </w:rPr>
              <w:t>п</w:t>
            </w:r>
            <w:proofErr w:type="gramEnd"/>
            <w:r w:rsidRPr="00A81F83">
              <w:rPr>
                <w:rFonts w:ascii="Times New Roman" w:hAnsi="Times New Roman" w:cs="Times New Roman"/>
                <w:sz w:val="28"/>
                <w:szCs w:val="28"/>
              </w:rPr>
              <w:t>/п</w:t>
            </w:r>
          </w:p>
        </w:tc>
        <w:tc>
          <w:tcPr>
            <w:tcW w:w="636" w:type="pct"/>
            <w:vMerge w:val="restart"/>
            <w:tcBorders>
              <w:top w:val="single" w:sz="8" w:space="0" w:color="auto"/>
              <w:left w:val="single" w:sz="4" w:space="0" w:color="auto"/>
              <w:bottom w:val="single" w:sz="4" w:space="0" w:color="000000"/>
              <w:right w:val="single" w:sz="4" w:space="0" w:color="auto"/>
            </w:tcBorders>
            <w:textDirection w:val="btLr"/>
            <w:vAlign w:val="center"/>
            <w:hideMark/>
          </w:tcPr>
          <w:p w:rsidR="00DD75A6" w:rsidRPr="00A81F83" w:rsidRDefault="00DD75A6" w:rsidP="00A81F83">
            <w:pPr>
              <w:spacing w:after="0"/>
              <w:ind w:left="113" w:right="113"/>
              <w:rPr>
                <w:rFonts w:ascii="Times New Roman" w:hAnsi="Times New Roman" w:cs="Times New Roman"/>
                <w:sz w:val="28"/>
                <w:szCs w:val="28"/>
              </w:rPr>
            </w:pPr>
            <w:r w:rsidRPr="00A81F83">
              <w:rPr>
                <w:rFonts w:ascii="Times New Roman" w:hAnsi="Times New Roman" w:cs="Times New Roman"/>
                <w:sz w:val="28"/>
                <w:szCs w:val="28"/>
              </w:rPr>
              <w:t>Наименование предприятия</w:t>
            </w:r>
            <w:proofErr w:type="gramStart"/>
            <w:r w:rsidRPr="00A81F83">
              <w:rPr>
                <w:rFonts w:ascii="Times New Roman" w:hAnsi="Times New Roman" w:cs="Times New Roman"/>
                <w:sz w:val="28"/>
                <w:szCs w:val="28"/>
              </w:rPr>
              <w:t xml:space="preserve"> ,</w:t>
            </w:r>
            <w:proofErr w:type="gramEnd"/>
            <w:r w:rsidRPr="00A81F83">
              <w:rPr>
                <w:rFonts w:ascii="Times New Roman" w:hAnsi="Times New Roman" w:cs="Times New Roman"/>
                <w:sz w:val="28"/>
                <w:szCs w:val="28"/>
              </w:rPr>
              <w:t xml:space="preserve"> ИНН, адрес, телефон, Ф.И.О. руководителя</w:t>
            </w:r>
          </w:p>
        </w:tc>
        <w:tc>
          <w:tcPr>
            <w:tcW w:w="435"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A81F83" w:rsidRDefault="00DD75A6" w:rsidP="00A81F83">
            <w:pPr>
              <w:spacing w:after="0"/>
              <w:ind w:left="113" w:right="113"/>
              <w:rPr>
                <w:rFonts w:ascii="Times New Roman" w:hAnsi="Times New Roman" w:cs="Times New Roman"/>
                <w:sz w:val="28"/>
                <w:szCs w:val="28"/>
              </w:rPr>
            </w:pPr>
            <w:r w:rsidRPr="00A81F83">
              <w:rPr>
                <w:rFonts w:ascii="Times New Roman" w:hAnsi="Times New Roman" w:cs="Times New Roman"/>
                <w:sz w:val="28"/>
                <w:szCs w:val="28"/>
              </w:rPr>
              <w:t>Наименование котельной (муниципальная</w:t>
            </w:r>
            <w:proofErr w:type="gramStart"/>
            <w:r w:rsidRPr="00A81F83">
              <w:rPr>
                <w:rFonts w:ascii="Times New Roman" w:hAnsi="Times New Roman" w:cs="Times New Roman"/>
                <w:sz w:val="28"/>
                <w:szCs w:val="28"/>
              </w:rPr>
              <w:t>,М</w:t>
            </w:r>
            <w:proofErr w:type="gramEnd"/>
            <w:r w:rsidRPr="00A81F83">
              <w:rPr>
                <w:rFonts w:ascii="Times New Roman" w:hAnsi="Times New Roman" w:cs="Times New Roman"/>
                <w:sz w:val="28"/>
                <w:szCs w:val="28"/>
              </w:rPr>
              <w:t>/ отопительная,О/ производственно-отопительная, ПО), адрес</w:t>
            </w:r>
          </w:p>
        </w:tc>
        <w:tc>
          <w:tcPr>
            <w:tcW w:w="409" w:type="pct"/>
            <w:vMerge w:val="restart"/>
            <w:tcBorders>
              <w:top w:val="single" w:sz="8" w:space="0" w:color="auto"/>
              <w:left w:val="single" w:sz="4" w:space="0" w:color="auto"/>
              <w:bottom w:val="nil"/>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Тип котла, параметры</w:t>
            </w:r>
          </w:p>
        </w:tc>
        <w:tc>
          <w:tcPr>
            <w:tcW w:w="110"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Количество, шт.</w:t>
            </w:r>
          </w:p>
        </w:tc>
        <w:tc>
          <w:tcPr>
            <w:tcW w:w="231"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Год установки</w:t>
            </w:r>
          </w:p>
        </w:tc>
        <w:tc>
          <w:tcPr>
            <w:tcW w:w="449" w:type="pct"/>
            <w:vMerge w:val="restart"/>
            <w:tcBorders>
              <w:top w:val="single" w:sz="8" w:space="0" w:color="auto"/>
              <w:left w:val="single" w:sz="4" w:space="0" w:color="auto"/>
              <w:bottom w:val="nil"/>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Основное/резервное топливо,                     Суточный расход по подключенной нагрузке, тонн</w:t>
            </w:r>
          </w:p>
        </w:tc>
        <w:tc>
          <w:tcPr>
            <w:tcW w:w="480" w:type="pct"/>
            <w:gridSpan w:val="2"/>
            <w:tcBorders>
              <w:top w:val="single" w:sz="8" w:space="0" w:color="auto"/>
              <w:left w:val="nil"/>
              <w:bottom w:val="single" w:sz="4" w:space="0" w:color="auto"/>
              <w:right w:val="single" w:sz="4" w:space="0" w:color="000000"/>
            </w:tcBorders>
            <w:textDirection w:val="btLr"/>
            <w:vAlign w:val="center"/>
            <w:hideMark/>
          </w:tcPr>
          <w:p w:rsidR="00DD75A6" w:rsidRPr="00A81F83" w:rsidRDefault="00DD75A6" w:rsidP="00A81F83">
            <w:pPr>
              <w:spacing w:after="0"/>
              <w:ind w:left="113" w:right="113"/>
              <w:rPr>
                <w:rFonts w:ascii="Times New Roman" w:hAnsi="Times New Roman" w:cs="Times New Roman"/>
                <w:sz w:val="28"/>
                <w:szCs w:val="28"/>
              </w:rPr>
            </w:pPr>
            <w:r w:rsidRPr="00A81F83">
              <w:rPr>
                <w:rFonts w:ascii="Times New Roman" w:hAnsi="Times New Roman" w:cs="Times New Roman"/>
                <w:sz w:val="28"/>
                <w:szCs w:val="28"/>
              </w:rPr>
              <w:t>Теплопроизводительность, Гкал/час</w:t>
            </w:r>
          </w:p>
        </w:tc>
        <w:tc>
          <w:tcPr>
            <w:tcW w:w="247" w:type="pct"/>
            <w:vMerge w:val="restart"/>
            <w:tcBorders>
              <w:top w:val="single" w:sz="8" w:space="0" w:color="auto"/>
              <w:left w:val="single" w:sz="4" w:space="0" w:color="auto"/>
              <w:bottom w:val="nil"/>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Подключенная нагрузка, Гкал/</w:t>
            </w:r>
            <w:proofErr w:type="gramStart"/>
            <w:r w:rsidRPr="00A81F83">
              <w:rPr>
                <w:rFonts w:ascii="Times New Roman" w:hAnsi="Times New Roman" w:cs="Times New Roman"/>
                <w:sz w:val="28"/>
                <w:szCs w:val="28"/>
              </w:rPr>
              <w:t>ч</w:t>
            </w:r>
            <w:proofErr w:type="gramEnd"/>
          </w:p>
        </w:tc>
        <w:tc>
          <w:tcPr>
            <w:tcW w:w="347" w:type="pct"/>
            <w:vMerge w:val="restart"/>
            <w:tcBorders>
              <w:top w:val="single" w:sz="8" w:space="0" w:color="auto"/>
              <w:left w:val="single" w:sz="4" w:space="0" w:color="auto"/>
              <w:bottom w:val="nil"/>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Кол-во жилых домов/ квартир, шт./кв. Кол-во жителей, чел.</w:t>
            </w:r>
          </w:p>
        </w:tc>
        <w:tc>
          <w:tcPr>
            <w:tcW w:w="209"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Количество зданий и сооружений (в том числе, соц. культ</w:t>
            </w:r>
            <w:proofErr w:type="gramStart"/>
            <w:r w:rsidRPr="00A81F83">
              <w:rPr>
                <w:rFonts w:ascii="Times New Roman" w:hAnsi="Times New Roman" w:cs="Times New Roman"/>
                <w:sz w:val="28"/>
                <w:szCs w:val="28"/>
              </w:rPr>
              <w:t>.</w:t>
            </w:r>
            <w:proofErr w:type="gramEnd"/>
            <w:r w:rsidRPr="00A81F83">
              <w:rPr>
                <w:rFonts w:ascii="Times New Roman" w:hAnsi="Times New Roman" w:cs="Times New Roman"/>
                <w:sz w:val="28"/>
                <w:szCs w:val="28"/>
              </w:rPr>
              <w:t xml:space="preserve"> </w:t>
            </w:r>
            <w:proofErr w:type="gramStart"/>
            <w:r w:rsidRPr="00A81F83">
              <w:rPr>
                <w:rFonts w:ascii="Times New Roman" w:hAnsi="Times New Roman" w:cs="Times New Roman"/>
                <w:sz w:val="28"/>
                <w:szCs w:val="28"/>
              </w:rPr>
              <w:t>б</w:t>
            </w:r>
            <w:proofErr w:type="gramEnd"/>
            <w:r w:rsidRPr="00A81F83">
              <w:rPr>
                <w:rFonts w:ascii="Times New Roman" w:hAnsi="Times New Roman" w:cs="Times New Roman"/>
                <w:sz w:val="28"/>
                <w:szCs w:val="28"/>
              </w:rPr>
              <w:t>ыта), шт.</w:t>
            </w:r>
          </w:p>
        </w:tc>
        <w:tc>
          <w:tcPr>
            <w:tcW w:w="370"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 xml:space="preserve">Протяженность тепловых сетей, </w:t>
            </w:r>
            <w:proofErr w:type="gramStart"/>
            <w:r w:rsidRPr="00A81F83">
              <w:rPr>
                <w:rFonts w:ascii="Times New Roman" w:hAnsi="Times New Roman" w:cs="Times New Roman"/>
                <w:sz w:val="28"/>
                <w:szCs w:val="28"/>
              </w:rPr>
              <w:t>км</w:t>
            </w:r>
            <w:proofErr w:type="gramEnd"/>
            <w:r w:rsidRPr="00A81F83">
              <w:rPr>
                <w:rFonts w:ascii="Times New Roman" w:hAnsi="Times New Roman" w:cs="Times New Roman"/>
                <w:sz w:val="28"/>
                <w:szCs w:val="28"/>
              </w:rPr>
              <w:t>/ Диаметр тепловых сетей на выходе из котельной, мм</w:t>
            </w:r>
          </w:p>
        </w:tc>
        <w:tc>
          <w:tcPr>
            <w:tcW w:w="247"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 износа оборудования (котлы/ теплосети)</w:t>
            </w:r>
          </w:p>
        </w:tc>
        <w:tc>
          <w:tcPr>
            <w:tcW w:w="206" w:type="pct"/>
            <w:vMerge w:val="restart"/>
            <w:tcBorders>
              <w:top w:val="single" w:sz="8" w:space="0" w:color="auto"/>
              <w:left w:val="single" w:sz="4" w:space="0" w:color="auto"/>
              <w:bottom w:val="single" w:sz="4" w:space="0" w:color="auto"/>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Наличие резерва параллельной работы по тепловым сетям</w:t>
            </w:r>
          </w:p>
        </w:tc>
        <w:tc>
          <w:tcPr>
            <w:tcW w:w="163" w:type="pct"/>
            <w:vMerge w:val="restart"/>
            <w:tcBorders>
              <w:top w:val="single" w:sz="8" w:space="0" w:color="auto"/>
              <w:left w:val="single" w:sz="4" w:space="0" w:color="auto"/>
              <w:bottom w:val="single" w:sz="8" w:space="0" w:color="000000"/>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Категорийность электроснабжения</w:t>
            </w:r>
          </w:p>
        </w:tc>
        <w:tc>
          <w:tcPr>
            <w:tcW w:w="173" w:type="pct"/>
            <w:gridSpan w:val="2"/>
            <w:vMerge w:val="restart"/>
            <w:tcBorders>
              <w:top w:val="single" w:sz="8" w:space="0" w:color="auto"/>
              <w:left w:val="single" w:sz="4" w:space="0" w:color="auto"/>
              <w:bottom w:val="single" w:sz="8" w:space="0" w:color="000000"/>
              <w:right w:val="nil"/>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Резервное водоснабжение</w:t>
            </w:r>
          </w:p>
        </w:tc>
        <w:tc>
          <w:tcPr>
            <w:tcW w:w="162" w:type="pct"/>
            <w:vMerge w:val="restart"/>
            <w:tcBorders>
              <w:top w:val="single" w:sz="8" w:space="0" w:color="auto"/>
              <w:left w:val="single" w:sz="4" w:space="0" w:color="auto"/>
              <w:bottom w:val="nil"/>
              <w:right w:val="single" w:sz="8"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Паспорт готовности к ОЗП 2009-2010г.г.</w:t>
            </w:r>
          </w:p>
        </w:tc>
      </w:tr>
      <w:tr w:rsidR="00DD75A6" w:rsidRPr="00A81F83" w:rsidTr="00066D38">
        <w:trPr>
          <w:trHeight w:val="1805"/>
          <w:jc w:val="center"/>
        </w:trPr>
        <w:tc>
          <w:tcPr>
            <w:tcW w:w="0" w:type="auto"/>
            <w:vMerge/>
            <w:tcBorders>
              <w:top w:val="single" w:sz="8" w:space="0" w:color="auto"/>
              <w:left w:val="single" w:sz="8"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000000"/>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nil"/>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nil"/>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240" w:type="pct"/>
            <w:tcBorders>
              <w:top w:val="nil"/>
              <w:left w:val="nil"/>
              <w:bottom w:val="nil"/>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одного котла</w:t>
            </w:r>
          </w:p>
        </w:tc>
        <w:tc>
          <w:tcPr>
            <w:tcW w:w="241" w:type="pct"/>
            <w:tcBorders>
              <w:top w:val="nil"/>
              <w:left w:val="nil"/>
              <w:bottom w:val="nil"/>
              <w:right w:val="single" w:sz="4" w:space="0" w:color="auto"/>
            </w:tcBorders>
            <w:textDirection w:val="btLr"/>
            <w:vAlign w:val="center"/>
            <w:hideMark/>
          </w:tcPr>
          <w:p w:rsidR="00DD75A6" w:rsidRPr="00A81F83" w:rsidRDefault="00DD75A6" w:rsidP="00A81F83">
            <w:pPr>
              <w:spacing w:after="0"/>
              <w:rPr>
                <w:rFonts w:ascii="Times New Roman" w:hAnsi="Times New Roman" w:cs="Times New Roman"/>
                <w:sz w:val="28"/>
                <w:szCs w:val="28"/>
              </w:rPr>
            </w:pPr>
            <w:r w:rsidRPr="00A81F83">
              <w:rPr>
                <w:rFonts w:ascii="Times New Roman" w:hAnsi="Times New Roman" w:cs="Times New Roman"/>
                <w:sz w:val="28"/>
                <w:szCs w:val="28"/>
              </w:rPr>
              <w:t>общая</w:t>
            </w:r>
          </w:p>
        </w:tc>
        <w:tc>
          <w:tcPr>
            <w:tcW w:w="0" w:type="auto"/>
            <w:vMerge/>
            <w:tcBorders>
              <w:top w:val="single" w:sz="8" w:space="0" w:color="auto"/>
              <w:left w:val="single" w:sz="4" w:space="0" w:color="auto"/>
              <w:bottom w:val="nil"/>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nil"/>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gridSpan w:val="2"/>
            <w:vMerge/>
            <w:tcBorders>
              <w:top w:val="single" w:sz="8" w:space="0" w:color="auto"/>
              <w:left w:val="single" w:sz="4" w:space="0" w:color="auto"/>
              <w:bottom w:val="single" w:sz="8" w:space="0" w:color="000000"/>
              <w:right w:val="nil"/>
            </w:tcBorders>
            <w:vAlign w:val="center"/>
            <w:hideMark/>
          </w:tcPr>
          <w:p w:rsidR="00DD75A6" w:rsidRPr="00A81F83" w:rsidRDefault="00DD75A6" w:rsidP="00A81F83">
            <w:pPr>
              <w:spacing w:after="0"/>
              <w:rPr>
                <w:rFonts w:ascii="Times New Roman" w:hAnsi="Times New Roman" w:cs="Times New Roman"/>
                <w:sz w:val="28"/>
                <w:szCs w:val="28"/>
              </w:rPr>
            </w:pPr>
          </w:p>
        </w:tc>
        <w:tc>
          <w:tcPr>
            <w:tcW w:w="0" w:type="auto"/>
            <w:vMerge/>
            <w:tcBorders>
              <w:top w:val="single" w:sz="8" w:space="0" w:color="auto"/>
              <w:left w:val="single" w:sz="4" w:space="0" w:color="auto"/>
              <w:bottom w:val="nil"/>
              <w:right w:val="single" w:sz="8" w:space="0" w:color="auto"/>
            </w:tcBorders>
            <w:vAlign w:val="center"/>
            <w:hideMark/>
          </w:tcPr>
          <w:p w:rsidR="00DD75A6" w:rsidRPr="00A81F83" w:rsidRDefault="00DD75A6" w:rsidP="00A81F83">
            <w:pPr>
              <w:spacing w:after="0"/>
              <w:rPr>
                <w:rFonts w:ascii="Times New Roman" w:hAnsi="Times New Roman" w:cs="Times New Roman"/>
                <w:sz w:val="28"/>
                <w:szCs w:val="28"/>
              </w:rPr>
            </w:pPr>
          </w:p>
        </w:tc>
      </w:tr>
      <w:tr w:rsidR="00DD75A6" w:rsidRPr="00A81F83" w:rsidTr="00066D38">
        <w:trPr>
          <w:trHeight w:val="160"/>
          <w:jc w:val="center"/>
        </w:trPr>
        <w:tc>
          <w:tcPr>
            <w:tcW w:w="126" w:type="pct"/>
            <w:tcBorders>
              <w:top w:val="single" w:sz="8" w:space="0" w:color="auto"/>
              <w:left w:val="single" w:sz="8" w:space="0" w:color="auto"/>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w:t>
            </w:r>
          </w:p>
        </w:tc>
        <w:tc>
          <w:tcPr>
            <w:tcW w:w="636" w:type="pct"/>
            <w:tcBorders>
              <w:top w:val="nil"/>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2</w:t>
            </w:r>
          </w:p>
        </w:tc>
        <w:tc>
          <w:tcPr>
            <w:tcW w:w="435"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3</w:t>
            </w:r>
          </w:p>
        </w:tc>
        <w:tc>
          <w:tcPr>
            <w:tcW w:w="409"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4</w:t>
            </w:r>
          </w:p>
        </w:tc>
        <w:tc>
          <w:tcPr>
            <w:tcW w:w="110"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5</w:t>
            </w:r>
          </w:p>
        </w:tc>
        <w:tc>
          <w:tcPr>
            <w:tcW w:w="231"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6</w:t>
            </w:r>
          </w:p>
        </w:tc>
        <w:tc>
          <w:tcPr>
            <w:tcW w:w="449"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7</w:t>
            </w:r>
          </w:p>
        </w:tc>
        <w:tc>
          <w:tcPr>
            <w:tcW w:w="240"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8</w:t>
            </w:r>
          </w:p>
        </w:tc>
        <w:tc>
          <w:tcPr>
            <w:tcW w:w="241"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9</w:t>
            </w:r>
          </w:p>
        </w:tc>
        <w:tc>
          <w:tcPr>
            <w:tcW w:w="247"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10</w:t>
            </w:r>
          </w:p>
        </w:tc>
        <w:tc>
          <w:tcPr>
            <w:tcW w:w="347"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11</w:t>
            </w:r>
          </w:p>
        </w:tc>
        <w:tc>
          <w:tcPr>
            <w:tcW w:w="209"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12</w:t>
            </w:r>
          </w:p>
        </w:tc>
        <w:tc>
          <w:tcPr>
            <w:tcW w:w="370"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13</w:t>
            </w:r>
          </w:p>
        </w:tc>
        <w:tc>
          <w:tcPr>
            <w:tcW w:w="247"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14</w:t>
            </w:r>
          </w:p>
        </w:tc>
        <w:tc>
          <w:tcPr>
            <w:tcW w:w="206" w:type="pct"/>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15</w:t>
            </w:r>
          </w:p>
        </w:tc>
        <w:tc>
          <w:tcPr>
            <w:tcW w:w="163" w:type="pct"/>
            <w:tcBorders>
              <w:top w:val="nil"/>
              <w:left w:val="nil"/>
              <w:bottom w:val="single" w:sz="8" w:space="0" w:color="auto"/>
              <w:right w:val="nil"/>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16</w:t>
            </w:r>
          </w:p>
        </w:tc>
        <w:tc>
          <w:tcPr>
            <w:tcW w:w="168" w:type="pct"/>
            <w:tcBorders>
              <w:top w:val="nil"/>
              <w:left w:val="single" w:sz="4" w:space="0" w:color="auto"/>
              <w:bottom w:val="single" w:sz="8" w:space="0" w:color="auto"/>
              <w:right w:val="nil"/>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17</w:t>
            </w:r>
          </w:p>
        </w:tc>
        <w:tc>
          <w:tcPr>
            <w:tcW w:w="167" w:type="pct"/>
            <w:gridSpan w:val="2"/>
            <w:tcBorders>
              <w:top w:val="single" w:sz="8" w:space="0" w:color="auto"/>
              <w:left w:val="single" w:sz="4"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bCs/>
                <w:sz w:val="28"/>
                <w:szCs w:val="28"/>
              </w:rPr>
            </w:pPr>
            <w:r w:rsidRPr="00A81F83">
              <w:rPr>
                <w:rFonts w:ascii="Times New Roman" w:hAnsi="Times New Roman" w:cs="Times New Roman"/>
                <w:bCs/>
                <w:sz w:val="28"/>
                <w:szCs w:val="28"/>
              </w:rPr>
              <w:t>18</w:t>
            </w:r>
          </w:p>
        </w:tc>
      </w:tr>
      <w:tr w:rsidR="00DD75A6" w:rsidRPr="00A81F83" w:rsidTr="00066D38">
        <w:trPr>
          <w:trHeight w:val="1005"/>
          <w:jc w:val="center"/>
        </w:trPr>
        <w:tc>
          <w:tcPr>
            <w:tcW w:w="126" w:type="pct"/>
            <w:tcBorders>
              <w:top w:val="nil"/>
              <w:left w:val="single" w:sz="8"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1</w:t>
            </w:r>
          </w:p>
        </w:tc>
        <w:tc>
          <w:tcPr>
            <w:tcW w:w="636"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rPr>
                <w:rFonts w:ascii="Times New Roman" w:hAnsi="Times New Roman" w:cs="Times New Roman"/>
                <w:sz w:val="28"/>
                <w:szCs w:val="28"/>
              </w:rPr>
            </w:pPr>
            <w:r w:rsidRPr="00A81F83">
              <w:rPr>
                <w:rFonts w:ascii="Times New Roman" w:hAnsi="Times New Roman" w:cs="Times New Roman"/>
                <w:sz w:val="28"/>
                <w:szCs w:val="28"/>
              </w:rPr>
              <w:t>МУП «Кожурлинское ЖКХ»</w:t>
            </w:r>
          </w:p>
        </w:tc>
        <w:tc>
          <w:tcPr>
            <w:tcW w:w="435"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Котельная М/О</w:t>
            </w:r>
          </w:p>
        </w:tc>
        <w:tc>
          <w:tcPr>
            <w:tcW w:w="409"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КВс-1,16</w:t>
            </w:r>
          </w:p>
        </w:tc>
        <w:tc>
          <w:tcPr>
            <w:tcW w:w="110"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111"/>
              <w:jc w:val="center"/>
              <w:rPr>
                <w:rFonts w:ascii="Times New Roman" w:hAnsi="Times New Roman" w:cs="Times New Roman"/>
                <w:sz w:val="28"/>
                <w:szCs w:val="28"/>
              </w:rPr>
            </w:pPr>
            <w:r w:rsidRPr="00A81F83">
              <w:rPr>
                <w:rFonts w:ascii="Times New Roman" w:hAnsi="Times New Roman" w:cs="Times New Roman"/>
                <w:sz w:val="28"/>
                <w:szCs w:val="28"/>
              </w:rPr>
              <w:t>2</w:t>
            </w:r>
          </w:p>
        </w:tc>
        <w:tc>
          <w:tcPr>
            <w:tcW w:w="231"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 xml:space="preserve">2012          </w:t>
            </w:r>
          </w:p>
        </w:tc>
        <w:tc>
          <w:tcPr>
            <w:tcW w:w="449"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Уголь/нет 3,2</w:t>
            </w:r>
          </w:p>
        </w:tc>
        <w:tc>
          <w:tcPr>
            <w:tcW w:w="240"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0,997</w:t>
            </w:r>
          </w:p>
        </w:tc>
        <w:tc>
          <w:tcPr>
            <w:tcW w:w="241"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1,995</w:t>
            </w:r>
          </w:p>
        </w:tc>
        <w:tc>
          <w:tcPr>
            <w:tcW w:w="247"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0,756</w:t>
            </w:r>
          </w:p>
        </w:tc>
        <w:tc>
          <w:tcPr>
            <w:tcW w:w="347"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129" w:right="-158"/>
              <w:jc w:val="center"/>
              <w:rPr>
                <w:rFonts w:ascii="Times New Roman" w:hAnsi="Times New Roman" w:cs="Times New Roman"/>
                <w:sz w:val="28"/>
                <w:szCs w:val="28"/>
              </w:rPr>
            </w:pPr>
            <w:r w:rsidRPr="00A81F83">
              <w:rPr>
                <w:rFonts w:ascii="Times New Roman" w:hAnsi="Times New Roman" w:cs="Times New Roman"/>
                <w:sz w:val="28"/>
                <w:szCs w:val="28"/>
              </w:rPr>
              <w:t>2/4/16</w:t>
            </w:r>
          </w:p>
        </w:tc>
        <w:tc>
          <w:tcPr>
            <w:tcW w:w="209"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highlight w:val="yellow"/>
              </w:rPr>
            </w:pPr>
            <w:r w:rsidRPr="00A81F83">
              <w:rPr>
                <w:rFonts w:ascii="Times New Roman" w:hAnsi="Times New Roman" w:cs="Times New Roman"/>
                <w:sz w:val="28"/>
                <w:szCs w:val="28"/>
              </w:rPr>
              <w:t>9/6</w:t>
            </w:r>
          </w:p>
        </w:tc>
        <w:tc>
          <w:tcPr>
            <w:tcW w:w="370"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highlight w:val="yellow"/>
              </w:rPr>
            </w:pPr>
            <w:r w:rsidRPr="00A81F83">
              <w:rPr>
                <w:rFonts w:ascii="Times New Roman" w:hAnsi="Times New Roman" w:cs="Times New Roman"/>
                <w:sz w:val="28"/>
                <w:szCs w:val="28"/>
              </w:rPr>
              <w:t>0,756/90</w:t>
            </w:r>
          </w:p>
        </w:tc>
        <w:tc>
          <w:tcPr>
            <w:tcW w:w="247"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color w:val="FF0000"/>
                <w:sz w:val="28"/>
                <w:szCs w:val="28"/>
                <w:highlight w:val="yellow"/>
              </w:rPr>
            </w:pPr>
            <w:r w:rsidRPr="00A81F83">
              <w:rPr>
                <w:rFonts w:ascii="Times New Roman" w:hAnsi="Times New Roman" w:cs="Times New Roman"/>
                <w:sz w:val="28"/>
                <w:szCs w:val="28"/>
              </w:rPr>
              <w:t>5/5</w:t>
            </w:r>
          </w:p>
        </w:tc>
        <w:tc>
          <w:tcPr>
            <w:tcW w:w="206"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73" w:right="-49"/>
              <w:jc w:val="center"/>
              <w:rPr>
                <w:rFonts w:ascii="Times New Roman" w:hAnsi="Times New Roman" w:cs="Times New Roman"/>
                <w:sz w:val="28"/>
                <w:szCs w:val="28"/>
                <w:highlight w:val="yellow"/>
              </w:rPr>
            </w:pPr>
            <w:r w:rsidRPr="00A81F83">
              <w:rPr>
                <w:rFonts w:ascii="Times New Roman" w:hAnsi="Times New Roman" w:cs="Times New Roman"/>
                <w:sz w:val="28"/>
                <w:szCs w:val="28"/>
              </w:rPr>
              <w:t>нет</w:t>
            </w:r>
          </w:p>
        </w:tc>
        <w:tc>
          <w:tcPr>
            <w:tcW w:w="163"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ind w:left="-73" w:right="-49"/>
              <w:jc w:val="center"/>
              <w:rPr>
                <w:rFonts w:ascii="Times New Roman" w:hAnsi="Times New Roman" w:cs="Times New Roman"/>
                <w:sz w:val="28"/>
                <w:szCs w:val="28"/>
              </w:rPr>
            </w:pPr>
            <w:r w:rsidRPr="00A81F83">
              <w:rPr>
                <w:rFonts w:ascii="Times New Roman" w:hAnsi="Times New Roman" w:cs="Times New Roman"/>
                <w:sz w:val="28"/>
                <w:szCs w:val="28"/>
              </w:rPr>
              <w:t>III</w:t>
            </w:r>
          </w:p>
        </w:tc>
        <w:tc>
          <w:tcPr>
            <w:tcW w:w="168" w:type="pct"/>
            <w:tcBorders>
              <w:top w:val="nil"/>
              <w:left w:val="nil"/>
              <w:bottom w:val="single" w:sz="4" w:space="0" w:color="auto"/>
              <w:right w:val="nil"/>
            </w:tcBorders>
            <w:vAlign w:val="center"/>
            <w:hideMark/>
          </w:tcPr>
          <w:p w:rsidR="00DD75A6" w:rsidRPr="00A81F83" w:rsidRDefault="00DD75A6" w:rsidP="00A81F83">
            <w:pPr>
              <w:spacing w:after="0"/>
              <w:ind w:left="-93" w:right="-49"/>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нет</w:t>
            </w:r>
          </w:p>
        </w:tc>
        <w:tc>
          <w:tcPr>
            <w:tcW w:w="167" w:type="pct"/>
            <w:gridSpan w:val="2"/>
            <w:tcBorders>
              <w:top w:val="single" w:sz="8" w:space="0" w:color="auto"/>
              <w:left w:val="single" w:sz="4" w:space="0" w:color="auto"/>
              <w:bottom w:val="single" w:sz="4" w:space="0" w:color="auto"/>
              <w:right w:val="single" w:sz="8" w:space="0" w:color="auto"/>
            </w:tcBorders>
            <w:vAlign w:val="center"/>
          </w:tcPr>
          <w:p w:rsidR="00DD75A6" w:rsidRPr="00A81F83" w:rsidRDefault="00DD75A6" w:rsidP="00A81F83">
            <w:pPr>
              <w:spacing w:after="0"/>
              <w:ind w:left="-73" w:right="-49"/>
              <w:jc w:val="center"/>
              <w:rPr>
                <w:rFonts w:ascii="Times New Roman" w:hAnsi="Times New Roman" w:cs="Times New Roman"/>
                <w:sz w:val="28"/>
                <w:szCs w:val="28"/>
              </w:rPr>
            </w:pPr>
          </w:p>
        </w:tc>
      </w:tr>
    </w:tbl>
    <w:p w:rsidR="00DD75A6" w:rsidRPr="00A81F83" w:rsidRDefault="00DD75A6" w:rsidP="00A81F83">
      <w:pPr>
        <w:spacing w:after="0"/>
        <w:rPr>
          <w:rFonts w:ascii="Times New Roman" w:hAnsi="Times New Roman" w:cs="Times New Roman"/>
        </w:rPr>
      </w:pPr>
    </w:p>
    <w:p w:rsidR="00DD75A6" w:rsidRPr="00A81F83" w:rsidRDefault="00DD75A6" w:rsidP="00A81F83">
      <w:pPr>
        <w:spacing w:after="0" w:line="360" w:lineRule="auto"/>
        <w:rPr>
          <w:rFonts w:ascii="Times New Roman" w:hAnsi="Times New Roman" w:cs="Times New Roman"/>
        </w:rPr>
        <w:sectPr w:rsidR="00DD75A6" w:rsidRPr="00A81F83">
          <w:pgSz w:w="16838" w:h="11906" w:orient="landscape"/>
          <w:pgMar w:top="1701" w:right="1134" w:bottom="850" w:left="1134" w:header="708" w:footer="708" w:gutter="0"/>
          <w:cols w:space="720"/>
        </w:sectPr>
      </w:pPr>
    </w:p>
    <w:p w:rsidR="00DD75A6" w:rsidRPr="00A81F83" w:rsidRDefault="00DD75A6" w:rsidP="00A81F83">
      <w:pPr>
        <w:pStyle w:val="a6"/>
        <w:numPr>
          <w:ilvl w:val="2"/>
          <w:numId w:val="7"/>
        </w:numPr>
        <w:spacing w:after="0"/>
        <w:ind w:left="0" w:firstLine="0"/>
        <w:jc w:val="center"/>
        <w:rPr>
          <w:rFonts w:ascii="Times New Roman" w:hAnsi="Times New Roman"/>
          <w:b/>
          <w:sz w:val="28"/>
          <w:szCs w:val="28"/>
          <w:lang w:eastAsia="ru-RU"/>
        </w:rPr>
      </w:pPr>
      <w:r w:rsidRPr="00A81F83">
        <w:rPr>
          <w:rFonts w:ascii="Times New Roman" w:hAnsi="Times New Roman"/>
          <w:b/>
          <w:sz w:val="28"/>
          <w:szCs w:val="28"/>
          <w:lang w:eastAsia="ru-RU"/>
        </w:rPr>
        <w:lastRenderedPageBreak/>
        <w:t>Перечень и техническая характеристика вспомогательного оборудования (насосов, химводоподготовки, теплообменников)</w:t>
      </w:r>
    </w:p>
    <w:p w:rsidR="00DD75A6" w:rsidRPr="00A81F83" w:rsidRDefault="00DD75A6" w:rsidP="00A81F83">
      <w:pPr>
        <w:pStyle w:val="a6"/>
        <w:spacing w:after="0"/>
        <w:ind w:left="0"/>
        <w:rPr>
          <w:rFonts w:ascii="Times New Roman" w:hAnsi="Times New Roman"/>
          <w:b/>
          <w:sz w:val="28"/>
          <w:szCs w:val="28"/>
          <w:lang w:eastAsia="ru-RU"/>
        </w:rPr>
      </w:pPr>
    </w:p>
    <w:p w:rsidR="00DD75A6" w:rsidRPr="00A81F83" w:rsidRDefault="00DD75A6" w:rsidP="00A81F83">
      <w:pPr>
        <w:pStyle w:val="a6"/>
        <w:spacing w:after="0"/>
        <w:ind w:left="0" w:firstLine="708"/>
        <w:jc w:val="both"/>
        <w:rPr>
          <w:rFonts w:ascii="Times New Roman" w:hAnsi="Times New Roman"/>
          <w:sz w:val="28"/>
          <w:szCs w:val="28"/>
          <w:lang w:eastAsia="ru-RU"/>
        </w:rPr>
      </w:pPr>
      <w:proofErr w:type="gramStart"/>
      <w:r w:rsidRPr="00A81F83">
        <w:rPr>
          <w:rFonts w:ascii="Times New Roman" w:hAnsi="Times New Roman"/>
          <w:sz w:val="28"/>
          <w:szCs w:val="28"/>
          <w:lang w:eastAsia="ru-RU"/>
        </w:rPr>
        <w:t>Перечень и техническая характеристика вспомогательного оборудования (насосов, химводоподготовки, теплообменников) приведены в таблице № 2.</w:t>
      </w:r>
      <w:proofErr w:type="gramEnd"/>
    </w:p>
    <w:p w:rsidR="00DD75A6" w:rsidRPr="00A81F83" w:rsidRDefault="00DD75A6" w:rsidP="00A81F83">
      <w:pPr>
        <w:pStyle w:val="a6"/>
        <w:spacing w:after="0"/>
        <w:ind w:left="0" w:firstLine="708"/>
        <w:jc w:val="both"/>
        <w:rPr>
          <w:rFonts w:ascii="Times New Roman" w:hAnsi="Times New Roman"/>
          <w:sz w:val="28"/>
          <w:szCs w:val="28"/>
          <w:lang w:eastAsia="ru-RU"/>
        </w:rPr>
      </w:pPr>
    </w:p>
    <w:p w:rsidR="00DD75A6" w:rsidRPr="00A81F83" w:rsidRDefault="00DD75A6" w:rsidP="00A81F83">
      <w:pPr>
        <w:pStyle w:val="a6"/>
        <w:spacing w:after="0"/>
        <w:ind w:left="0"/>
        <w:jc w:val="right"/>
        <w:rPr>
          <w:rFonts w:ascii="Times New Roman" w:hAnsi="Times New Roman"/>
          <w:sz w:val="28"/>
          <w:szCs w:val="28"/>
          <w:lang w:eastAsia="ru-RU"/>
        </w:rPr>
      </w:pPr>
      <w:r w:rsidRPr="00A81F83">
        <w:rPr>
          <w:rFonts w:ascii="Times New Roman" w:hAnsi="Times New Roman"/>
          <w:sz w:val="28"/>
          <w:szCs w:val="28"/>
          <w:lang w:eastAsia="ru-RU"/>
        </w:rPr>
        <w:t xml:space="preserve">Таблица № </w:t>
      </w:r>
      <w:r w:rsidRPr="00A81F83">
        <w:rPr>
          <w:rFonts w:ascii="Times New Roman" w:hAnsi="Times New Roman"/>
          <w:sz w:val="28"/>
          <w:szCs w:val="28"/>
          <w:lang w:eastAsia="ru-RU"/>
        </w:rPr>
        <w:fldChar w:fldCharType="begin"/>
      </w:r>
      <w:r w:rsidRPr="00A81F83">
        <w:rPr>
          <w:rFonts w:ascii="Times New Roman" w:hAnsi="Times New Roman"/>
          <w:sz w:val="28"/>
          <w:szCs w:val="28"/>
          <w:lang w:eastAsia="ru-RU"/>
        </w:rPr>
        <w:instrText xml:space="preserve"> SEQ Таблица \* ARABIC </w:instrText>
      </w:r>
      <w:r w:rsidRPr="00A81F83">
        <w:rPr>
          <w:rFonts w:ascii="Times New Roman" w:hAnsi="Times New Roman"/>
          <w:sz w:val="28"/>
          <w:szCs w:val="28"/>
          <w:lang w:eastAsia="ru-RU"/>
        </w:rPr>
        <w:fldChar w:fldCharType="separate"/>
      </w:r>
      <w:r w:rsidRPr="00A81F83">
        <w:rPr>
          <w:rFonts w:ascii="Times New Roman" w:hAnsi="Times New Roman"/>
          <w:noProof/>
          <w:sz w:val="28"/>
          <w:szCs w:val="28"/>
          <w:lang w:eastAsia="ru-RU"/>
        </w:rPr>
        <w:t>2</w:t>
      </w:r>
      <w:r w:rsidRPr="00A81F83">
        <w:rPr>
          <w:rFonts w:ascii="Times New Roman" w:hAnsi="Times New Roman"/>
          <w:sz w:val="28"/>
          <w:szCs w:val="28"/>
          <w:lang w:eastAsia="ru-RU"/>
        </w:rPr>
        <w:fldChar w:fldCharType="end"/>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Перечень и техническая характеристика вспомогательного оборудования</w:t>
      </w:r>
    </w:p>
    <w:p w:rsidR="00DD75A6" w:rsidRPr="00A81F83" w:rsidRDefault="00DD75A6" w:rsidP="00A81F83">
      <w:pPr>
        <w:pStyle w:val="a"/>
        <w:spacing w:after="0"/>
        <w:rPr>
          <w:rFonts w:eastAsia="Calibri"/>
          <w:lang/>
        </w:rPr>
      </w:pPr>
    </w:p>
    <w:tbl>
      <w:tblPr>
        <w:tblW w:w="4626" w:type="pct"/>
        <w:jc w:val="center"/>
        <w:tblInd w:w="288" w:type="dxa"/>
        <w:tblLook w:val="04A0"/>
      </w:tblPr>
      <w:tblGrid>
        <w:gridCol w:w="590"/>
        <w:gridCol w:w="4460"/>
        <w:gridCol w:w="1906"/>
        <w:gridCol w:w="2162"/>
      </w:tblGrid>
      <w:tr w:rsidR="00DD75A6" w:rsidRPr="00A81F83" w:rsidTr="00066D38">
        <w:trPr>
          <w:trHeight w:val="314"/>
          <w:jc w:val="center"/>
        </w:trPr>
        <w:tc>
          <w:tcPr>
            <w:tcW w:w="32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ind w:left="-4"/>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 xml:space="preserve">№ </w:t>
            </w:r>
            <w:proofErr w:type="gramStart"/>
            <w:r w:rsidRPr="00A81F83">
              <w:rPr>
                <w:rFonts w:ascii="Times New Roman" w:hAnsi="Times New Roman" w:cs="Times New Roman"/>
                <w:bCs/>
                <w:color w:val="000000"/>
                <w:sz w:val="28"/>
                <w:szCs w:val="28"/>
              </w:rPr>
              <w:t>п</w:t>
            </w:r>
            <w:proofErr w:type="gramEnd"/>
            <w:r w:rsidRPr="00A81F83">
              <w:rPr>
                <w:rFonts w:ascii="Times New Roman" w:hAnsi="Times New Roman" w:cs="Times New Roman"/>
                <w:bCs/>
                <w:color w:val="000000"/>
                <w:sz w:val="28"/>
                <w:szCs w:val="28"/>
              </w:rPr>
              <w:t>/п</w:t>
            </w:r>
          </w:p>
        </w:tc>
        <w:tc>
          <w:tcPr>
            <w:tcW w:w="2561"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35"/>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Наименование оборудования</w:t>
            </w:r>
          </w:p>
        </w:tc>
        <w:tc>
          <w:tcPr>
            <w:tcW w:w="1058"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Год ввода в эксплуатацию</w:t>
            </w:r>
          </w:p>
        </w:tc>
        <w:tc>
          <w:tcPr>
            <w:tcW w:w="1057" w:type="pct"/>
            <w:tcBorders>
              <w:top w:val="single" w:sz="4" w:space="0" w:color="auto"/>
              <w:left w:val="nil"/>
              <w:bottom w:val="single" w:sz="4" w:space="0" w:color="auto"/>
              <w:right w:val="single" w:sz="4" w:space="0" w:color="auto"/>
            </w:tcBorders>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Тип</w:t>
            </w:r>
          </w:p>
        </w:tc>
      </w:tr>
      <w:tr w:rsidR="00DD75A6" w:rsidRPr="00A81F83" w:rsidTr="00066D38">
        <w:trPr>
          <w:trHeight w:val="314"/>
          <w:jc w:val="center"/>
        </w:trPr>
        <w:tc>
          <w:tcPr>
            <w:tcW w:w="5000" w:type="pct"/>
            <w:gridSpan w:val="4"/>
            <w:tcBorders>
              <w:top w:val="single" w:sz="4" w:space="0" w:color="auto"/>
              <w:left w:val="single" w:sz="4" w:space="0" w:color="auto"/>
              <w:bottom w:val="single" w:sz="4" w:space="0" w:color="auto"/>
              <w:right w:val="single" w:sz="4" w:space="0" w:color="000000"/>
            </w:tcBorders>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 xml:space="preserve">Котельная </w:t>
            </w:r>
          </w:p>
        </w:tc>
      </w:tr>
      <w:tr w:rsidR="00DD75A6" w:rsidRPr="00A81F83" w:rsidTr="00066D38">
        <w:trPr>
          <w:trHeight w:val="314"/>
          <w:jc w:val="center"/>
        </w:trPr>
        <w:tc>
          <w:tcPr>
            <w:tcW w:w="32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ind w:left="-4"/>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w:t>
            </w:r>
          </w:p>
        </w:tc>
        <w:tc>
          <w:tcPr>
            <w:tcW w:w="2561"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35"/>
              <w:rPr>
                <w:rFonts w:ascii="Times New Roman" w:hAnsi="Times New Roman" w:cs="Times New Roman"/>
                <w:color w:val="FF0000"/>
                <w:sz w:val="28"/>
                <w:szCs w:val="28"/>
              </w:rPr>
            </w:pPr>
            <w:r w:rsidRPr="00A81F83">
              <w:rPr>
                <w:rFonts w:ascii="Times New Roman" w:hAnsi="Times New Roman" w:cs="Times New Roman"/>
                <w:color w:val="000000"/>
                <w:sz w:val="28"/>
                <w:szCs w:val="28"/>
              </w:rPr>
              <w:t>Сетевые Теплообменники</w:t>
            </w:r>
          </w:p>
        </w:tc>
        <w:tc>
          <w:tcPr>
            <w:tcW w:w="1058"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2012</w:t>
            </w:r>
          </w:p>
        </w:tc>
        <w:tc>
          <w:tcPr>
            <w:tcW w:w="1057" w:type="pct"/>
            <w:tcBorders>
              <w:top w:val="nil"/>
              <w:left w:val="nil"/>
              <w:bottom w:val="single" w:sz="4"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lang w:val="en-US"/>
              </w:rPr>
            </w:pPr>
            <w:proofErr w:type="spellStart"/>
            <w:r w:rsidRPr="00A81F83">
              <w:rPr>
                <w:rFonts w:ascii="Times New Roman" w:hAnsi="Times New Roman" w:cs="Times New Roman"/>
                <w:sz w:val="28"/>
                <w:szCs w:val="28"/>
                <w:lang w:val="en-US"/>
              </w:rPr>
              <w:t>Ridan</w:t>
            </w:r>
            <w:proofErr w:type="spellEnd"/>
          </w:p>
        </w:tc>
      </w:tr>
      <w:tr w:rsidR="00DD75A6" w:rsidRPr="00A81F83" w:rsidTr="00066D38">
        <w:trPr>
          <w:trHeight w:val="314"/>
          <w:jc w:val="center"/>
        </w:trPr>
        <w:tc>
          <w:tcPr>
            <w:tcW w:w="32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w:t>
            </w:r>
          </w:p>
        </w:tc>
        <w:tc>
          <w:tcPr>
            <w:tcW w:w="2561"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35"/>
              <w:rPr>
                <w:rFonts w:ascii="Times New Roman" w:hAnsi="Times New Roman" w:cs="Times New Roman"/>
                <w:sz w:val="28"/>
                <w:szCs w:val="28"/>
              </w:rPr>
            </w:pPr>
            <w:r w:rsidRPr="00A81F83">
              <w:rPr>
                <w:rFonts w:ascii="Times New Roman" w:hAnsi="Times New Roman" w:cs="Times New Roman"/>
                <w:sz w:val="28"/>
                <w:szCs w:val="28"/>
              </w:rPr>
              <w:t>Насосы котлового контура</w:t>
            </w:r>
          </w:p>
        </w:tc>
        <w:tc>
          <w:tcPr>
            <w:tcW w:w="1058"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2012</w:t>
            </w:r>
          </w:p>
        </w:tc>
        <w:tc>
          <w:tcPr>
            <w:tcW w:w="1057" w:type="pct"/>
            <w:tcBorders>
              <w:top w:val="nil"/>
              <w:left w:val="nil"/>
              <w:bottom w:val="single" w:sz="4"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lang w:val="en-US"/>
              </w:rPr>
            </w:pPr>
            <w:proofErr w:type="spellStart"/>
            <w:r w:rsidRPr="00A81F83">
              <w:rPr>
                <w:rFonts w:ascii="Times New Roman" w:hAnsi="Times New Roman" w:cs="Times New Roman"/>
                <w:sz w:val="28"/>
                <w:szCs w:val="28"/>
                <w:lang w:val="en-US"/>
              </w:rPr>
              <w:t>Grundfoss</w:t>
            </w:r>
            <w:proofErr w:type="spellEnd"/>
            <w:r w:rsidRPr="00A81F83">
              <w:rPr>
                <w:rFonts w:ascii="Times New Roman" w:hAnsi="Times New Roman" w:cs="Times New Roman"/>
                <w:sz w:val="28"/>
                <w:szCs w:val="28"/>
                <w:lang w:val="en-US"/>
              </w:rPr>
              <w:t xml:space="preserve"> MQ 3-35</w:t>
            </w:r>
          </w:p>
        </w:tc>
      </w:tr>
      <w:tr w:rsidR="00DD75A6" w:rsidRPr="00A81F83" w:rsidTr="00066D38">
        <w:trPr>
          <w:trHeight w:val="314"/>
          <w:jc w:val="center"/>
        </w:trPr>
        <w:tc>
          <w:tcPr>
            <w:tcW w:w="32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w:t>
            </w:r>
          </w:p>
        </w:tc>
        <w:tc>
          <w:tcPr>
            <w:tcW w:w="2561" w:type="pct"/>
            <w:tcBorders>
              <w:top w:val="nil"/>
              <w:left w:val="nil"/>
              <w:bottom w:val="single" w:sz="4" w:space="0" w:color="auto"/>
              <w:right w:val="single" w:sz="4" w:space="0" w:color="auto"/>
            </w:tcBorders>
            <w:vAlign w:val="center"/>
            <w:hideMark/>
          </w:tcPr>
          <w:p w:rsidR="00DD75A6" w:rsidRPr="00A81F83" w:rsidRDefault="00DD75A6" w:rsidP="00A81F83">
            <w:pPr>
              <w:spacing w:after="0"/>
              <w:ind w:left="35"/>
              <w:rPr>
                <w:rFonts w:ascii="Times New Roman" w:hAnsi="Times New Roman" w:cs="Times New Roman"/>
                <w:sz w:val="28"/>
                <w:szCs w:val="28"/>
              </w:rPr>
            </w:pPr>
            <w:r w:rsidRPr="00A81F83">
              <w:rPr>
                <w:rFonts w:ascii="Times New Roman" w:hAnsi="Times New Roman" w:cs="Times New Roman"/>
                <w:sz w:val="28"/>
                <w:szCs w:val="28"/>
              </w:rPr>
              <w:t>Насосы сетевого контура</w:t>
            </w:r>
          </w:p>
        </w:tc>
        <w:tc>
          <w:tcPr>
            <w:tcW w:w="1058"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2012</w:t>
            </w:r>
          </w:p>
        </w:tc>
        <w:tc>
          <w:tcPr>
            <w:tcW w:w="1057" w:type="pct"/>
            <w:tcBorders>
              <w:top w:val="nil"/>
              <w:left w:val="nil"/>
              <w:bottom w:val="single" w:sz="4"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proofErr w:type="spellStart"/>
            <w:r w:rsidRPr="00A81F83">
              <w:rPr>
                <w:rFonts w:ascii="Times New Roman" w:hAnsi="Times New Roman" w:cs="Times New Roman"/>
                <w:sz w:val="28"/>
                <w:szCs w:val="28"/>
                <w:lang w:val="en-US"/>
              </w:rPr>
              <w:t>Grundfoss</w:t>
            </w:r>
            <w:proofErr w:type="spellEnd"/>
            <w:r w:rsidRPr="00A81F83">
              <w:rPr>
                <w:rFonts w:ascii="Times New Roman" w:hAnsi="Times New Roman" w:cs="Times New Roman"/>
                <w:sz w:val="28"/>
                <w:szCs w:val="28"/>
                <w:lang w:val="en-US"/>
              </w:rPr>
              <w:t xml:space="preserve"> TP 80-340/4</w:t>
            </w:r>
          </w:p>
        </w:tc>
      </w:tr>
      <w:tr w:rsidR="00DD75A6" w:rsidRPr="00A81F83" w:rsidTr="00066D38">
        <w:trPr>
          <w:trHeight w:val="314"/>
          <w:jc w:val="center"/>
        </w:trPr>
        <w:tc>
          <w:tcPr>
            <w:tcW w:w="32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ind w:left="-4"/>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4</w:t>
            </w:r>
          </w:p>
        </w:tc>
        <w:tc>
          <w:tcPr>
            <w:tcW w:w="2561"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35"/>
              <w:rPr>
                <w:rFonts w:ascii="Times New Roman" w:hAnsi="Times New Roman" w:cs="Times New Roman"/>
                <w:sz w:val="28"/>
                <w:szCs w:val="28"/>
              </w:rPr>
            </w:pPr>
            <w:r w:rsidRPr="00A81F83">
              <w:rPr>
                <w:rFonts w:ascii="Times New Roman" w:hAnsi="Times New Roman" w:cs="Times New Roman"/>
                <w:sz w:val="28"/>
                <w:szCs w:val="28"/>
              </w:rPr>
              <w:t>Емкостьзапаса воды</w:t>
            </w:r>
          </w:p>
        </w:tc>
        <w:tc>
          <w:tcPr>
            <w:tcW w:w="1058"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2012</w:t>
            </w:r>
          </w:p>
        </w:tc>
        <w:tc>
          <w:tcPr>
            <w:tcW w:w="1057" w:type="pct"/>
            <w:tcBorders>
              <w:top w:val="single" w:sz="4" w:space="0" w:color="auto"/>
              <w:left w:val="nil"/>
              <w:bottom w:val="single" w:sz="4"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СибЭнергоТерм</w:t>
            </w:r>
          </w:p>
        </w:tc>
      </w:tr>
    </w:tbl>
    <w:p w:rsidR="00DD75A6" w:rsidRPr="00A81F83" w:rsidRDefault="00DD75A6" w:rsidP="00A81F83">
      <w:pPr>
        <w:pStyle w:val="1"/>
        <w:spacing w:before="0" w:after="0" w:line="360" w:lineRule="auto"/>
        <w:ind w:left="540"/>
        <w:jc w:val="both"/>
        <w:rPr>
          <w:rFonts w:ascii="Times New Roman" w:hAnsi="Times New Roman"/>
        </w:rPr>
      </w:pPr>
      <w:bookmarkStart w:id="5" w:name="_Toc359863206"/>
    </w:p>
    <w:p w:rsidR="00DD75A6" w:rsidRPr="00A81F83" w:rsidRDefault="00DD75A6" w:rsidP="00A81F83">
      <w:pPr>
        <w:spacing w:after="0"/>
        <w:rPr>
          <w:rFonts w:ascii="Times New Roman" w:hAnsi="Times New Roman" w:cs="Times New Roman"/>
        </w:rPr>
      </w:pPr>
    </w:p>
    <w:p w:rsidR="00DD75A6" w:rsidRPr="00A81F83" w:rsidRDefault="00DD75A6" w:rsidP="00A81F83">
      <w:pPr>
        <w:pStyle w:val="1"/>
        <w:numPr>
          <w:ilvl w:val="1"/>
          <w:numId w:val="7"/>
        </w:numPr>
        <w:spacing w:before="0" w:after="0" w:line="480" w:lineRule="auto"/>
        <w:ind w:left="567" w:hanging="567"/>
        <w:jc w:val="center"/>
        <w:rPr>
          <w:rFonts w:ascii="Times New Roman" w:hAnsi="Times New Roman"/>
        </w:rPr>
      </w:pPr>
      <w:r w:rsidRPr="00A81F83">
        <w:rPr>
          <w:rFonts w:ascii="Times New Roman" w:hAnsi="Times New Roman"/>
        </w:rPr>
        <w:t>Регулирование отпуска тепловой энергии</w:t>
      </w:r>
      <w:bookmarkEnd w:id="5"/>
    </w:p>
    <w:p w:rsidR="00DD75A6" w:rsidRPr="00A81F83" w:rsidRDefault="00DD75A6" w:rsidP="00A81F83">
      <w:pPr>
        <w:pStyle w:val="S0"/>
        <w:spacing w:line="276" w:lineRule="auto"/>
        <w:ind w:firstLine="708"/>
        <w:rPr>
          <w:rFonts w:ascii="Times New Roman" w:hAnsi="Times New Roman" w:cs="Times New Roman"/>
        </w:rPr>
      </w:pPr>
      <w:r w:rsidRPr="00A81F83">
        <w:rPr>
          <w:rFonts w:ascii="Times New Roman" w:hAnsi="Times New Roman" w:cs="Times New Roman"/>
        </w:rPr>
        <w:t>Нормативным температурным режимом для котельной является отпуск теплоносителя по температурному графику с температурой в подающем трубопроводе 80</w:t>
      </w:r>
      <w:proofErr w:type="gramStart"/>
      <w:r w:rsidRPr="00A81F83">
        <w:rPr>
          <w:rFonts w:ascii="Times New Roman" w:hAnsi="Times New Roman" w:cs="Times New Roman"/>
        </w:rPr>
        <w:t>°С</w:t>
      </w:r>
      <w:proofErr w:type="gramEnd"/>
      <w:r w:rsidRPr="00A81F83">
        <w:rPr>
          <w:rFonts w:ascii="Times New Roman" w:hAnsi="Times New Roman" w:cs="Times New Roman"/>
        </w:rPr>
        <w:t>, в обратном 60°С сетевого контура и 95/70°С по котловому контуру. Так как нет обеспечения населения горячим водоснабжением, график только для отопительных нужд.</w:t>
      </w:r>
    </w:p>
    <w:p w:rsidR="00DD75A6" w:rsidRPr="00A81F83" w:rsidRDefault="00DD75A6" w:rsidP="00A81F83">
      <w:pPr>
        <w:pStyle w:val="1"/>
        <w:spacing w:before="0" w:after="0" w:line="360" w:lineRule="auto"/>
        <w:rPr>
          <w:rFonts w:ascii="Times New Roman" w:hAnsi="Times New Roman"/>
        </w:rPr>
      </w:pPr>
      <w:bookmarkStart w:id="6" w:name="_Toc359863207"/>
    </w:p>
    <w:p w:rsidR="00DD75A6" w:rsidRPr="00A81F83" w:rsidRDefault="00DD75A6" w:rsidP="00A81F83">
      <w:pPr>
        <w:pStyle w:val="1"/>
        <w:numPr>
          <w:ilvl w:val="1"/>
          <w:numId w:val="8"/>
        </w:numPr>
        <w:spacing w:before="0" w:after="0" w:line="480" w:lineRule="auto"/>
        <w:ind w:left="567" w:hanging="567"/>
        <w:jc w:val="center"/>
        <w:rPr>
          <w:rFonts w:ascii="Times New Roman" w:hAnsi="Times New Roman"/>
        </w:rPr>
      </w:pPr>
      <w:r w:rsidRPr="00A81F83">
        <w:rPr>
          <w:rFonts w:ascii="Times New Roman" w:hAnsi="Times New Roman"/>
        </w:rPr>
        <w:t>Учет тепловой энергии</w:t>
      </w:r>
      <w:bookmarkEnd w:id="6"/>
    </w:p>
    <w:p w:rsidR="00DD75A6" w:rsidRPr="00A81F83" w:rsidRDefault="00DD75A6" w:rsidP="00A81F83">
      <w:pPr>
        <w:spacing w:after="0"/>
        <w:ind w:firstLine="708"/>
        <w:jc w:val="both"/>
        <w:rPr>
          <w:rFonts w:ascii="Times New Roman" w:hAnsi="Times New Roman" w:cs="Times New Roman"/>
          <w:sz w:val="28"/>
          <w:szCs w:val="28"/>
        </w:rPr>
      </w:pPr>
      <w:r w:rsidRPr="00A81F83">
        <w:rPr>
          <w:rFonts w:ascii="Times New Roman" w:hAnsi="Times New Roman" w:cs="Times New Roman"/>
          <w:sz w:val="28"/>
          <w:szCs w:val="28"/>
        </w:rPr>
        <w:t>На источнике установлены приборы учета выработки тепла, у потребителейучета потребленного тепла нет.</w:t>
      </w:r>
    </w:p>
    <w:p w:rsidR="00DD75A6" w:rsidRPr="00A81F83" w:rsidRDefault="00DD75A6" w:rsidP="00A81F83">
      <w:pPr>
        <w:spacing w:after="0"/>
        <w:ind w:firstLine="708"/>
        <w:jc w:val="both"/>
        <w:rPr>
          <w:rFonts w:ascii="Times New Roman" w:hAnsi="Times New Roman" w:cs="Times New Roman"/>
          <w:b/>
          <w:bCs/>
          <w:sz w:val="28"/>
          <w:szCs w:val="28"/>
        </w:rPr>
      </w:pPr>
    </w:p>
    <w:p w:rsidR="00DD75A6" w:rsidRPr="00A81F83" w:rsidRDefault="00DD75A6" w:rsidP="00A81F83">
      <w:pPr>
        <w:pStyle w:val="1"/>
        <w:numPr>
          <w:ilvl w:val="1"/>
          <w:numId w:val="8"/>
        </w:numPr>
        <w:spacing w:before="0" w:after="0" w:line="480" w:lineRule="auto"/>
        <w:ind w:left="0" w:firstLine="246"/>
        <w:jc w:val="center"/>
        <w:rPr>
          <w:rFonts w:ascii="Times New Roman" w:hAnsi="Times New Roman"/>
        </w:rPr>
      </w:pPr>
      <w:bookmarkStart w:id="7" w:name="_Toc359863208"/>
      <w:r w:rsidRPr="00A81F83">
        <w:rPr>
          <w:rFonts w:ascii="Times New Roman" w:hAnsi="Times New Roman"/>
        </w:rPr>
        <w:t xml:space="preserve"> Тепловые сети, сооружения на них и тепловые пункты</w:t>
      </w:r>
      <w:bookmarkEnd w:id="7"/>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Теплосети выполнены из тепло и гидроизолированных трубопроводов марки «Флексален», проложенные бесканальным способом, диаметрами от 63 до </w:t>
      </w:r>
      <w:smartTag w:uri="urn:schemas-microsoft-com:office:smarttags" w:element="metricconverter">
        <w:smartTagPr>
          <w:attr w:name="ProductID" w:val="110 мм"/>
        </w:smartTagPr>
        <w:r w:rsidRPr="00A81F83">
          <w:rPr>
            <w:rFonts w:ascii="Times New Roman" w:hAnsi="Times New Roman" w:cs="Times New Roman"/>
          </w:rPr>
          <w:t>110 мм</w:t>
        </w:r>
      </w:smartTag>
      <w:r w:rsidRPr="00A81F83">
        <w:rPr>
          <w:rFonts w:ascii="Times New Roman" w:hAnsi="Times New Roman" w:cs="Times New Roman"/>
        </w:rPr>
        <w:t xml:space="preserve">. Прокладка - подземная. Сети не закольцованы. </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Общая протяженность магистральных тепловых сетей с. Кожурла составляет </w:t>
      </w:r>
      <w:smartTag w:uri="urn:schemas-microsoft-com:office:smarttags" w:element="metricconverter">
        <w:smartTagPr>
          <w:attr w:name="ProductID" w:val="0,8 км"/>
        </w:smartTagPr>
        <w:r w:rsidRPr="00A81F83">
          <w:rPr>
            <w:rFonts w:ascii="Times New Roman" w:hAnsi="Times New Roman" w:cs="Times New Roman"/>
          </w:rPr>
          <w:t>0,8 км</w:t>
        </w:r>
      </w:smartTag>
      <w:r w:rsidRPr="00A81F83">
        <w:rPr>
          <w:rFonts w:ascii="Times New Roman" w:hAnsi="Times New Roman" w:cs="Times New Roman"/>
        </w:rPr>
        <w:t>.</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Основной проблемой системы теплоснабжения с. Кожурла является малая загруженность и</w:t>
      </w:r>
      <w:r w:rsidRPr="00A81F83">
        <w:rPr>
          <w:rFonts w:ascii="Times New Roman" w:hAnsi="Times New Roman" w:cs="Times New Roman"/>
          <w:noProof/>
        </w:rPr>
        <w:t xml:space="preserve">сточника теплоснабжения, неэффективность и несоответствие </w:t>
      </w:r>
      <w:r w:rsidRPr="00A81F83">
        <w:rPr>
          <w:rFonts w:ascii="Times New Roman" w:hAnsi="Times New Roman" w:cs="Times New Roman"/>
          <w:noProof/>
        </w:rPr>
        <w:lastRenderedPageBreak/>
        <w:t>экологическим нормам котельной на угле</w:t>
      </w:r>
      <w:r w:rsidRPr="00A81F83">
        <w:rPr>
          <w:rFonts w:ascii="Times New Roman" w:hAnsi="Times New Roman" w:cs="Times New Roman"/>
        </w:rPr>
        <w:t>, а также отсутствие централизованного горячего водоснабжения.</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noProof/>
        </w:rPr>
        <w:t>Диспетчерезации в населенном пункте нет.</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Расчетная тепловая нагрузка потребителей с. Кожурла на 2014 год с учетом тепловых потерь в сетях составляет 0,786Гкал/час, в том числе:</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расход тепла на систему отопления – 0,756 Гкал/час;</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тепловые потери в сетях – 0,03Гкал/час.</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В приложении в таблицах № 3 и № 4 показаны расчетные данные по потребителям, участкам теплопроводов и расчетные тепловые потери в тепловых сетях в программе ZuluThermo, Гкал/</w:t>
      </w:r>
      <w:proofErr w:type="gramStart"/>
      <w:r w:rsidRPr="00A81F83">
        <w:rPr>
          <w:rFonts w:ascii="Times New Roman" w:hAnsi="Times New Roman" w:cs="Times New Roman"/>
        </w:rPr>
        <w:t>ч</w:t>
      </w:r>
      <w:proofErr w:type="gramEnd"/>
      <w:r w:rsidRPr="00A81F83">
        <w:rPr>
          <w:rFonts w:ascii="Times New Roman" w:hAnsi="Times New Roman" w:cs="Times New Roman"/>
        </w:rPr>
        <w:t>.</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Планируемая продолжительность отопительного периода – 5520 часов (230 суток).</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Компенсация температурных удлинений обеспечивается углами поворотов трубопроводов.</w:t>
      </w:r>
    </w:p>
    <w:p w:rsidR="00DD75A6" w:rsidRPr="00A81F83" w:rsidRDefault="00DD75A6" w:rsidP="00A81F83">
      <w:pPr>
        <w:pStyle w:val="S0"/>
        <w:spacing w:line="276" w:lineRule="auto"/>
        <w:rPr>
          <w:rFonts w:ascii="Times New Roman" w:hAnsi="Times New Roman" w:cs="Times New Roman"/>
        </w:rPr>
      </w:pPr>
      <w:proofErr w:type="gramStart"/>
      <w:r w:rsidRPr="00A81F83">
        <w:rPr>
          <w:rFonts w:ascii="Times New Roman" w:hAnsi="Times New Roman" w:cs="Times New Roman"/>
        </w:rPr>
        <w:t>Тепловые камеры на тепловых сетях выполнены в подземной исполнении.</w:t>
      </w:r>
      <w:proofErr w:type="gramEnd"/>
    </w:p>
    <w:p w:rsidR="00DD75A6" w:rsidRPr="00A81F83" w:rsidRDefault="00DD75A6" w:rsidP="00A81F83">
      <w:pPr>
        <w:pStyle w:val="S0"/>
        <w:spacing w:line="276" w:lineRule="auto"/>
        <w:ind w:left="180" w:firstLine="360"/>
        <w:rPr>
          <w:rFonts w:ascii="Times New Roman" w:hAnsi="Times New Roman" w:cs="Times New Roman"/>
          <w:color w:val="000000"/>
        </w:rPr>
      </w:pPr>
    </w:p>
    <w:p w:rsidR="00DD75A6" w:rsidRPr="00A81F83" w:rsidRDefault="00DD75A6" w:rsidP="00A81F83">
      <w:pPr>
        <w:pStyle w:val="1"/>
        <w:numPr>
          <w:ilvl w:val="1"/>
          <w:numId w:val="8"/>
        </w:numPr>
        <w:tabs>
          <w:tab w:val="left" w:pos="567"/>
        </w:tabs>
        <w:spacing w:before="0" w:after="0" w:line="276" w:lineRule="auto"/>
        <w:ind w:left="0" w:firstLine="0"/>
        <w:jc w:val="center"/>
        <w:rPr>
          <w:rFonts w:ascii="Times New Roman" w:hAnsi="Times New Roman"/>
        </w:rPr>
      </w:pPr>
      <w:r w:rsidRPr="00A81F83">
        <w:rPr>
          <w:rFonts w:ascii="Times New Roman" w:hAnsi="Times New Roman"/>
        </w:rPr>
        <w:t>Анализ фактических и расчетных тепловых и гидравлических режимов</w:t>
      </w:r>
    </w:p>
    <w:p w:rsidR="00DD75A6" w:rsidRPr="00A81F83" w:rsidRDefault="00DD75A6" w:rsidP="00A81F83">
      <w:pPr>
        <w:spacing w:after="0"/>
        <w:rPr>
          <w:rFonts w:ascii="Times New Roman" w:hAnsi="Times New Roman" w:cs="Times New Roman"/>
        </w:rPr>
      </w:pP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Для анализа фактического теплового и гидравлического режима был разработан расчетный наладочный режим для удобства сравнения фактических и расчетных параметров.</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Расчет произведен в созданной электронной базе при разработке теплового и гидравлического режима. Режим отпуска теплоты принят по  расчетному графику отпуска тепла 80 / 60</w:t>
      </w:r>
      <w:proofErr w:type="gramStart"/>
      <w:r w:rsidRPr="00A81F83">
        <w:rPr>
          <w:rFonts w:ascii="Times New Roman" w:hAnsi="Times New Roman" w:cs="Times New Roman"/>
          <w:szCs w:val="28"/>
        </w:rPr>
        <w:t>°С</w:t>
      </w:r>
      <w:proofErr w:type="gramEnd"/>
      <w:r w:rsidRPr="00A81F83">
        <w:rPr>
          <w:rFonts w:ascii="Times New Roman" w:hAnsi="Times New Roman" w:cs="Times New Roman"/>
          <w:szCs w:val="28"/>
        </w:rPr>
        <w:t xml:space="preserve"> с «нижней» срезкой 60°С  согласно требований Лит.1, п. 7.6 при расчетной внутренней температуре воздуха внутри жилых помещений +20°С (п.7.4).</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Задачей разработки является определение необходимых мероприятий по обеспечению расчетных расходов теплоносителя для потребителей.</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При разработке гидравлического режима определены располагаемые напоры во всех точках сети, избыточные напоры, подлежащие гашению.</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xml:space="preserve">Расчет гидравлических режимов проводился с помощью программного модуля </w:t>
      </w:r>
      <w:proofErr w:type="spellStart"/>
      <w:r w:rsidRPr="00A81F83">
        <w:rPr>
          <w:rFonts w:ascii="Times New Roman" w:hAnsi="Times New Roman" w:cs="Times New Roman"/>
          <w:szCs w:val="28"/>
          <w:lang w:val="en-US"/>
        </w:rPr>
        <w:t>ZuluThermo</w:t>
      </w:r>
      <w:proofErr w:type="spellEnd"/>
      <w:r w:rsidRPr="00A81F83">
        <w:rPr>
          <w:rFonts w:ascii="Times New Roman" w:hAnsi="Times New Roman" w:cs="Times New Roman"/>
          <w:szCs w:val="28"/>
        </w:rPr>
        <w:t xml:space="preserve"> на ПЭВМ с соблюдением следующих условий:</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обеспечение расчетного расхода теплоносителя и распределение его по потребителям;</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безопасность в эксплуатации, т.е. давление в подающем трубопроводе и в системе теплопотребления должно обеспечить не вскипание воды при ее максимальной температуре;</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давление в любой точке обратного трубопровода на тепловых вводах не должно превышать допустимую величину (6 ати для систем отопления, оборудованных чугунными нагревательными приборами, 10 ати - стальными);</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xml:space="preserve">– надежность работы, давление в любой точке обратных трубопроводов и водяных теплопотребляющих систем должно быть не менее </w:t>
      </w:r>
      <w:smartTag w:uri="urn:schemas-microsoft-com:office:smarttags" w:element="metricconverter">
        <w:smartTagPr>
          <w:attr w:name="ProductID" w:val="5 м"/>
        </w:smartTagPr>
        <w:r w:rsidRPr="00A81F83">
          <w:rPr>
            <w:rFonts w:ascii="Times New Roman" w:hAnsi="Times New Roman" w:cs="Times New Roman"/>
            <w:szCs w:val="28"/>
          </w:rPr>
          <w:t>5 м</w:t>
        </w:r>
      </w:smartTag>
      <w:r w:rsidRPr="00A81F83">
        <w:rPr>
          <w:rFonts w:ascii="Times New Roman" w:hAnsi="Times New Roman" w:cs="Times New Roman"/>
          <w:szCs w:val="28"/>
        </w:rPr>
        <w:t>.в.ст. (0,5 ати);</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располагаемые напоры перед системами теплопотребления должны быть не менее 3</w:t>
      </w:r>
      <w:r w:rsidRPr="00A81F83">
        <w:rPr>
          <w:rFonts w:ascii="Times New Roman" w:hAnsi="Times New Roman" w:cs="Times New Roman"/>
          <w:szCs w:val="28"/>
          <w:vertAlign w:val="superscript"/>
        </w:rPr>
        <w:t>х</w:t>
      </w:r>
      <w:r w:rsidRPr="00A81F83">
        <w:rPr>
          <w:rFonts w:ascii="Times New Roman" w:hAnsi="Times New Roman" w:cs="Times New Roman"/>
          <w:szCs w:val="28"/>
        </w:rPr>
        <w:t>кратного сопротивления системы при безэлеваторном присоединении.</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В приложении в таблице № 4 кроме данных гидравлического расчета приведены тепловые потери на каждом участке в подающем и обратном трубопроводе и расчетные температуры в начале и конце участка сети.</w:t>
      </w:r>
    </w:p>
    <w:p w:rsidR="00DD75A6" w:rsidRPr="00A81F83" w:rsidRDefault="00DD75A6" w:rsidP="00A81F83">
      <w:pPr>
        <w:spacing w:after="0"/>
        <w:ind w:firstLine="708"/>
        <w:jc w:val="both"/>
        <w:rPr>
          <w:rFonts w:ascii="Times New Roman" w:hAnsi="Times New Roman" w:cs="Times New Roman"/>
          <w:bCs/>
          <w:sz w:val="28"/>
          <w:szCs w:val="28"/>
        </w:rPr>
      </w:pPr>
      <w:r w:rsidRPr="00A81F83">
        <w:rPr>
          <w:rFonts w:ascii="Times New Roman" w:hAnsi="Times New Roman" w:cs="Times New Roman"/>
          <w:bCs/>
          <w:sz w:val="28"/>
          <w:szCs w:val="28"/>
        </w:rPr>
        <w:lastRenderedPageBreak/>
        <w:t>Данные по расчетному режиму приведены в разделе «Электронная модель системы теплоснабжения».</w:t>
      </w:r>
    </w:p>
    <w:p w:rsidR="00DD75A6" w:rsidRPr="00A81F83" w:rsidRDefault="00DD75A6" w:rsidP="00A81F83">
      <w:pPr>
        <w:spacing w:after="0"/>
        <w:ind w:firstLine="708"/>
        <w:jc w:val="both"/>
        <w:rPr>
          <w:rFonts w:ascii="Times New Roman" w:hAnsi="Times New Roman" w:cs="Times New Roman"/>
          <w:sz w:val="28"/>
          <w:szCs w:val="28"/>
        </w:rPr>
      </w:pPr>
      <w:r w:rsidRPr="00A81F83">
        <w:rPr>
          <w:rFonts w:ascii="Times New Roman" w:hAnsi="Times New Roman" w:cs="Times New Roman"/>
          <w:sz w:val="28"/>
          <w:szCs w:val="28"/>
        </w:rPr>
        <w:t xml:space="preserve">Результаты расчета приведены в приложении в таблицах № 1, № 2, № 3, № 4, № 5. </w:t>
      </w:r>
    </w:p>
    <w:p w:rsidR="00DD75A6" w:rsidRPr="00A81F83" w:rsidRDefault="00DD75A6" w:rsidP="00A81F83">
      <w:pPr>
        <w:spacing w:after="0"/>
        <w:ind w:firstLine="708"/>
        <w:jc w:val="both"/>
        <w:rPr>
          <w:rFonts w:ascii="Times New Roman" w:eastAsia="Calibri" w:hAnsi="Times New Roman" w:cs="Times New Roman"/>
          <w:sz w:val="28"/>
          <w:szCs w:val="28"/>
        </w:rPr>
      </w:pPr>
      <w:r w:rsidRPr="00A81F83">
        <w:rPr>
          <w:rFonts w:ascii="Times New Roman" w:eastAsia="Calibri" w:hAnsi="Times New Roman" w:cs="Times New Roman"/>
          <w:sz w:val="28"/>
          <w:szCs w:val="28"/>
        </w:rPr>
        <w:t>Общие данные по тепловой сети в расчетном наладочном режиме приведены в таблице № 5. Разработанный наладочный режим соответствует всем требованиям к гидравлическому режиму.</w:t>
      </w:r>
    </w:p>
    <w:p w:rsidR="00DD75A6" w:rsidRPr="00A81F83" w:rsidRDefault="00DD75A6" w:rsidP="00A81F83">
      <w:pPr>
        <w:spacing w:after="0"/>
        <w:ind w:firstLine="708"/>
        <w:jc w:val="both"/>
        <w:rPr>
          <w:rFonts w:ascii="Times New Roman" w:eastAsia="Calibri" w:hAnsi="Times New Roman" w:cs="Times New Roman"/>
          <w:sz w:val="28"/>
          <w:szCs w:val="28"/>
        </w:rPr>
      </w:pPr>
    </w:p>
    <w:p w:rsidR="00DD75A6" w:rsidRPr="00A81F83" w:rsidRDefault="00DD75A6" w:rsidP="00A81F83">
      <w:pPr>
        <w:pStyle w:val="1"/>
        <w:numPr>
          <w:ilvl w:val="1"/>
          <w:numId w:val="8"/>
        </w:numPr>
        <w:tabs>
          <w:tab w:val="left" w:pos="567"/>
        </w:tabs>
        <w:spacing w:before="0" w:after="0" w:line="480" w:lineRule="auto"/>
        <w:ind w:left="0" w:firstLine="0"/>
        <w:jc w:val="center"/>
        <w:rPr>
          <w:rFonts w:ascii="Times New Roman" w:hAnsi="Times New Roman"/>
          <w:szCs w:val="28"/>
        </w:rPr>
      </w:pPr>
      <w:bookmarkStart w:id="8" w:name="_Toc359863212"/>
      <w:r w:rsidRPr="00A81F83">
        <w:rPr>
          <w:rFonts w:ascii="Times New Roman" w:hAnsi="Times New Roman"/>
          <w:szCs w:val="28"/>
        </w:rPr>
        <w:t>Тепловые нагрузки потребителей тепловой энергии</w:t>
      </w:r>
      <w:bookmarkEnd w:id="8"/>
    </w:p>
    <w:p w:rsidR="00DD75A6" w:rsidRPr="00A81F83" w:rsidRDefault="00DD75A6" w:rsidP="00A81F83">
      <w:pPr>
        <w:pStyle w:val="ConsPlusNormal0"/>
        <w:widowControl/>
        <w:spacing w:line="276" w:lineRule="auto"/>
        <w:ind w:firstLine="708"/>
        <w:jc w:val="both"/>
        <w:rPr>
          <w:rFonts w:ascii="Times New Roman" w:hAnsi="Times New Roman" w:cs="Times New Roman"/>
          <w:sz w:val="28"/>
          <w:szCs w:val="28"/>
        </w:rPr>
      </w:pPr>
      <w:r w:rsidRPr="00A81F83">
        <w:rPr>
          <w:rStyle w:val="a5"/>
          <w:rFonts w:ascii="Times New Roman" w:hAnsi="Times New Roman" w:cs="Times New Roman"/>
          <w:b w:val="0"/>
          <w:sz w:val="28"/>
          <w:szCs w:val="28"/>
        </w:rPr>
        <w:t xml:space="preserve">Тепловые нагрузки потребителей рассчитаны по </w:t>
      </w:r>
      <w:r w:rsidRPr="00A81F83">
        <w:rPr>
          <w:rFonts w:ascii="Times New Roman" w:hAnsi="Times New Roman" w:cs="Times New Roman"/>
          <w:sz w:val="28"/>
          <w:szCs w:val="28"/>
        </w:rPr>
        <w:t xml:space="preserve">удельному расходу тепловой энергии (в расчете на </w:t>
      </w:r>
      <w:smartTag w:uri="urn:schemas-microsoft-com:office:smarttags" w:element="metricconverter">
        <w:smartTagPr>
          <w:attr w:name="ProductID" w:val="1 кв. метр"/>
        </w:smartTagPr>
        <w:r w:rsidRPr="00A81F83">
          <w:rPr>
            <w:rFonts w:ascii="Times New Roman" w:hAnsi="Times New Roman" w:cs="Times New Roman"/>
            <w:sz w:val="28"/>
            <w:szCs w:val="28"/>
          </w:rPr>
          <w:t>1 кв. метр</w:t>
        </w:r>
      </w:smartTag>
      <w:r w:rsidRPr="00A81F83">
        <w:rPr>
          <w:rFonts w:ascii="Times New Roman" w:hAnsi="Times New Roman" w:cs="Times New Roman"/>
          <w:sz w:val="28"/>
          <w:szCs w:val="28"/>
        </w:rPr>
        <w:t xml:space="preserve"> общей площади в месяц) – 0,13Гкал/кв</w:t>
      </w:r>
      <w:proofErr w:type="gramStart"/>
      <w:r w:rsidRPr="00A81F83">
        <w:rPr>
          <w:rFonts w:ascii="Times New Roman" w:hAnsi="Times New Roman" w:cs="Times New Roman"/>
          <w:sz w:val="28"/>
          <w:szCs w:val="28"/>
        </w:rPr>
        <w:t>.м</w:t>
      </w:r>
      <w:proofErr w:type="gramEnd"/>
      <w:r w:rsidRPr="00A81F83">
        <w:rPr>
          <w:rFonts w:ascii="Times New Roman" w:hAnsi="Times New Roman" w:cs="Times New Roman"/>
          <w:sz w:val="28"/>
          <w:szCs w:val="28"/>
        </w:rPr>
        <w:t xml:space="preserve">, согласно долгосрочной целевой программы «Энергосбережения и повышения энергетической эффективности муниципального образования Кожурлинского сельсовета на 2014-2017 годы» исходя из площади отапливаемых помещений. </w:t>
      </w:r>
    </w:p>
    <w:p w:rsidR="00DD75A6" w:rsidRPr="00A81F83" w:rsidRDefault="00DD75A6" w:rsidP="00A81F83">
      <w:pPr>
        <w:spacing w:after="0"/>
        <w:ind w:firstLine="708"/>
        <w:jc w:val="both"/>
        <w:rPr>
          <w:rStyle w:val="a5"/>
          <w:rFonts w:ascii="Times New Roman" w:eastAsia="Calibri" w:hAnsi="Times New Roman" w:cs="Times New Roman"/>
          <w:b w:val="0"/>
          <w:sz w:val="28"/>
          <w:szCs w:val="28"/>
        </w:rPr>
      </w:pPr>
      <w:r w:rsidRPr="00A81F83">
        <w:rPr>
          <w:rStyle w:val="a5"/>
          <w:rFonts w:ascii="Times New Roman" w:eastAsia="Calibri" w:hAnsi="Times New Roman" w:cs="Times New Roman"/>
          <w:b w:val="0"/>
          <w:sz w:val="28"/>
          <w:szCs w:val="28"/>
        </w:rPr>
        <w:t>Таблица тепловых нагрузок приведена в приложении в таблице № 1.</w:t>
      </w:r>
    </w:p>
    <w:p w:rsidR="00DD75A6" w:rsidRPr="00A81F83" w:rsidRDefault="00DD75A6" w:rsidP="00A81F83">
      <w:pPr>
        <w:spacing w:after="0"/>
        <w:jc w:val="both"/>
        <w:rPr>
          <w:rStyle w:val="a5"/>
          <w:rFonts w:ascii="Times New Roman" w:eastAsia="Calibri" w:hAnsi="Times New Roman" w:cs="Times New Roman"/>
          <w:b w:val="0"/>
          <w:sz w:val="28"/>
          <w:szCs w:val="28"/>
        </w:rPr>
      </w:pPr>
    </w:p>
    <w:p w:rsidR="00DD75A6" w:rsidRPr="00A81F83" w:rsidRDefault="00DD75A6" w:rsidP="00A81F83">
      <w:pPr>
        <w:pStyle w:val="1"/>
        <w:numPr>
          <w:ilvl w:val="1"/>
          <w:numId w:val="8"/>
        </w:numPr>
        <w:tabs>
          <w:tab w:val="left" w:pos="567"/>
        </w:tabs>
        <w:spacing w:before="0" w:after="0" w:line="480" w:lineRule="auto"/>
        <w:ind w:left="0" w:firstLine="0"/>
        <w:jc w:val="center"/>
        <w:rPr>
          <w:rFonts w:ascii="Times New Roman" w:hAnsi="Times New Roman"/>
        </w:rPr>
      </w:pPr>
      <w:bookmarkStart w:id="9" w:name="_Toc359863213"/>
      <w:r w:rsidRPr="00A81F83">
        <w:rPr>
          <w:rFonts w:ascii="Times New Roman" w:hAnsi="Times New Roman"/>
          <w:szCs w:val="28"/>
        </w:rPr>
        <w:t>Балансы тепловой мощности и тепловой нагрузки</w:t>
      </w:r>
      <w:bookmarkEnd w:id="9"/>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В настоящее время теплоснабжение с. Кожурла осуществляется от котельной МУП «Кожурлинское ЖКХ».</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xml:space="preserve">Баланс установленной тепловой мощности и расчетной тепловой нагрузки для котельной, согласно разработанному тепловому и гидравлическому режиму приведены в таблице № 3. Согласно расчетным данным, мощности </w:t>
      </w:r>
      <w:proofErr w:type="gramStart"/>
      <w:r w:rsidRPr="00A81F83">
        <w:rPr>
          <w:rFonts w:ascii="Times New Roman" w:hAnsi="Times New Roman" w:cs="Times New Roman"/>
          <w:szCs w:val="28"/>
        </w:rPr>
        <w:t>установленных</w:t>
      </w:r>
      <w:proofErr w:type="gramEnd"/>
      <w:r w:rsidRPr="00A81F83">
        <w:rPr>
          <w:rFonts w:ascii="Times New Roman" w:hAnsi="Times New Roman" w:cs="Times New Roman"/>
          <w:szCs w:val="28"/>
        </w:rPr>
        <w:t xml:space="preserve"> котлоагрегатов на котельной достаточно для покрытия максимальной нагрузки при расчетной температуре.</w:t>
      </w:r>
    </w:p>
    <w:p w:rsidR="00DD75A6" w:rsidRPr="00A81F83" w:rsidRDefault="00DD75A6" w:rsidP="00A81F83">
      <w:pPr>
        <w:pStyle w:val="S0"/>
        <w:spacing w:line="276" w:lineRule="auto"/>
        <w:ind w:firstLine="708"/>
        <w:rPr>
          <w:rFonts w:ascii="Times New Roman" w:hAnsi="Times New Roman" w:cs="Times New Roman"/>
          <w:szCs w:val="28"/>
        </w:rPr>
      </w:pPr>
    </w:p>
    <w:p w:rsidR="00DD75A6" w:rsidRPr="00A81F83" w:rsidRDefault="00DD75A6" w:rsidP="00A81F83">
      <w:pPr>
        <w:spacing w:after="0"/>
        <w:jc w:val="right"/>
        <w:rPr>
          <w:rFonts w:ascii="Times New Roman" w:hAnsi="Times New Roman" w:cs="Times New Roman"/>
          <w:sz w:val="28"/>
          <w:szCs w:val="28"/>
        </w:rPr>
      </w:pPr>
      <w:r w:rsidRPr="00A81F83">
        <w:rPr>
          <w:rFonts w:ascii="Times New Roman" w:hAnsi="Times New Roman" w:cs="Times New Roman"/>
          <w:sz w:val="28"/>
          <w:szCs w:val="28"/>
        </w:rPr>
        <w:t>Таблица № 3</w:t>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Баланс тепловой мощности и тепловой нагрузки для котельной МУП «Кожурлинское ЖКХ»</w:t>
      </w:r>
    </w:p>
    <w:p w:rsidR="00DD75A6" w:rsidRPr="00A81F83" w:rsidRDefault="00DD75A6" w:rsidP="00A81F83">
      <w:pPr>
        <w:pStyle w:val="a"/>
        <w:spacing w:after="0"/>
        <w:rPr>
          <w:sz w:val="28"/>
          <w:szCs w:val="28"/>
          <w:lang w:eastAsia="en-US"/>
        </w:rPr>
      </w:pPr>
    </w:p>
    <w:tbl>
      <w:tblPr>
        <w:tblW w:w="9469" w:type="dxa"/>
        <w:jc w:val="center"/>
        <w:tblInd w:w="95" w:type="dxa"/>
        <w:tblLook w:val="04A0"/>
      </w:tblPr>
      <w:tblGrid>
        <w:gridCol w:w="594"/>
        <w:gridCol w:w="6084"/>
        <w:gridCol w:w="1471"/>
        <w:gridCol w:w="1320"/>
      </w:tblGrid>
      <w:tr w:rsidR="00DD75A6" w:rsidRPr="00A81F83" w:rsidTr="00066D38">
        <w:trPr>
          <w:trHeight w:val="330"/>
          <w:jc w:val="center"/>
        </w:trPr>
        <w:tc>
          <w:tcPr>
            <w:tcW w:w="594" w:type="dxa"/>
            <w:tcBorders>
              <w:top w:val="single" w:sz="8" w:space="0" w:color="auto"/>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 </w:t>
            </w:r>
            <w:proofErr w:type="gramStart"/>
            <w:r w:rsidRPr="00A81F83">
              <w:rPr>
                <w:rFonts w:ascii="Times New Roman" w:hAnsi="Times New Roman" w:cs="Times New Roman"/>
                <w:color w:val="000000"/>
                <w:sz w:val="28"/>
                <w:szCs w:val="28"/>
              </w:rPr>
              <w:t>п</w:t>
            </w:r>
            <w:proofErr w:type="gramEnd"/>
            <w:r w:rsidRPr="00A81F83">
              <w:rPr>
                <w:rFonts w:ascii="Times New Roman" w:hAnsi="Times New Roman" w:cs="Times New Roman"/>
                <w:color w:val="000000"/>
                <w:sz w:val="28"/>
                <w:szCs w:val="28"/>
              </w:rPr>
              <w:t>/п</w:t>
            </w:r>
          </w:p>
        </w:tc>
        <w:tc>
          <w:tcPr>
            <w:tcW w:w="6084" w:type="dxa"/>
            <w:tcBorders>
              <w:top w:val="single" w:sz="8" w:space="0" w:color="auto"/>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Наименование</w:t>
            </w:r>
          </w:p>
        </w:tc>
        <w:tc>
          <w:tcPr>
            <w:tcW w:w="1471" w:type="dxa"/>
            <w:tcBorders>
              <w:top w:val="single" w:sz="8" w:space="0" w:color="auto"/>
              <w:left w:val="nil"/>
              <w:bottom w:val="single" w:sz="8"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Единица измерения</w:t>
            </w:r>
          </w:p>
        </w:tc>
        <w:tc>
          <w:tcPr>
            <w:tcW w:w="1320" w:type="dxa"/>
            <w:tcBorders>
              <w:top w:val="single" w:sz="8" w:space="0" w:color="auto"/>
              <w:left w:val="single" w:sz="4"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Значение</w:t>
            </w:r>
          </w:p>
        </w:tc>
      </w:tr>
      <w:tr w:rsidR="00DD75A6" w:rsidRPr="00A81F83" w:rsidTr="00066D38">
        <w:trPr>
          <w:trHeight w:val="330"/>
          <w:jc w:val="center"/>
        </w:trPr>
        <w:tc>
          <w:tcPr>
            <w:tcW w:w="594" w:type="dxa"/>
            <w:tcBorders>
              <w:top w:val="single" w:sz="8" w:space="0" w:color="auto"/>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w:t>
            </w:r>
          </w:p>
        </w:tc>
        <w:tc>
          <w:tcPr>
            <w:tcW w:w="6084" w:type="dxa"/>
            <w:tcBorders>
              <w:top w:val="single" w:sz="8" w:space="0" w:color="auto"/>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Установленная мощность оборудования</w:t>
            </w:r>
          </w:p>
        </w:tc>
        <w:tc>
          <w:tcPr>
            <w:tcW w:w="1471" w:type="dxa"/>
            <w:tcBorders>
              <w:top w:val="single" w:sz="8" w:space="0" w:color="auto"/>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single" w:sz="8" w:space="0" w:color="auto"/>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lang w:val="en-US"/>
              </w:rPr>
            </w:pPr>
            <w:r w:rsidRPr="00A81F83">
              <w:rPr>
                <w:rFonts w:ascii="Times New Roman" w:hAnsi="Times New Roman" w:cs="Times New Roman"/>
                <w:sz w:val="28"/>
                <w:szCs w:val="28"/>
              </w:rPr>
              <w:t>1,995</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Средневзвешенный срок службы котлоагрегатов</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Лет</w:t>
            </w:r>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Располагаемая мощность оборудования</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1,995</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4</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Собственные нужды</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0,01</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5</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Потери мощности в тепловой сети</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0,03</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6</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Расчетная тепловая нагрузка котельной</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1,995</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7</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Присоединенная расчетная тепловая нагрузка,</w:t>
            </w:r>
          </w:p>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lastRenderedPageBreak/>
              <w:t>в том числе:</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lastRenderedPageBreak/>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0,756</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lastRenderedPageBreak/>
              <w:t>8</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Жилые здания</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0,071</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9</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Социальные, культурные, бытовые здания</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0,685</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10</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Производственные здания</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w:t>
            </w:r>
          </w:p>
        </w:tc>
      </w:tr>
      <w:tr w:rsidR="00DD75A6" w:rsidRPr="00A81F83" w:rsidTr="00066D38">
        <w:trPr>
          <w:trHeight w:val="330"/>
          <w:jc w:val="center"/>
        </w:trPr>
        <w:tc>
          <w:tcPr>
            <w:tcW w:w="59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11</w:t>
            </w:r>
          </w:p>
        </w:tc>
        <w:tc>
          <w:tcPr>
            <w:tcW w:w="6084" w:type="dxa"/>
            <w:tcBorders>
              <w:top w:val="nil"/>
              <w:left w:val="single" w:sz="8" w:space="0" w:color="auto"/>
              <w:bottom w:val="single" w:sz="8" w:space="0" w:color="auto"/>
              <w:right w:val="single" w:sz="8"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Резерв тепловой мощности</w:t>
            </w:r>
          </w:p>
        </w:tc>
        <w:tc>
          <w:tcPr>
            <w:tcW w:w="1471" w:type="dxa"/>
            <w:tcBorders>
              <w:top w:val="nil"/>
              <w:left w:val="nil"/>
              <w:bottom w:val="single" w:sz="8" w:space="0" w:color="auto"/>
              <w:right w:val="single" w:sz="4"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1320" w:type="dxa"/>
            <w:tcBorders>
              <w:top w:val="nil"/>
              <w:left w:val="single" w:sz="4" w:space="0" w:color="auto"/>
              <w:bottom w:val="single" w:sz="8" w:space="0" w:color="auto"/>
              <w:right w:val="single" w:sz="8" w:space="0" w:color="auto"/>
            </w:tcBorders>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1,239</w:t>
            </w:r>
          </w:p>
        </w:tc>
      </w:tr>
    </w:tbl>
    <w:p w:rsidR="00DD75A6" w:rsidRPr="00A81F83" w:rsidRDefault="00DD75A6" w:rsidP="00A81F83">
      <w:pPr>
        <w:spacing w:after="0"/>
        <w:rPr>
          <w:rFonts w:ascii="Times New Roman" w:hAnsi="Times New Roman" w:cs="Times New Roman"/>
          <w:sz w:val="28"/>
          <w:szCs w:val="28"/>
        </w:rPr>
      </w:pPr>
    </w:p>
    <w:p w:rsidR="00DD75A6" w:rsidRPr="00A81F83" w:rsidRDefault="00DD75A6" w:rsidP="00A81F83">
      <w:pPr>
        <w:spacing w:after="0"/>
        <w:rPr>
          <w:rFonts w:ascii="Times New Roman" w:hAnsi="Times New Roman" w:cs="Times New Roman"/>
          <w:sz w:val="28"/>
          <w:szCs w:val="28"/>
        </w:rPr>
      </w:pPr>
    </w:p>
    <w:p w:rsidR="00DD75A6" w:rsidRPr="00A81F83" w:rsidRDefault="00DD75A6" w:rsidP="00A81F83">
      <w:pPr>
        <w:pStyle w:val="1"/>
        <w:numPr>
          <w:ilvl w:val="1"/>
          <w:numId w:val="8"/>
        </w:numPr>
        <w:tabs>
          <w:tab w:val="left" w:pos="518"/>
        </w:tabs>
        <w:spacing w:before="0" w:after="0" w:line="480" w:lineRule="auto"/>
        <w:ind w:left="0" w:firstLine="0"/>
        <w:jc w:val="center"/>
        <w:rPr>
          <w:rFonts w:ascii="Times New Roman" w:hAnsi="Times New Roman"/>
        </w:rPr>
      </w:pPr>
      <w:bookmarkStart w:id="10" w:name="_Toc359863219"/>
      <w:r w:rsidRPr="00A81F83">
        <w:rPr>
          <w:rFonts w:ascii="Times New Roman" w:hAnsi="Times New Roman"/>
        </w:rPr>
        <w:t>Описание существующих технических и технологических проблем</w:t>
      </w:r>
      <w:bookmarkEnd w:id="10"/>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 xml:space="preserve">Общая протяженность магистральных тепловых сетей </w:t>
      </w:r>
      <w:r w:rsidRPr="00A81F83">
        <w:rPr>
          <w:rFonts w:ascii="Times New Roman" w:hAnsi="Times New Roman" w:cs="Times New Roman"/>
          <w:szCs w:val="28"/>
          <w:lang w:val="en-US"/>
        </w:rPr>
        <w:t>c</w:t>
      </w:r>
      <w:r w:rsidRPr="00A81F83">
        <w:rPr>
          <w:rFonts w:ascii="Times New Roman" w:hAnsi="Times New Roman" w:cs="Times New Roman"/>
          <w:szCs w:val="28"/>
        </w:rPr>
        <w:t xml:space="preserve">. Кожурла составляет </w:t>
      </w:r>
      <w:smartTag w:uri="urn:schemas-microsoft-com:office:smarttags" w:element="metricconverter">
        <w:smartTagPr>
          <w:attr w:name="ProductID" w:val="0,8 км"/>
        </w:smartTagPr>
        <w:r w:rsidRPr="00A81F83">
          <w:rPr>
            <w:rFonts w:ascii="Times New Roman" w:hAnsi="Times New Roman" w:cs="Times New Roman"/>
            <w:szCs w:val="28"/>
          </w:rPr>
          <w:t>0,8 км</w:t>
        </w:r>
      </w:smartTag>
      <w:r w:rsidRPr="00A81F83">
        <w:rPr>
          <w:rFonts w:ascii="Times New Roman" w:hAnsi="Times New Roman" w:cs="Times New Roman"/>
          <w:szCs w:val="28"/>
        </w:rPr>
        <w:t>.</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Потери тепла при транспортировке до потребителей составляют 0,03  Гкал/</w:t>
      </w:r>
      <w:proofErr w:type="gramStart"/>
      <w:r w:rsidRPr="00A81F83">
        <w:rPr>
          <w:rFonts w:ascii="Times New Roman" w:hAnsi="Times New Roman" w:cs="Times New Roman"/>
          <w:szCs w:val="28"/>
        </w:rPr>
        <w:t>ч</w:t>
      </w:r>
      <w:proofErr w:type="gramEnd"/>
      <w:r w:rsidRPr="00A81F83">
        <w:rPr>
          <w:rFonts w:ascii="Times New Roman" w:hAnsi="Times New Roman" w:cs="Times New Roman"/>
          <w:szCs w:val="28"/>
        </w:rPr>
        <w:t xml:space="preserve"> или 4 %, что соответствует нормативным показателям.</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Основными проблемами системы теплоснабжения является:</w:t>
      </w:r>
    </w:p>
    <w:p w:rsidR="00DD75A6" w:rsidRPr="00A81F83" w:rsidRDefault="00DD75A6" w:rsidP="00A81F83">
      <w:pPr>
        <w:pStyle w:val="S0"/>
        <w:spacing w:line="276" w:lineRule="auto"/>
        <w:rPr>
          <w:rFonts w:ascii="Times New Roman" w:hAnsi="Times New Roman" w:cs="Times New Roman"/>
          <w:szCs w:val="28"/>
        </w:rPr>
      </w:pP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 низкий показатель загруженности производственных мощностей, как следствие:</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 xml:space="preserve">– высокая стоимость приводит </w:t>
      </w:r>
      <w:proofErr w:type="gramStart"/>
      <w:r w:rsidRPr="00A81F83">
        <w:rPr>
          <w:rFonts w:ascii="Times New Roman" w:hAnsi="Times New Roman" w:cs="Times New Roman"/>
          <w:szCs w:val="28"/>
        </w:rPr>
        <w:t>к</w:t>
      </w:r>
      <w:proofErr w:type="gramEnd"/>
      <w:r w:rsidRPr="00A81F83">
        <w:rPr>
          <w:rFonts w:ascii="Times New Roman" w:hAnsi="Times New Roman" w:cs="Times New Roman"/>
          <w:szCs w:val="28"/>
        </w:rPr>
        <w:t xml:space="preserve"> низкой востребованности услуги потребителями;</w:t>
      </w:r>
    </w:p>
    <w:p w:rsidR="00DD75A6" w:rsidRPr="00A81F83" w:rsidRDefault="00DD75A6" w:rsidP="00A81F83">
      <w:pPr>
        <w:pStyle w:val="S0"/>
        <w:spacing w:line="276" w:lineRule="auto"/>
        <w:rPr>
          <w:rFonts w:ascii="Times New Roman" w:hAnsi="Times New Roman" w:cs="Times New Roman"/>
          <w:szCs w:val="28"/>
          <w:lang w:eastAsia="ar-SA"/>
        </w:rPr>
      </w:pPr>
      <w:r w:rsidRPr="00A81F83">
        <w:rPr>
          <w:rFonts w:ascii="Times New Roman" w:hAnsi="Times New Roman" w:cs="Times New Roman"/>
          <w:szCs w:val="28"/>
        </w:rPr>
        <w:t xml:space="preserve">– </w:t>
      </w:r>
      <w:r w:rsidRPr="00A81F83">
        <w:rPr>
          <w:rFonts w:ascii="Times New Roman" w:hAnsi="Times New Roman" w:cs="Times New Roman"/>
          <w:szCs w:val="28"/>
          <w:lang w:eastAsia="ar-SA"/>
        </w:rPr>
        <w:t>неэффективность и несоответствие экологическим нормативам котельной на угле;</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 xml:space="preserve">Оценка тепловых потерь в тепловых сетях </w:t>
      </w:r>
      <w:proofErr w:type="gramStart"/>
      <w:r w:rsidRPr="00A81F83">
        <w:rPr>
          <w:rFonts w:ascii="Times New Roman" w:hAnsi="Times New Roman" w:cs="Times New Roman"/>
          <w:szCs w:val="28"/>
        </w:rPr>
        <w:t>за</w:t>
      </w:r>
      <w:proofErr w:type="gramEnd"/>
      <w:r w:rsidRPr="00A81F83">
        <w:rPr>
          <w:rFonts w:ascii="Times New Roman" w:hAnsi="Times New Roman" w:cs="Times New Roman"/>
          <w:szCs w:val="28"/>
        </w:rPr>
        <w:t xml:space="preserve"> последние 2 года составляет на 4% от мощности.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Перечень целевых показателей эффективности передачи тепловой энергии представлен в таблице № 4.</w:t>
      </w:r>
    </w:p>
    <w:p w:rsidR="00DD75A6" w:rsidRPr="00A81F83" w:rsidRDefault="00DD75A6" w:rsidP="00A81F83">
      <w:pPr>
        <w:spacing w:after="0"/>
        <w:ind w:firstLine="709"/>
        <w:jc w:val="both"/>
        <w:rPr>
          <w:rFonts w:ascii="Times New Roman" w:hAnsi="Times New Roman" w:cs="Times New Roman"/>
          <w:sz w:val="28"/>
          <w:szCs w:val="28"/>
        </w:rPr>
      </w:pPr>
    </w:p>
    <w:p w:rsidR="00DD75A6" w:rsidRPr="00A81F83" w:rsidRDefault="00DD75A6" w:rsidP="00A81F83">
      <w:pPr>
        <w:spacing w:after="0"/>
        <w:jc w:val="right"/>
        <w:rPr>
          <w:rFonts w:ascii="Times New Roman" w:hAnsi="Times New Roman" w:cs="Times New Roman"/>
          <w:sz w:val="28"/>
          <w:szCs w:val="28"/>
        </w:rPr>
      </w:pPr>
      <w:r w:rsidRPr="00A81F83">
        <w:rPr>
          <w:rFonts w:ascii="Times New Roman" w:hAnsi="Times New Roman" w:cs="Times New Roman"/>
          <w:sz w:val="28"/>
          <w:szCs w:val="28"/>
        </w:rPr>
        <w:t>Таблица № 4</w:t>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Перечень целевых показателей эффективности передачи тепловой энергии в зоне действий источников</w:t>
      </w:r>
    </w:p>
    <w:p w:rsidR="00DD75A6" w:rsidRPr="00A81F83" w:rsidRDefault="00DD75A6" w:rsidP="00A81F83">
      <w:pPr>
        <w:pStyle w:val="a"/>
        <w:spacing w:after="0"/>
        <w:rPr>
          <w:lang/>
        </w:rPr>
      </w:pPr>
    </w:p>
    <w:tbl>
      <w:tblPr>
        <w:tblW w:w="4923" w:type="pct"/>
        <w:jc w:val="center"/>
        <w:tblLook w:val="04A0"/>
      </w:tblPr>
      <w:tblGrid>
        <w:gridCol w:w="634"/>
        <w:gridCol w:w="6277"/>
        <w:gridCol w:w="1472"/>
        <w:gridCol w:w="1320"/>
      </w:tblGrid>
      <w:tr w:rsidR="00DD75A6" w:rsidRPr="00A81F83" w:rsidTr="00066D38">
        <w:trPr>
          <w:trHeight w:val="630"/>
          <w:jc w:val="center"/>
        </w:trPr>
        <w:tc>
          <w:tcPr>
            <w:tcW w:w="327"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 xml:space="preserve">№ </w:t>
            </w:r>
            <w:proofErr w:type="gramStart"/>
            <w:r w:rsidRPr="00A81F83">
              <w:rPr>
                <w:rFonts w:ascii="Times New Roman" w:hAnsi="Times New Roman" w:cs="Times New Roman"/>
                <w:sz w:val="28"/>
                <w:szCs w:val="28"/>
              </w:rPr>
              <w:t>п</w:t>
            </w:r>
            <w:proofErr w:type="gramEnd"/>
            <w:r w:rsidRPr="00A81F83">
              <w:rPr>
                <w:rFonts w:ascii="Times New Roman" w:hAnsi="Times New Roman" w:cs="Times New Roman"/>
                <w:sz w:val="28"/>
                <w:szCs w:val="28"/>
              </w:rPr>
              <w:t>/п</w:t>
            </w:r>
          </w:p>
        </w:tc>
        <w:tc>
          <w:tcPr>
            <w:tcW w:w="3235"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sz w:val="28"/>
                <w:szCs w:val="28"/>
              </w:rPr>
              <w:t>Перечень показателей</w:t>
            </w:r>
          </w:p>
        </w:tc>
        <w:tc>
          <w:tcPr>
            <w:tcW w:w="759"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Единица измерения</w:t>
            </w:r>
          </w:p>
        </w:tc>
        <w:tc>
          <w:tcPr>
            <w:tcW w:w="680"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Значение</w:t>
            </w:r>
          </w:p>
        </w:tc>
      </w:tr>
      <w:tr w:rsidR="00DD75A6" w:rsidRPr="00A81F83" w:rsidTr="00066D38">
        <w:trPr>
          <w:trHeight w:val="306"/>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Расчетное количество теплоты, отпущенное в сеть</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тыс. Гкал</w:t>
            </w:r>
          </w:p>
        </w:tc>
        <w:tc>
          <w:tcPr>
            <w:tcW w:w="680"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2,5</w:t>
            </w:r>
          </w:p>
        </w:tc>
      </w:tr>
      <w:tr w:rsidR="00DD75A6" w:rsidRPr="00A81F83" w:rsidTr="00066D38">
        <w:trPr>
          <w:trHeight w:val="315"/>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Потери тепловой энергии</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тыс. Гкал</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0,09</w:t>
            </w:r>
          </w:p>
        </w:tc>
      </w:tr>
      <w:tr w:rsidR="00DD75A6" w:rsidRPr="00A81F83" w:rsidTr="00066D38">
        <w:trPr>
          <w:trHeight w:val="315"/>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Потери тепловой энергии</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c>
          <w:tcPr>
            <w:tcW w:w="680"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3,6</w:t>
            </w:r>
          </w:p>
        </w:tc>
      </w:tr>
      <w:tr w:rsidR="00DD75A6" w:rsidRPr="00A81F83" w:rsidTr="00066D38">
        <w:trPr>
          <w:trHeight w:val="315"/>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4</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через изоляционные конструкции теплопроводов</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тыс. Гкал</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0,09</w:t>
            </w:r>
          </w:p>
        </w:tc>
      </w:tr>
      <w:tr w:rsidR="00DD75A6" w:rsidRPr="00A81F83" w:rsidTr="00066D38">
        <w:trPr>
          <w:trHeight w:val="630"/>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5</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То же </w:t>
            </w:r>
            <w:proofErr w:type="gramStart"/>
            <w:r w:rsidRPr="00A81F83">
              <w:rPr>
                <w:rFonts w:ascii="Times New Roman" w:hAnsi="Times New Roman" w:cs="Times New Roman"/>
                <w:color w:val="000000"/>
                <w:sz w:val="28"/>
                <w:szCs w:val="28"/>
              </w:rPr>
              <w:t>в</w:t>
            </w:r>
            <w:proofErr w:type="gramEnd"/>
            <w:r w:rsidRPr="00A81F83">
              <w:rPr>
                <w:rFonts w:ascii="Times New Roman" w:hAnsi="Times New Roman" w:cs="Times New Roman"/>
                <w:color w:val="000000"/>
                <w:sz w:val="28"/>
                <w:szCs w:val="28"/>
              </w:rPr>
              <w:t xml:space="preserve"> % </w:t>
            </w:r>
            <w:proofErr w:type="gramStart"/>
            <w:r w:rsidRPr="00A81F83">
              <w:rPr>
                <w:rFonts w:ascii="Times New Roman" w:hAnsi="Times New Roman" w:cs="Times New Roman"/>
                <w:color w:val="000000"/>
                <w:sz w:val="28"/>
                <w:szCs w:val="28"/>
              </w:rPr>
              <w:t>от</w:t>
            </w:r>
            <w:proofErr w:type="gramEnd"/>
            <w:r w:rsidRPr="00A81F83">
              <w:rPr>
                <w:rFonts w:ascii="Times New Roman" w:hAnsi="Times New Roman" w:cs="Times New Roman"/>
                <w:color w:val="000000"/>
                <w:sz w:val="28"/>
                <w:szCs w:val="28"/>
              </w:rPr>
              <w:t xml:space="preserve"> отпуска тепловой энергии с коллекторов источника тепловой энергии</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c>
          <w:tcPr>
            <w:tcW w:w="680"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3,6</w:t>
            </w:r>
          </w:p>
        </w:tc>
      </w:tr>
      <w:tr w:rsidR="00DD75A6" w:rsidRPr="00A81F83" w:rsidTr="00066D38">
        <w:trPr>
          <w:trHeight w:val="315"/>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6</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 утечкой теплоносителя</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тыс. Гкал</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w:t>
            </w:r>
          </w:p>
        </w:tc>
      </w:tr>
      <w:tr w:rsidR="00DD75A6" w:rsidRPr="00A81F83" w:rsidTr="00066D38">
        <w:trPr>
          <w:trHeight w:val="70"/>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8</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Потери теплоносителя</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тыс. м</w:t>
            </w:r>
            <w:r w:rsidRPr="00A81F83">
              <w:rPr>
                <w:rFonts w:ascii="Times New Roman" w:hAnsi="Times New Roman" w:cs="Times New Roman"/>
                <w:color w:val="000000"/>
                <w:sz w:val="28"/>
                <w:szCs w:val="28"/>
                <w:vertAlign w:val="superscript"/>
              </w:rPr>
              <w:t>3</w:t>
            </w:r>
          </w:p>
        </w:tc>
        <w:tc>
          <w:tcPr>
            <w:tcW w:w="680"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lang w:val="en-US"/>
              </w:rPr>
            </w:pPr>
            <w:r w:rsidRPr="00A81F83">
              <w:rPr>
                <w:rFonts w:ascii="Times New Roman" w:hAnsi="Times New Roman" w:cs="Times New Roman"/>
                <w:sz w:val="28"/>
                <w:szCs w:val="28"/>
              </w:rPr>
              <w:t>-</w:t>
            </w:r>
          </w:p>
        </w:tc>
      </w:tr>
      <w:tr w:rsidR="00DD75A6" w:rsidRPr="00A81F83" w:rsidTr="00066D38">
        <w:trPr>
          <w:trHeight w:val="315"/>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9</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Фактический радиус теплоснабжения</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км</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0,58</w:t>
            </w:r>
          </w:p>
        </w:tc>
      </w:tr>
      <w:tr w:rsidR="00DD75A6" w:rsidRPr="00A81F83" w:rsidTr="00066D38">
        <w:trPr>
          <w:trHeight w:val="315"/>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10</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Температура теплоносителя в подающем </w:t>
            </w:r>
            <w:r w:rsidRPr="00A81F83">
              <w:rPr>
                <w:rFonts w:ascii="Times New Roman" w:hAnsi="Times New Roman" w:cs="Times New Roman"/>
                <w:color w:val="000000"/>
                <w:sz w:val="28"/>
                <w:szCs w:val="28"/>
              </w:rPr>
              <w:lastRenderedPageBreak/>
              <w:t>теплопроводе, принятая для проектирования тепловых сетей</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lastRenderedPageBreak/>
              <w:t>°С</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80</w:t>
            </w:r>
          </w:p>
        </w:tc>
      </w:tr>
      <w:tr w:rsidR="00DD75A6" w:rsidRPr="00A81F83" w:rsidTr="00066D38">
        <w:trPr>
          <w:trHeight w:val="415"/>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lastRenderedPageBreak/>
              <w:t>11</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Расчетная температура теплоносителя в обратном теплопроводе</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°С</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lang w:val="en-US"/>
              </w:rPr>
              <w:t>6</w:t>
            </w:r>
            <w:r w:rsidRPr="00A81F83">
              <w:rPr>
                <w:rFonts w:ascii="Times New Roman" w:hAnsi="Times New Roman" w:cs="Times New Roman"/>
                <w:sz w:val="28"/>
                <w:szCs w:val="28"/>
              </w:rPr>
              <w:t>9</w:t>
            </w:r>
            <w:r w:rsidRPr="00A81F83">
              <w:rPr>
                <w:rFonts w:ascii="Times New Roman" w:hAnsi="Times New Roman" w:cs="Times New Roman"/>
                <w:sz w:val="28"/>
                <w:szCs w:val="28"/>
                <w:lang w:val="en-US"/>
              </w:rPr>
              <w:t>,118</w:t>
            </w:r>
          </w:p>
        </w:tc>
      </w:tr>
      <w:tr w:rsidR="00DD75A6" w:rsidRPr="00A81F83" w:rsidTr="00066D38">
        <w:trPr>
          <w:trHeight w:val="70"/>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12</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Разность температур теплоносителя </w:t>
            </w:r>
            <w:proofErr w:type="gramStart"/>
            <w:r w:rsidRPr="00A81F83">
              <w:rPr>
                <w:rFonts w:ascii="Times New Roman" w:hAnsi="Times New Roman" w:cs="Times New Roman"/>
                <w:color w:val="000000"/>
                <w:sz w:val="28"/>
                <w:szCs w:val="28"/>
              </w:rPr>
              <w:t>в</w:t>
            </w:r>
            <w:proofErr w:type="gramEnd"/>
            <w:r w:rsidRPr="00A81F83">
              <w:rPr>
                <w:rFonts w:ascii="Times New Roman" w:hAnsi="Times New Roman" w:cs="Times New Roman"/>
                <w:color w:val="000000"/>
                <w:sz w:val="28"/>
                <w:szCs w:val="28"/>
              </w:rPr>
              <w:t xml:space="preserve"> подающей и обратной  тепломагистрали   при расчетной температуре наружного воздуха</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°С</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25</w:t>
            </w:r>
            <w:r w:rsidRPr="00A81F83">
              <w:rPr>
                <w:rFonts w:ascii="Times New Roman" w:hAnsi="Times New Roman" w:cs="Times New Roman"/>
                <w:sz w:val="28"/>
                <w:szCs w:val="28"/>
                <w:lang w:val="en-US"/>
              </w:rPr>
              <w:t>,88</w:t>
            </w:r>
          </w:p>
        </w:tc>
      </w:tr>
      <w:tr w:rsidR="00DD75A6" w:rsidRPr="00A81F83" w:rsidTr="00066D38">
        <w:trPr>
          <w:trHeight w:val="351"/>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13</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Нормативная разность температур теплоносителя в </w:t>
            </w:r>
            <w:proofErr w:type="gramStart"/>
            <w:r w:rsidRPr="00A81F83">
              <w:rPr>
                <w:rFonts w:ascii="Times New Roman" w:hAnsi="Times New Roman" w:cs="Times New Roman"/>
                <w:color w:val="000000"/>
                <w:sz w:val="28"/>
                <w:szCs w:val="28"/>
              </w:rPr>
              <w:t>подающей</w:t>
            </w:r>
            <w:proofErr w:type="gramEnd"/>
            <w:r w:rsidRPr="00A81F83">
              <w:rPr>
                <w:rFonts w:ascii="Times New Roman" w:hAnsi="Times New Roman" w:cs="Times New Roman"/>
                <w:color w:val="000000"/>
                <w:sz w:val="28"/>
                <w:szCs w:val="28"/>
              </w:rPr>
              <w:t xml:space="preserve"> и обратной  тепломагистрали</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°С</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20</w:t>
            </w:r>
          </w:p>
        </w:tc>
      </w:tr>
      <w:tr w:rsidR="00DD75A6" w:rsidRPr="00A81F83" w:rsidTr="00066D38">
        <w:trPr>
          <w:trHeight w:val="70"/>
          <w:jc w:val="center"/>
        </w:trPr>
        <w:tc>
          <w:tcPr>
            <w:tcW w:w="327"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14</w:t>
            </w:r>
          </w:p>
        </w:tc>
        <w:tc>
          <w:tcPr>
            <w:tcW w:w="3235"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proofErr w:type="gramStart"/>
            <w:r w:rsidRPr="00A81F83">
              <w:rPr>
                <w:rFonts w:ascii="Times New Roman" w:hAnsi="Times New Roman" w:cs="Times New Roman"/>
                <w:color w:val="000000"/>
                <w:sz w:val="28"/>
                <w:szCs w:val="28"/>
              </w:rPr>
              <w:t>Площадь</w:t>
            </w:r>
            <w:proofErr w:type="gramEnd"/>
            <w:r w:rsidRPr="00A81F83">
              <w:rPr>
                <w:rFonts w:ascii="Times New Roman" w:hAnsi="Times New Roman" w:cs="Times New Roman"/>
                <w:color w:val="000000"/>
                <w:sz w:val="28"/>
                <w:szCs w:val="28"/>
              </w:rPr>
              <w:t xml:space="preserve"> покрываемая источником</w:t>
            </w:r>
          </w:p>
        </w:tc>
        <w:tc>
          <w:tcPr>
            <w:tcW w:w="759"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proofErr w:type="gramStart"/>
            <w:r w:rsidRPr="00A81F83">
              <w:rPr>
                <w:rFonts w:ascii="Times New Roman" w:hAnsi="Times New Roman" w:cs="Times New Roman"/>
                <w:color w:val="000000"/>
                <w:sz w:val="28"/>
                <w:szCs w:val="28"/>
              </w:rPr>
              <w:t>км</w:t>
            </w:r>
            <w:proofErr w:type="gramEnd"/>
            <w:r w:rsidRPr="00A81F83">
              <w:rPr>
                <w:rFonts w:ascii="Times New Roman" w:hAnsi="Times New Roman" w:cs="Times New Roman"/>
                <w:color w:val="000000"/>
                <w:sz w:val="28"/>
                <w:szCs w:val="28"/>
              </w:rPr>
              <w:t>²</w:t>
            </w:r>
          </w:p>
        </w:tc>
        <w:tc>
          <w:tcPr>
            <w:tcW w:w="680" w:type="pct"/>
            <w:tcBorders>
              <w:top w:val="nil"/>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color w:val="FF0000"/>
                <w:sz w:val="28"/>
                <w:szCs w:val="28"/>
              </w:rPr>
            </w:pPr>
            <w:r w:rsidRPr="00A81F83">
              <w:rPr>
                <w:rFonts w:ascii="Times New Roman" w:hAnsi="Times New Roman" w:cs="Times New Roman"/>
                <w:sz w:val="28"/>
                <w:szCs w:val="28"/>
              </w:rPr>
              <w:t>0,069</w:t>
            </w:r>
          </w:p>
        </w:tc>
      </w:tr>
      <w:tr w:rsidR="00DD75A6" w:rsidRPr="00A81F83" w:rsidTr="00066D38">
        <w:trPr>
          <w:trHeight w:val="70"/>
          <w:jc w:val="center"/>
        </w:trPr>
        <w:tc>
          <w:tcPr>
            <w:tcW w:w="327"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15</w:t>
            </w:r>
          </w:p>
        </w:tc>
        <w:tc>
          <w:tcPr>
            <w:tcW w:w="3235"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Средневзвешенная плотность тепловой нагрузки в зоне действия источника тепловой энергии</w:t>
            </w:r>
          </w:p>
        </w:tc>
        <w:tc>
          <w:tcPr>
            <w:tcW w:w="759"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Гкал/</w:t>
            </w:r>
            <w:proofErr w:type="gramStart"/>
            <w:r w:rsidRPr="00A81F83">
              <w:rPr>
                <w:rFonts w:ascii="Times New Roman" w:hAnsi="Times New Roman" w:cs="Times New Roman"/>
                <w:color w:val="000000"/>
                <w:sz w:val="28"/>
                <w:szCs w:val="28"/>
              </w:rPr>
              <w:t>ч</w:t>
            </w:r>
            <w:proofErr w:type="gramEnd"/>
            <w:r w:rsidRPr="00A81F83">
              <w:rPr>
                <w:rFonts w:ascii="Times New Roman" w:hAnsi="Times New Roman" w:cs="Times New Roman"/>
                <w:color w:val="000000"/>
                <w:sz w:val="28"/>
                <w:szCs w:val="28"/>
              </w:rPr>
              <w:t>/км²</w:t>
            </w:r>
          </w:p>
        </w:tc>
        <w:tc>
          <w:tcPr>
            <w:tcW w:w="680" w:type="pct"/>
            <w:tcBorders>
              <w:top w:val="single" w:sz="4" w:space="0" w:color="auto"/>
              <w:left w:val="nil"/>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10,9</w:t>
            </w:r>
          </w:p>
        </w:tc>
      </w:tr>
    </w:tbl>
    <w:p w:rsidR="00DD75A6" w:rsidRPr="00A81F83" w:rsidRDefault="00DD75A6" w:rsidP="00A81F83">
      <w:pPr>
        <w:spacing w:after="0"/>
        <w:rPr>
          <w:rFonts w:ascii="Times New Roman" w:hAnsi="Times New Roman" w:cs="Times New Roman"/>
        </w:rPr>
      </w:pPr>
    </w:p>
    <w:p w:rsidR="00DD75A6" w:rsidRPr="00A81F83" w:rsidRDefault="00DD75A6" w:rsidP="00A81F83">
      <w:pPr>
        <w:pStyle w:val="a6"/>
        <w:numPr>
          <w:ilvl w:val="0"/>
          <w:numId w:val="9"/>
        </w:numPr>
        <w:tabs>
          <w:tab w:val="num" w:pos="0"/>
          <w:tab w:val="left" w:pos="284"/>
        </w:tabs>
        <w:spacing w:after="0"/>
        <w:ind w:left="0" w:firstLine="0"/>
        <w:jc w:val="center"/>
        <w:rPr>
          <w:rFonts w:ascii="Times New Roman" w:hAnsi="Times New Roman"/>
          <w:b/>
          <w:sz w:val="28"/>
          <w:szCs w:val="28"/>
          <w:highlight w:val="yellow"/>
        </w:rPr>
      </w:pPr>
      <w:r w:rsidRPr="00A81F83">
        <w:rPr>
          <w:rFonts w:ascii="Times New Roman" w:hAnsi="Times New Roman"/>
          <w:b/>
          <w:sz w:val="28"/>
          <w:szCs w:val="28"/>
        </w:rPr>
        <w:br w:type="page"/>
      </w:r>
      <w:r w:rsidRPr="00A81F83">
        <w:rPr>
          <w:rFonts w:ascii="Times New Roman" w:hAnsi="Times New Roman"/>
          <w:b/>
          <w:sz w:val="28"/>
          <w:szCs w:val="28"/>
        </w:rPr>
        <w:lastRenderedPageBreak/>
        <w:t>ПЕРСПЕКТИВНОЕ ПОТРЕБЛЕНИЕ ТЕПЛОВОЙ ЭНЕРГИИ НА ЦЕЛИ ТЕПЛОСНАБЖЕНИЯ</w:t>
      </w:r>
    </w:p>
    <w:p w:rsidR="00DD75A6" w:rsidRPr="00A81F83" w:rsidRDefault="00DD75A6" w:rsidP="00A81F83">
      <w:pPr>
        <w:pStyle w:val="a6"/>
        <w:spacing w:after="0"/>
        <w:ind w:left="0"/>
        <w:rPr>
          <w:rFonts w:ascii="Times New Roman" w:hAnsi="Times New Roman"/>
          <w:b/>
          <w:sz w:val="28"/>
          <w:szCs w:val="28"/>
        </w:rPr>
      </w:pPr>
    </w:p>
    <w:p w:rsidR="00DD75A6" w:rsidRPr="00A81F83" w:rsidRDefault="00DD75A6" w:rsidP="00A81F83">
      <w:pPr>
        <w:pStyle w:val="1"/>
        <w:numPr>
          <w:ilvl w:val="1"/>
          <w:numId w:val="9"/>
        </w:numPr>
        <w:tabs>
          <w:tab w:val="left" w:pos="567"/>
        </w:tabs>
        <w:spacing w:before="0" w:after="0" w:line="276" w:lineRule="auto"/>
        <w:ind w:left="0" w:firstLine="0"/>
        <w:jc w:val="center"/>
        <w:rPr>
          <w:rStyle w:val="50"/>
          <w:rFonts w:ascii="Times New Roman" w:hAnsi="Times New Roman"/>
          <w:sz w:val="28"/>
          <w:szCs w:val="24"/>
        </w:rPr>
      </w:pPr>
      <w:bookmarkStart w:id="11" w:name="_Toc365711342"/>
      <w:r w:rsidRPr="00A81F83">
        <w:rPr>
          <w:rStyle w:val="50"/>
          <w:rFonts w:ascii="Times New Roman" w:hAnsi="Times New Roman"/>
          <w:sz w:val="28"/>
          <w:szCs w:val="24"/>
        </w:rPr>
        <w:t>Площадь строительных фондов и прирост строительных фондов по расчетным элементам территориального деления</w:t>
      </w:r>
      <w:bookmarkEnd w:id="11"/>
    </w:p>
    <w:p w:rsidR="00DD75A6" w:rsidRPr="00A81F83" w:rsidRDefault="00DD75A6" w:rsidP="00A81F83">
      <w:pPr>
        <w:spacing w:after="0"/>
        <w:rPr>
          <w:rFonts w:ascii="Times New Roman" w:hAnsi="Times New Roman" w:cs="Times New Roman"/>
        </w:rPr>
      </w:pP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Для снижения уровня загрязнения атмосферного воздуха  приоритетным направлением развития системы теплоснабжения с. Кожурла является отказ от твердого угольного топлива и переход на природный газ в качестве  топлива.</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Основным вариантом для теплоснабжения жилой застройки, и объектов соцкультбыта предлагается автономное теплоснабжение.</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Исходя из того, что в жилищной сфере к концу расчетного срока запланировано увеличение средней обеспеченности населения общей площадью до </w:t>
      </w:r>
      <w:smartTag w:uri="urn:schemas-microsoft-com:office:smarttags" w:element="metricconverter">
        <w:smartTagPr>
          <w:attr w:name="ProductID" w:val="35 м2"/>
        </w:smartTagPr>
        <w:r w:rsidRPr="00A81F83">
          <w:rPr>
            <w:rFonts w:ascii="Times New Roman" w:hAnsi="Times New Roman" w:cs="Times New Roman"/>
          </w:rPr>
          <w:t>35 м</w:t>
        </w:r>
        <w:proofErr w:type="gramStart"/>
        <w:r w:rsidRPr="00A81F83">
          <w:rPr>
            <w:rFonts w:ascii="Times New Roman" w:hAnsi="Times New Roman" w:cs="Times New Roman"/>
            <w:vertAlign w:val="superscript"/>
          </w:rPr>
          <w:t>2</w:t>
        </w:r>
      </w:smartTag>
      <w:proofErr w:type="gramEnd"/>
      <w:r w:rsidRPr="00A81F83">
        <w:rPr>
          <w:rFonts w:ascii="Times New Roman" w:hAnsi="Times New Roman" w:cs="Times New Roman"/>
        </w:rPr>
        <w:t xml:space="preserve"> на человека, а на первую очередь </w:t>
      </w:r>
      <w:smartTag w:uri="urn:schemas-microsoft-com:office:smarttags" w:element="metricconverter">
        <w:smartTagPr>
          <w:attr w:name="ProductID" w:val="25 м2"/>
        </w:smartTagPr>
        <w:r w:rsidRPr="00A81F83">
          <w:rPr>
            <w:rFonts w:ascii="Times New Roman" w:hAnsi="Times New Roman" w:cs="Times New Roman"/>
          </w:rPr>
          <w:t>25 м</w:t>
        </w:r>
        <w:r w:rsidRPr="00A81F83">
          <w:rPr>
            <w:rFonts w:ascii="Times New Roman" w:hAnsi="Times New Roman" w:cs="Times New Roman"/>
            <w:vertAlign w:val="superscript"/>
          </w:rPr>
          <w:t>2</w:t>
        </w:r>
      </w:smartTag>
      <w:r w:rsidRPr="00A81F83">
        <w:rPr>
          <w:rFonts w:ascii="Times New Roman" w:hAnsi="Times New Roman" w:cs="Times New Roman"/>
        </w:rPr>
        <w:t>, годовая потребность в теплевозрастет.</w:t>
      </w:r>
      <w:r w:rsidRPr="00A81F83">
        <w:rPr>
          <w:rFonts w:ascii="Times New Roman" w:hAnsi="Times New Roman" w:cs="Times New Roman"/>
          <w:color w:val="000000"/>
        </w:rPr>
        <w:t xml:space="preserve"> Строительство новых централизованных источников тепла </w:t>
      </w:r>
      <w:proofErr w:type="gramStart"/>
      <w:r w:rsidRPr="00A81F83">
        <w:rPr>
          <w:rFonts w:ascii="Times New Roman" w:hAnsi="Times New Roman" w:cs="Times New Roman"/>
          <w:color w:val="000000"/>
        </w:rPr>
        <w:t>в</w:t>
      </w:r>
      <w:proofErr w:type="gramEnd"/>
      <w:r w:rsidRPr="00A81F83">
        <w:rPr>
          <w:rFonts w:ascii="Times New Roman" w:hAnsi="Times New Roman" w:cs="Times New Roman"/>
          <w:color w:val="000000"/>
        </w:rPr>
        <w:t xml:space="preserve"> с. Кожурла не планируется.</w:t>
      </w:r>
      <w:r w:rsidRPr="00A81F83">
        <w:rPr>
          <w:rFonts w:ascii="Times New Roman" w:hAnsi="Times New Roman" w:cs="Times New Roman"/>
        </w:rPr>
        <w:t xml:space="preserve"> Организация обеспечения с. Кожурла теплом будет </w:t>
      </w:r>
      <w:proofErr w:type="gramStart"/>
      <w:r w:rsidRPr="00A81F83">
        <w:rPr>
          <w:rFonts w:ascii="Times New Roman" w:hAnsi="Times New Roman" w:cs="Times New Roman"/>
        </w:rPr>
        <w:t>развиваться</w:t>
      </w:r>
      <w:proofErr w:type="gramEnd"/>
      <w:r w:rsidRPr="00A81F83">
        <w:rPr>
          <w:rFonts w:ascii="Times New Roman" w:hAnsi="Times New Roman" w:cs="Times New Roman"/>
        </w:rPr>
        <w:t xml:space="preserve"> и совершенствоваться на основе локальных газовых котельных и индивидуальных систем теплоснабжения, а также развития существующих источников и систем теплоснабжения. </w:t>
      </w:r>
    </w:p>
    <w:p w:rsidR="00DD75A6" w:rsidRPr="00A81F83" w:rsidRDefault="00DD75A6" w:rsidP="00A81F83">
      <w:pPr>
        <w:pStyle w:val="S0"/>
        <w:spacing w:line="276" w:lineRule="auto"/>
        <w:rPr>
          <w:rFonts w:ascii="Times New Roman" w:hAnsi="Times New Roman" w:cs="Times New Roman"/>
          <w:color w:val="000000"/>
        </w:rPr>
      </w:pPr>
      <w:r w:rsidRPr="00A81F83">
        <w:rPr>
          <w:rFonts w:ascii="Times New Roman" w:hAnsi="Times New Roman" w:cs="Times New Roman"/>
          <w:color w:val="000000"/>
        </w:rPr>
        <w:t>Частный сектор сохранит в значительной степени индивидуальное печное отопление. Топливо – уголь и дрова. В течение расчетного периода планируется активно развивать сетевое газоснабжение, постепенно вытесняя традиционные виды топлива.</w:t>
      </w:r>
    </w:p>
    <w:p w:rsidR="00DD75A6" w:rsidRPr="00A81F83" w:rsidRDefault="00DD75A6" w:rsidP="00A81F83">
      <w:pPr>
        <w:pStyle w:val="S0"/>
        <w:rPr>
          <w:rFonts w:ascii="Times New Roman" w:hAnsi="Times New Roman" w:cs="Times New Roman"/>
          <w:color w:val="000000"/>
        </w:rPr>
      </w:pPr>
    </w:p>
    <w:p w:rsidR="00DD75A6" w:rsidRPr="00A81F83" w:rsidRDefault="00DD75A6" w:rsidP="00A81F83">
      <w:pPr>
        <w:pStyle w:val="2"/>
        <w:numPr>
          <w:ilvl w:val="2"/>
          <w:numId w:val="9"/>
        </w:numPr>
        <w:spacing w:before="0" w:after="0" w:line="276" w:lineRule="auto"/>
        <w:ind w:left="0" w:firstLine="0"/>
        <w:jc w:val="center"/>
        <w:rPr>
          <w:rFonts w:ascii="Times New Roman" w:hAnsi="Times New Roman"/>
          <w:lang w:val="ru-RU"/>
        </w:rPr>
      </w:pPr>
      <w:bookmarkStart w:id="12" w:name="_Toc365711343"/>
      <w:r w:rsidRPr="00A81F83">
        <w:rPr>
          <w:rFonts w:ascii="Times New Roman" w:hAnsi="Times New Roman"/>
        </w:rPr>
        <w:t>Прогноз потребления тепловой энергии, приросты потребления тепловой энергии по видам потребления</w:t>
      </w:r>
      <w:bookmarkEnd w:id="12"/>
    </w:p>
    <w:p w:rsidR="00DD75A6" w:rsidRPr="00A81F83" w:rsidRDefault="00DD75A6" w:rsidP="00A81F83">
      <w:pPr>
        <w:spacing w:after="0"/>
        <w:rPr>
          <w:rFonts w:ascii="Times New Roman" w:hAnsi="Times New Roman" w:cs="Times New Roman"/>
        </w:rPr>
      </w:pP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Данные по вновь проектируемой жилой застройке и соцкультбыту не предоставлены.</w:t>
      </w: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 xml:space="preserve">Для разработки схемы теплоснабжения существующей жилой застройки и объектов соцкультбыта тепловые нагрузки определены </w:t>
      </w:r>
      <w:r w:rsidRPr="00A81F83">
        <w:rPr>
          <w:rStyle w:val="a5"/>
          <w:rFonts w:ascii="Times New Roman" w:hAnsi="Times New Roman" w:cs="Times New Roman"/>
          <w:b w:val="0"/>
          <w:szCs w:val="28"/>
        </w:rPr>
        <w:t xml:space="preserve">по </w:t>
      </w:r>
      <w:r w:rsidRPr="00A81F83">
        <w:rPr>
          <w:rFonts w:ascii="Times New Roman" w:hAnsi="Times New Roman" w:cs="Times New Roman"/>
        </w:rPr>
        <w:t xml:space="preserve">удельному расходу тепловой энергии (в расчете на </w:t>
      </w:r>
      <w:smartTag w:uri="urn:schemas-microsoft-com:office:smarttags" w:element="metricconverter">
        <w:smartTagPr>
          <w:attr w:name="ProductID" w:val="1 кв. метр"/>
        </w:smartTagPr>
        <w:r w:rsidRPr="00A81F83">
          <w:rPr>
            <w:rFonts w:ascii="Times New Roman" w:hAnsi="Times New Roman" w:cs="Times New Roman"/>
          </w:rPr>
          <w:t>1 кв. метр</w:t>
        </w:r>
      </w:smartTag>
      <w:r w:rsidRPr="00A81F83">
        <w:rPr>
          <w:rFonts w:ascii="Times New Roman" w:hAnsi="Times New Roman" w:cs="Times New Roman"/>
        </w:rPr>
        <w:t xml:space="preserve"> общей площади в месяц) – 0,08 Гкал/кв</w:t>
      </w:r>
      <w:proofErr w:type="gramStart"/>
      <w:r w:rsidRPr="00A81F83">
        <w:rPr>
          <w:rFonts w:ascii="Times New Roman" w:hAnsi="Times New Roman" w:cs="Times New Roman"/>
        </w:rPr>
        <w:t>.м</w:t>
      </w:r>
      <w:proofErr w:type="gramEnd"/>
      <w:r w:rsidRPr="00A81F83">
        <w:rPr>
          <w:rFonts w:ascii="Times New Roman" w:hAnsi="Times New Roman" w:cs="Times New Roman"/>
        </w:rPr>
        <w:t xml:space="preserve"> исходя из площади отапливаемых помещений. </w:t>
      </w:r>
    </w:p>
    <w:p w:rsidR="00DD75A6" w:rsidRPr="00A81F83" w:rsidRDefault="00DD75A6" w:rsidP="00A81F83">
      <w:pPr>
        <w:pStyle w:val="S0"/>
        <w:spacing w:line="276" w:lineRule="auto"/>
        <w:rPr>
          <w:rFonts w:ascii="Times New Roman" w:hAnsi="Times New Roman" w:cs="Times New Roman"/>
          <w:color w:val="000000"/>
        </w:rPr>
      </w:pPr>
      <w:r w:rsidRPr="00A81F83">
        <w:rPr>
          <w:rFonts w:ascii="Times New Roman" w:hAnsi="Times New Roman" w:cs="Times New Roman"/>
          <w:color w:val="000000"/>
        </w:rPr>
        <w:t>В основу расчетов положены следующие исходные данные:</w:t>
      </w:r>
    </w:p>
    <w:p w:rsidR="00DD75A6" w:rsidRPr="00A81F83" w:rsidRDefault="00DD75A6" w:rsidP="00A81F83">
      <w:pPr>
        <w:pStyle w:val="S0"/>
        <w:spacing w:line="276" w:lineRule="auto"/>
        <w:rPr>
          <w:rFonts w:ascii="Times New Roman" w:hAnsi="Times New Roman" w:cs="Times New Roman"/>
          <w:color w:val="000000"/>
        </w:rPr>
      </w:pPr>
      <w:r w:rsidRPr="00A81F83">
        <w:rPr>
          <w:rFonts w:ascii="Times New Roman" w:hAnsi="Times New Roman" w:cs="Times New Roman"/>
          <w:color w:val="000000"/>
        </w:rPr>
        <w:t>1) Расчетная температура наружного воздуха для проектирования систем отопления  t</w:t>
      </w:r>
      <w:r w:rsidRPr="00A81F83">
        <w:rPr>
          <w:rFonts w:ascii="Times New Roman" w:hAnsi="Times New Roman" w:cs="Times New Roman"/>
          <w:color w:val="000000"/>
          <w:vertAlign w:val="subscript"/>
        </w:rPr>
        <w:t>н</w:t>
      </w:r>
      <w:r w:rsidRPr="00A81F83">
        <w:rPr>
          <w:rFonts w:ascii="Times New Roman" w:hAnsi="Times New Roman" w:cs="Times New Roman"/>
          <w:color w:val="000000"/>
        </w:rPr>
        <w:t>= -39</w:t>
      </w:r>
      <w:proofErr w:type="gramStart"/>
      <w:r w:rsidRPr="00A81F83">
        <w:rPr>
          <w:rFonts w:ascii="Times New Roman" w:hAnsi="Times New Roman" w:cs="Times New Roman"/>
          <w:color w:val="000000"/>
        </w:rPr>
        <w:t>°С</w:t>
      </w:r>
      <w:proofErr w:type="gramEnd"/>
      <w:r w:rsidRPr="00A81F83">
        <w:rPr>
          <w:rFonts w:ascii="Times New Roman" w:hAnsi="Times New Roman" w:cs="Times New Roman"/>
          <w:color w:val="000000"/>
        </w:rPr>
        <w:t>;</w:t>
      </w:r>
    </w:p>
    <w:p w:rsidR="00DD75A6" w:rsidRPr="00A81F83" w:rsidRDefault="00DD75A6" w:rsidP="00A81F83">
      <w:pPr>
        <w:pStyle w:val="S0"/>
        <w:spacing w:line="276" w:lineRule="auto"/>
        <w:rPr>
          <w:rFonts w:ascii="Times New Roman" w:hAnsi="Times New Roman" w:cs="Times New Roman"/>
          <w:color w:val="000000"/>
        </w:rPr>
      </w:pPr>
      <w:r w:rsidRPr="00A81F83">
        <w:rPr>
          <w:rFonts w:ascii="Times New Roman" w:hAnsi="Times New Roman" w:cs="Times New Roman"/>
          <w:color w:val="000000"/>
        </w:rPr>
        <w:t xml:space="preserve">2) Расчетная численность населения на 1-ю очередь строительства – </w:t>
      </w:r>
      <w:r w:rsidRPr="00A81F83">
        <w:rPr>
          <w:rFonts w:ascii="Times New Roman" w:eastAsia="TimesNewRomanPSMT" w:hAnsi="Times New Roman" w:cs="Times New Roman"/>
        </w:rPr>
        <w:t>870</w:t>
      </w:r>
      <w:r w:rsidRPr="00A81F83">
        <w:rPr>
          <w:rFonts w:ascii="Times New Roman" w:hAnsi="Times New Roman" w:cs="Times New Roman"/>
          <w:color w:val="000000"/>
        </w:rPr>
        <w:t xml:space="preserve"> человек;</w:t>
      </w:r>
    </w:p>
    <w:p w:rsidR="00DD75A6" w:rsidRPr="00A81F83" w:rsidRDefault="00DD75A6" w:rsidP="00A81F83">
      <w:pPr>
        <w:pStyle w:val="S0"/>
        <w:spacing w:line="276" w:lineRule="auto"/>
        <w:rPr>
          <w:rFonts w:ascii="Times New Roman" w:hAnsi="Times New Roman" w:cs="Times New Roman"/>
          <w:color w:val="000000"/>
        </w:rPr>
      </w:pPr>
      <w:r w:rsidRPr="00A81F83">
        <w:rPr>
          <w:rFonts w:ascii="Times New Roman" w:hAnsi="Times New Roman" w:cs="Times New Roman"/>
          <w:color w:val="000000"/>
        </w:rPr>
        <w:t xml:space="preserve">3) Обеспеченность общей площадью на 1 человека – до </w:t>
      </w:r>
      <w:smartTag w:uri="urn:schemas-microsoft-com:office:smarttags" w:element="metricconverter">
        <w:smartTagPr>
          <w:attr w:name="ProductID" w:val="25 м2"/>
        </w:smartTagPr>
        <w:r w:rsidRPr="00A81F83">
          <w:rPr>
            <w:rFonts w:ascii="Times New Roman" w:hAnsi="Times New Roman" w:cs="Times New Roman"/>
            <w:color w:val="000000"/>
          </w:rPr>
          <w:t>25 м</w:t>
        </w:r>
        <w:proofErr w:type="gramStart"/>
        <w:r w:rsidRPr="00A81F83">
          <w:rPr>
            <w:rFonts w:ascii="Times New Roman" w:hAnsi="Times New Roman" w:cs="Times New Roman"/>
            <w:color w:val="000000"/>
            <w:vertAlign w:val="superscript"/>
          </w:rPr>
          <w:t>2</w:t>
        </w:r>
      </w:smartTag>
      <w:proofErr w:type="gramEnd"/>
      <w:r w:rsidRPr="00A81F83">
        <w:rPr>
          <w:rFonts w:ascii="Times New Roman" w:hAnsi="Times New Roman" w:cs="Times New Roman"/>
          <w:color w:val="000000"/>
        </w:rPr>
        <w:t>;</w:t>
      </w:r>
    </w:p>
    <w:p w:rsidR="00DD75A6" w:rsidRPr="00A81F83" w:rsidRDefault="00DD75A6" w:rsidP="00A81F83">
      <w:pPr>
        <w:pStyle w:val="S0"/>
        <w:spacing w:line="276" w:lineRule="auto"/>
        <w:ind w:firstLine="708"/>
        <w:rPr>
          <w:rFonts w:ascii="Times New Roman" w:hAnsi="Times New Roman" w:cs="Times New Roman"/>
          <w:color w:val="000000"/>
        </w:rPr>
      </w:pPr>
      <w:r w:rsidRPr="00A81F83">
        <w:rPr>
          <w:rFonts w:ascii="Times New Roman" w:hAnsi="Times New Roman" w:cs="Times New Roman"/>
          <w:color w:val="000000"/>
        </w:rPr>
        <w:t>4) Расчетная численность населения на расчетный срок строительства – 900 человек;</w:t>
      </w:r>
    </w:p>
    <w:p w:rsidR="00DD75A6" w:rsidRPr="00A81F83" w:rsidRDefault="00DD75A6" w:rsidP="00A81F83">
      <w:pPr>
        <w:pStyle w:val="S0"/>
        <w:spacing w:line="276" w:lineRule="auto"/>
        <w:rPr>
          <w:rFonts w:ascii="Times New Roman" w:hAnsi="Times New Roman" w:cs="Times New Roman"/>
          <w:color w:val="000000"/>
        </w:rPr>
      </w:pPr>
      <w:r w:rsidRPr="00A81F83">
        <w:rPr>
          <w:rFonts w:ascii="Times New Roman" w:hAnsi="Times New Roman" w:cs="Times New Roman"/>
          <w:color w:val="000000"/>
        </w:rPr>
        <w:t xml:space="preserve">5) Обеспеченность общей площадью на 1 человека – до </w:t>
      </w:r>
      <w:smartTag w:uri="urn:schemas-microsoft-com:office:smarttags" w:element="metricconverter">
        <w:smartTagPr>
          <w:attr w:name="ProductID" w:val="35 м2"/>
        </w:smartTagPr>
        <w:r w:rsidRPr="00A81F83">
          <w:rPr>
            <w:rFonts w:ascii="Times New Roman" w:hAnsi="Times New Roman" w:cs="Times New Roman"/>
            <w:color w:val="000000"/>
          </w:rPr>
          <w:t>35 м</w:t>
        </w:r>
        <w:proofErr w:type="gramStart"/>
        <w:r w:rsidRPr="00A81F83">
          <w:rPr>
            <w:rFonts w:ascii="Times New Roman" w:hAnsi="Times New Roman" w:cs="Times New Roman"/>
            <w:color w:val="000000"/>
            <w:vertAlign w:val="superscript"/>
          </w:rPr>
          <w:t>2</w:t>
        </w:r>
      </w:smartTag>
      <w:proofErr w:type="gramEnd"/>
      <w:r w:rsidRPr="00A81F83">
        <w:rPr>
          <w:rFonts w:ascii="Times New Roman" w:hAnsi="Times New Roman" w:cs="Times New Roman"/>
          <w:color w:val="000000"/>
        </w:rPr>
        <w:t>.</w:t>
      </w:r>
    </w:p>
    <w:p w:rsidR="00DD75A6" w:rsidRPr="00A81F83" w:rsidRDefault="00DD75A6" w:rsidP="00A81F83">
      <w:pPr>
        <w:spacing w:after="0"/>
        <w:ind w:firstLine="680"/>
        <w:jc w:val="both"/>
        <w:rPr>
          <w:rFonts w:ascii="Times New Roman" w:hAnsi="Times New Roman" w:cs="Times New Roman"/>
        </w:rPr>
      </w:pPr>
    </w:p>
    <w:p w:rsidR="00DD75A6" w:rsidRPr="00A81F83" w:rsidRDefault="00DD75A6" w:rsidP="00A81F83">
      <w:pPr>
        <w:pStyle w:val="1"/>
        <w:numPr>
          <w:ilvl w:val="1"/>
          <w:numId w:val="10"/>
        </w:numPr>
        <w:spacing w:before="0" w:after="0" w:line="276" w:lineRule="auto"/>
        <w:ind w:left="567" w:hanging="567"/>
        <w:jc w:val="center"/>
        <w:rPr>
          <w:rFonts w:ascii="Times New Roman" w:hAnsi="Times New Roman"/>
        </w:rPr>
      </w:pPr>
      <w:bookmarkStart w:id="13" w:name="_Toc365711344"/>
      <w:r w:rsidRPr="00A81F83">
        <w:rPr>
          <w:rFonts w:ascii="Times New Roman" w:hAnsi="Times New Roman"/>
        </w:rPr>
        <w:t>Мастер-план разработки схемы теплоснабжения</w:t>
      </w:r>
      <w:bookmarkStart w:id="14" w:name="_Toc365711345"/>
      <w:bookmarkEnd w:id="13"/>
    </w:p>
    <w:bookmarkEnd w:id="14"/>
    <w:p w:rsidR="00DD75A6" w:rsidRPr="00A81F83" w:rsidRDefault="00DD75A6" w:rsidP="00A81F83">
      <w:pPr>
        <w:spacing w:after="0"/>
        <w:rPr>
          <w:rFonts w:ascii="Times New Roman" w:hAnsi="Times New Roman" w:cs="Times New Roman"/>
        </w:rPr>
      </w:pP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 xml:space="preserve">Мастер-план в схеме теплоснабжения выполняется в соответствии с требованиями к схеме теплоснабжения для формирования нескольких вариантов развития системы теплоснабжения, из которых будет отобран рекомендуемый вариант развития схемы теплоснабжения. </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lastRenderedPageBreak/>
        <w:t>Согласно предоставленной администрацией с. Кожурла информации, планируется подключение новых потребителей к существующей котельной общей нагрузкой 0,299 Гкал/</w:t>
      </w:r>
      <w:proofErr w:type="gramStart"/>
      <w:r w:rsidRPr="00A81F83">
        <w:rPr>
          <w:rFonts w:ascii="Times New Roman" w:hAnsi="Times New Roman" w:cs="Times New Roman"/>
          <w:szCs w:val="28"/>
        </w:rPr>
        <w:t>ч</w:t>
      </w:r>
      <w:proofErr w:type="gramEnd"/>
      <w:r w:rsidRPr="00A81F83">
        <w:rPr>
          <w:rFonts w:ascii="Times New Roman" w:hAnsi="Times New Roman" w:cs="Times New Roman"/>
          <w:szCs w:val="28"/>
        </w:rPr>
        <w:t>, при этом планируется развитее и увеличение протяженности тепловых сетей.</w:t>
      </w:r>
    </w:p>
    <w:p w:rsidR="00DD75A6" w:rsidRPr="00A81F83" w:rsidRDefault="00DD75A6" w:rsidP="00A81F83">
      <w:pPr>
        <w:numPr>
          <w:ilvl w:val="0"/>
          <w:numId w:val="10"/>
        </w:numPr>
        <w:autoSpaceDE w:val="0"/>
        <w:autoSpaceDN w:val="0"/>
        <w:adjustRightInd w:val="0"/>
        <w:spacing w:after="0"/>
        <w:jc w:val="center"/>
        <w:rPr>
          <w:rFonts w:ascii="Times New Roman" w:hAnsi="Times New Roman" w:cs="Times New Roman"/>
          <w:b/>
          <w:color w:val="000000"/>
          <w:sz w:val="28"/>
          <w:szCs w:val="28"/>
        </w:rPr>
      </w:pPr>
      <w:r w:rsidRPr="00A81F83">
        <w:rPr>
          <w:rFonts w:ascii="Times New Roman" w:hAnsi="Times New Roman" w:cs="Times New Roman"/>
          <w:b/>
          <w:color w:val="000000"/>
          <w:sz w:val="28"/>
          <w:szCs w:val="28"/>
        </w:rPr>
        <w:br w:type="page"/>
      </w:r>
      <w:r w:rsidRPr="00A81F83">
        <w:rPr>
          <w:rFonts w:ascii="Times New Roman" w:hAnsi="Times New Roman" w:cs="Times New Roman"/>
          <w:b/>
          <w:color w:val="000000"/>
          <w:sz w:val="28"/>
          <w:szCs w:val="28"/>
        </w:rPr>
        <w:lastRenderedPageBreak/>
        <w:t>АКТУАЛИЗИРОВАННАЯ ЭЛЕКТРОННАЯ МОДЕЛЬ СИСТЕМЫ ТЕПЛОСНАБЖЕНИЯ МУНИЦИПАЛЬНОГО ОБРАЗОВАНИЯ</w:t>
      </w:r>
    </w:p>
    <w:p w:rsidR="00DD75A6" w:rsidRPr="00A81F83" w:rsidRDefault="00DD75A6" w:rsidP="00A81F83">
      <w:pPr>
        <w:autoSpaceDE w:val="0"/>
        <w:autoSpaceDN w:val="0"/>
        <w:adjustRightInd w:val="0"/>
        <w:spacing w:after="0"/>
        <w:ind w:left="360"/>
        <w:rPr>
          <w:rFonts w:ascii="Times New Roman" w:hAnsi="Times New Roman" w:cs="Times New Roman"/>
          <w:b/>
          <w:color w:val="000000"/>
          <w:sz w:val="28"/>
          <w:szCs w:val="28"/>
        </w:rPr>
      </w:pPr>
    </w:p>
    <w:p w:rsidR="00DD75A6" w:rsidRPr="00A81F83" w:rsidRDefault="00DD75A6" w:rsidP="00A81F83">
      <w:pPr>
        <w:pStyle w:val="1"/>
        <w:numPr>
          <w:ilvl w:val="1"/>
          <w:numId w:val="11"/>
        </w:numPr>
        <w:tabs>
          <w:tab w:val="left" w:pos="426"/>
        </w:tabs>
        <w:spacing w:before="0" w:after="0" w:line="360" w:lineRule="auto"/>
        <w:ind w:left="0" w:firstLine="0"/>
        <w:jc w:val="center"/>
        <w:rPr>
          <w:rFonts w:ascii="Times New Roman" w:hAnsi="Times New Roman"/>
        </w:rPr>
      </w:pPr>
      <w:r w:rsidRPr="00A81F83">
        <w:rPr>
          <w:rFonts w:ascii="Times New Roman" w:hAnsi="Times New Roman"/>
          <w:szCs w:val="24"/>
        </w:rPr>
        <w:t xml:space="preserve"> Электронная модель системы теплоснабжения</w:t>
      </w:r>
    </w:p>
    <w:p w:rsidR="00DD75A6" w:rsidRPr="00A81F83" w:rsidRDefault="00DD75A6" w:rsidP="00A81F83">
      <w:pPr>
        <w:pStyle w:val="2"/>
        <w:tabs>
          <w:tab w:val="left" w:pos="426"/>
        </w:tabs>
        <w:spacing w:before="0" w:after="0" w:line="360" w:lineRule="auto"/>
        <w:jc w:val="center"/>
        <w:rPr>
          <w:rFonts w:ascii="Times New Roman" w:hAnsi="Times New Roman"/>
          <w:szCs w:val="24"/>
        </w:rPr>
      </w:pPr>
      <w:bookmarkStart w:id="15" w:name="_Toc365711347"/>
      <w:r w:rsidRPr="00A81F83">
        <w:rPr>
          <w:rFonts w:ascii="Times New Roman" w:hAnsi="Times New Roman"/>
          <w:szCs w:val="24"/>
          <w:lang w:val="ru-RU"/>
        </w:rPr>
        <w:t xml:space="preserve">3.1.1. </w:t>
      </w:r>
      <w:r w:rsidRPr="00A81F83">
        <w:rPr>
          <w:rFonts w:ascii="Times New Roman" w:hAnsi="Times New Roman"/>
          <w:szCs w:val="24"/>
        </w:rPr>
        <w:t>Общее назначение электронной модели системы теплоснабжения</w:t>
      </w:r>
      <w:bookmarkEnd w:id="15"/>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Электронная модель системы теплоснабжения Кожурлинского сельскогопоселения на базе программно-расчетного комплекса Zulu (далее по тексту электронная модель) разрабатывалась в целях: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 xml:space="preserve">повышения </w:t>
      </w:r>
      <w:proofErr w:type="gramStart"/>
      <w:r w:rsidRPr="00A81F83">
        <w:rPr>
          <w:rFonts w:ascii="Times New Roman" w:hAnsi="Times New Roman" w:cs="Times New Roman"/>
          <w:sz w:val="28"/>
          <w:szCs w:val="28"/>
        </w:rPr>
        <w:t>эффективности информационного обеспечения процессов принятия решений</w:t>
      </w:r>
      <w:proofErr w:type="gramEnd"/>
      <w:r w:rsidRPr="00A81F83">
        <w:rPr>
          <w:rFonts w:ascii="Times New Roman" w:hAnsi="Times New Roman" w:cs="Times New Roman"/>
          <w:sz w:val="28"/>
          <w:szCs w:val="28"/>
        </w:rPr>
        <w:t xml:space="preserve"> в области текущего функционирования и перспективного развития системы теплоснабжения Кожурлинского сельскогопоселения;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проведения единой политики в организации текущей деятельности предприятий и в перспективном развитии всей системы теплоснабжения Кожурлинского сельскогопоселения;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обеспечения устойчивого градостроительного развития поселения;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разработки мер для повышения надежности системы теплоснабжения Кожурлинского сельскогопоселения;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минимизации вероятности возникновения аварийных ситуаций в системе теплоснабжения;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создания единой информационной платформы для обеспечения мониторинга развития.</w:t>
      </w:r>
    </w:p>
    <w:p w:rsidR="00DD75A6" w:rsidRPr="00A81F83" w:rsidRDefault="00DD75A6" w:rsidP="00A81F83">
      <w:pPr>
        <w:spacing w:after="0"/>
        <w:ind w:firstLine="709"/>
        <w:jc w:val="both"/>
        <w:rPr>
          <w:rFonts w:ascii="Times New Roman" w:hAnsi="Times New Roman" w:cs="Times New Roman"/>
          <w:sz w:val="28"/>
          <w:szCs w:val="28"/>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Разработанная электронная модель предназначена для решения следующих задач:</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создания электронной схемы существующих и перспективных тепловых сетей и объектов системы теплоснабжения Кожурлинского сельскогопоселения, привязанных к топ</w:t>
      </w:r>
      <w:proofErr w:type="gramStart"/>
      <w:r w:rsidRPr="00A81F83">
        <w:rPr>
          <w:rFonts w:ascii="Times New Roman" w:hAnsi="Times New Roman" w:cs="Times New Roman"/>
          <w:sz w:val="28"/>
          <w:szCs w:val="28"/>
        </w:rPr>
        <w:t>.о</w:t>
      </w:r>
      <w:proofErr w:type="gramEnd"/>
      <w:r w:rsidRPr="00A81F83">
        <w:rPr>
          <w:rFonts w:ascii="Times New Roman" w:hAnsi="Times New Roman" w:cs="Times New Roman"/>
          <w:sz w:val="28"/>
          <w:szCs w:val="28"/>
        </w:rPr>
        <w:t>снове поселения;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сведения балансов тепловой энергии;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оптимизации существующей системы теплоснабжения (оптимизация гидравлических режимов, моделирование перераспределения тепловых нагрузок между источниками, определение оптимальных диаметров проектируемых и реконструируемых тепловых сетей и теплосетевых объектов и т.д.);</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моделирования перспективных вариантов развития системы теплоснабжения (строительство нового источника тепловой энергии, определение возможности подключения новых потребителей тепловой энергии, определение оптимальных вариантов качественного и надежного обеспечения тепловой энергией новых потребителей и т.д.).</w:t>
      </w:r>
    </w:p>
    <w:p w:rsidR="00DD75A6" w:rsidRPr="00A81F83" w:rsidRDefault="00DD75A6" w:rsidP="00A81F83">
      <w:pPr>
        <w:pStyle w:val="2"/>
        <w:numPr>
          <w:ilvl w:val="1"/>
          <w:numId w:val="11"/>
        </w:numPr>
        <w:spacing w:before="0" w:after="0" w:line="360" w:lineRule="auto"/>
        <w:ind w:left="0" w:firstLine="0"/>
        <w:jc w:val="center"/>
        <w:rPr>
          <w:rFonts w:ascii="Times New Roman" w:hAnsi="Times New Roman"/>
        </w:rPr>
      </w:pPr>
      <w:bookmarkStart w:id="16" w:name="_Toc365711348"/>
      <w:bookmarkStart w:id="17" w:name="_Toc308429287"/>
      <w:r w:rsidRPr="00A81F83">
        <w:rPr>
          <w:rFonts w:ascii="Times New Roman" w:hAnsi="Times New Roman"/>
        </w:rPr>
        <w:lastRenderedPageBreak/>
        <w:t>Описание программного комплекса</w:t>
      </w:r>
      <w:bookmarkEnd w:id="16"/>
      <w:bookmarkEnd w:id="17"/>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szCs w:val="28"/>
        </w:rPr>
      </w:pPr>
      <w:bookmarkStart w:id="18" w:name="_Toc308429288"/>
      <w:bookmarkStart w:id="19" w:name="_Toc365711349"/>
      <w:bookmarkEnd w:id="18"/>
      <w:r w:rsidRPr="00A81F83">
        <w:rPr>
          <w:rFonts w:ascii="Times New Roman" w:hAnsi="Times New Roman" w:cs="Times New Roman"/>
          <w:sz w:val="28"/>
          <w:szCs w:val="28"/>
        </w:rPr>
        <w:t>Общие положения</w:t>
      </w:r>
      <w:bookmarkEnd w:id="19"/>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качестве базового программного обеспечения для реализации создания Электронной модели системы теплоснабжения Кожурлинского сельскогопоселения был выбран программно-расчетный комплекс ZULU.</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данном разделе представлено краткое описание  функциональных возможностей основных модулей программно-расчетного комплекса ZULU, поставляемых в рамках выполнения настоящего проекта:</w:t>
      </w:r>
    </w:p>
    <w:p w:rsidR="00DD75A6" w:rsidRPr="00A81F83" w:rsidRDefault="00DD75A6" w:rsidP="00A81F83">
      <w:pPr>
        <w:spacing w:after="0"/>
        <w:ind w:left="680"/>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сервер Геоинформационной системы Zulu;</w:t>
      </w:r>
    </w:p>
    <w:p w:rsidR="00DD75A6" w:rsidRPr="00A81F83" w:rsidRDefault="00DD75A6" w:rsidP="00A81F83">
      <w:pPr>
        <w:spacing w:after="0"/>
        <w:ind w:left="680"/>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инструментальная геоинформационная система ГИС Zulu;</w:t>
      </w:r>
    </w:p>
    <w:p w:rsidR="00DD75A6" w:rsidRPr="00A81F83" w:rsidRDefault="00DD75A6" w:rsidP="00A81F83">
      <w:pPr>
        <w:spacing w:after="0"/>
        <w:ind w:left="680"/>
        <w:jc w:val="both"/>
        <w:rPr>
          <w:rFonts w:ascii="Times New Roman" w:hAnsi="Times New Roman" w:cs="Times New Roman"/>
          <w:sz w:val="28"/>
          <w:szCs w:val="28"/>
        </w:rPr>
      </w:pPr>
      <w:r w:rsidRPr="00A81F83">
        <w:rPr>
          <w:rFonts w:ascii="Times New Roman" w:hAnsi="Times New Roman" w:cs="Times New Roman"/>
          <w:szCs w:val="28"/>
        </w:rPr>
        <w:t xml:space="preserve">– </w:t>
      </w:r>
      <w:r w:rsidRPr="00A81F83">
        <w:rPr>
          <w:rFonts w:ascii="Times New Roman" w:hAnsi="Times New Roman" w:cs="Times New Roman"/>
          <w:sz w:val="28"/>
          <w:szCs w:val="28"/>
        </w:rPr>
        <w:t>пакет расчетов сетей теплоснабжения ZuluThermo.</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rPr>
      </w:pPr>
      <w:bookmarkStart w:id="20" w:name="_Toc365711350"/>
      <w:bookmarkStart w:id="21" w:name="_Toc308429291"/>
      <w:r w:rsidRPr="00A81F83">
        <w:rPr>
          <w:rFonts w:ascii="Times New Roman" w:hAnsi="Times New Roman" w:cs="Times New Roman"/>
          <w:sz w:val="28"/>
        </w:rPr>
        <w:t>Сервер Геоинформационной системы Zulu</w:t>
      </w:r>
      <w:bookmarkEnd w:id="20"/>
      <w:bookmarkEnd w:id="21"/>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ZuluServer - сервер ГИС Zulu, предоставляющий возможность совместной многопользовательской работы с геоданными в локальной сети и глобальной сети Интернет.</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Доступ к серверу осуществляется через протокол TCP/IP. Сервер ZuluServer дает возможность исключить файловый доступ клиента к данным на сервере. Клиенту недоступна информация о физическом хранении данных и отсутствует возможность их несанкционированного изменения.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Также есть возможность разграничить доступ к данным между пользователями. Система паролей и прав позволяет предоставлять разным пользователям различные возможности и ограничения для доступа и работы с данными.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ГИС Zulu, сохраняя все возможности настольной версии ГИС, имеет встроенный клиент ZuluServer и может открывать карты, слои, проекты и другие данные Zulu как с локальной машины, так и с удаленного компьютера, где установлен ZuluServer.</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Для того</w:t>
      </w:r>
      <w:proofErr w:type="gramStart"/>
      <w:r w:rsidRPr="00A81F83">
        <w:rPr>
          <w:rFonts w:ascii="Times New Roman" w:hAnsi="Times New Roman" w:cs="Times New Roman"/>
          <w:sz w:val="28"/>
          <w:szCs w:val="28"/>
        </w:rPr>
        <w:t>,</w:t>
      </w:r>
      <w:proofErr w:type="gramEnd"/>
      <w:r w:rsidRPr="00A81F83">
        <w:rPr>
          <w:rFonts w:ascii="Times New Roman" w:hAnsi="Times New Roman" w:cs="Times New Roman"/>
          <w:sz w:val="28"/>
          <w:szCs w:val="28"/>
        </w:rPr>
        <w:t xml:space="preserve"> чтобы подключиться к серверу ZuluServer достаточно указать его IP адрес, либо имя компьютера в локальной сети или же имя домена, если сервер расположен в сети Интернет.</w:t>
      </w:r>
    </w:p>
    <w:p w:rsidR="00DD75A6" w:rsidRPr="00A81F83" w:rsidRDefault="00DD75A6" w:rsidP="00A81F83">
      <w:pPr>
        <w:pStyle w:val="ae"/>
        <w:spacing w:after="0" w:line="276" w:lineRule="auto"/>
        <w:jc w:val="center"/>
        <w:rPr>
          <w:rFonts w:ascii="Times New Roman" w:hAnsi="Times New Roman" w:cs="Times New Roman"/>
          <w:noProof/>
          <w:sz w:val="28"/>
          <w:szCs w:val="28"/>
        </w:rPr>
      </w:pPr>
      <w:r w:rsidRPr="00A81F83">
        <w:rPr>
          <w:rFonts w:ascii="Times New Roman" w:hAnsi="Times New Roman" w:cs="Times New Roman"/>
          <w:noProof/>
          <w:sz w:val="28"/>
          <w:szCs w:val="28"/>
        </w:rPr>
        <w:lastRenderedPageBreak/>
        <w:drawing>
          <wp:inline distT="0" distB="0" distL="0" distR="0">
            <wp:extent cx="4124325" cy="3105150"/>
            <wp:effectExtent l="0" t="0" r="952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124325" cy="310515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2</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Встроенный клиент ГИС Zulu-ZuluServer</w:t>
      </w:r>
    </w:p>
    <w:p w:rsidR="00DD75A6" w:rsidRPr="00A81F83" w:rsidRDefault="00DD75A6" w:rsidP="00A81F83">
      <w:pPr>
        <w:pStyle w:val="a"/>
        <w:spacing w:after="0" w:line="276" w:lineRule="auto"/>
        <w:ind w:firstLine="680"/>
        <w:rPr>
          <w:noProof/>
          <w:sz w:val="28"/>
          <w:szCs w:val="28"/>
        </w:rPr>
      </w:pPr>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rPr>
      </w:pPr>
      <w:bookmarkStart w:id="22" w:name="_Toc365711351"/>
      <w:bookmarkStart w:id="23" w:name="_Toc308429292"/>
      <w:r w:rsidRPr="00A81F83">
        <w:rPr>
          <w:rFonts w:ascii="Times New Roman" w:hAnsi="Times New Roman" w:cs="Times New Roman"/>
          <w:sz w:val="28"/>
        </w:rPr>
        <w:t>Особенности ZuluServer</w:t>
      </w:r>
      <w:bookmarkEnd w:id="22"/>
      <w:bookmarkEnd w:id="23"/>
    </w:p>
    <w:p w:rsidR="00DD75A6" w:rsidRPr="00A81F83" w:rsidRDefault="00DD75A6" w:rsidP="00A81F83">
      <w:pPr>
        <w:spacing w:after="0"/>
        <w:rPr>
          <w:rFonts w:ascii="Times New Roman" w:hAnsi="Times New Roman" w:cs="Times New Roman"/>
          <w:sz w:val="10"/>
        </w:rPr>
      </w:pPr>
    </w:p>
    <w:p w:rsidR="00DD75A6" w:rsidRPr="00A81F83" w:rsidRDefault="00DD75A6" w:rsidP="00A81F83">
      <w:pPr>
        <w:numPr>
          <w:ilvl w:val="0"/>
          <w:numId w:val="12"/>
        </w:numPr>
        <w:spacing w:after="0" w:line="360" w:lineRule="auto"/>
        <w:jc w:val="both"/>
        <w:rPr>
          <w:rFonts w:ascii="Times New Roman" w:hAnsi="Times New Roman" w:cs="Times New Roman"/>
          <w:b/>
          <w:sz w:val="28"/>
        </w:rPr>
      </w:pPr>
      <w:r w:rsidRPr="00A81F83">
        <w:rPr>
          <w:rFonts w:ascii="Times New Roman" w:hAnsi="Times New Roman" w:cs="Times New Roman"/>
          <w:b/>
          <w:sz w:val="28"/>
        </w:rPr>
        <w:t>Адресация данных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ГИС Zulu в своей работе с данными использует путь к файлам слоев, карт, проектов и других, эти данные представляющим. Путь к файлу может быть локальным типа «C:\Zulu\Buildings.b00» или </w:t>
      </w:r>
      <w:proofErr w:type="gramStart"/>
      <w:r w:rsidRPr="00A81F83">
        <w:rPr>
          <w:rFonts w:ascii="Times New Roman" w:hAnsi="Times New Roman" w:cs="Times New Roman"/>
          <w:sz w:val="28"/>
          <w:szCs w:val="28"/>
        </w:rPr>
        <w:t>сетевым</w:t>
      </w:r>
      <w:proofErr w:type="gramEnd"/>
      <w:r w:rsidRPr="00A81F83">
        <w:rPr>
          <w:rFonts w:ascii="Times New Roman" w:hAnsi="Times New Roman" w:cs="Times New Roman"/>
          <w:sz w:val="28"/>
          <w:szCs w:val="28"/>
        </w:rPr>
        <w:t xml:space="preserve"> вида «\\server\C\Zulu\Buildings.b00».Для доступа же к данным на сервере, Zulu пользуется адресом ресурса URL (uniformresourcelocation) вида «zulu://server/buildings.zl». Подобно </w:t>
      </w:r>
      <w:proofErr w:type="gramStart"/>
      <w:r w:rsidRPr="00A81F83">
        <w:rPr>
          <w:rFonts w:ascii="Times New Roman" w:hAnsi="Times New Roman" w:cs="Times New Roman"/>
          <w:sz w:val="28"/>
          <w:szCs w:val="28"/>
        </w:rPr>
        <w:t>тому</w:t>
      </w:r>
      <w:proofErr w:type="gramEnd"/>
      <w:r w:rsidRPr="00A81F83">
        <w:rPr>
          <w:rFonts w:ascii="Times New Roman" w:hAnsi="Times New Roman" w:cs="Times New Roman"/>
          <w:sz w:val="28"/>
          <w:szCs w:val="28"/>
        </w:rPr>
        <w:t xml:space="preserve"> как веб-браузер использует URL для доступа к страницам веб-сайта, ГИС Zulu использует свой тип URL для адресации к данным на сервере ZuluServer.</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t>Наложение слоев с разных серверов</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ГИС Zulu дает возможность работать одновременно с картами и слоями с разных серверов и накладывать в одной карте слои с локальной машины и слои с сервера друг на друга в произвольном порядке.</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Например, на карту местности в виде слоев, загруженных с удаленного сервера (допустим, из Интернета) можно наложить план предприятия с сервера данного предприятия, а поверх расположить схему инженерных коммуникаций, расположенную на клиентской машине.</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lastRenderedPageBreak/>
        <w:t>Многопользовательское редактирование</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ZuluServer дает возможность одновременного редактирования одних и тех же графических и табличных данных несколькими пользователями. При этом ведется независимый для каждого пользователя журнал отката.</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t>Автоматическое обновление карты</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При изменении данных одним из клиентов, сервер оповещает всех клиентов, пользующихся в данный момент этими данными, что приводит к автоматическому обновлению данных на карте.</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t>Публикация данных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ZuluServer спланирован так, чтобы дать возможность быстро и просто опубликовать данные, созданные с помощью настольной версии ГИС Zulu. Физический формат данных при этом не меняется. Достаточно с помощью утилиты подготовки данных или вручную настроить ссылки для сервера ZuluServer и данные становятся доступными в сети. Подобно веб-серверу, сервер Zulu по запросу с клиентского места нужного ресурса предоставит данные, сопоставленные с этим ресурсом.</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t>Администрирование данных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ZuluServer предоставляет возможность разграничить доступ к данным и назначить различные правила и права доступа к ним. Можно предоставить как анонимный доступа к данным для широкой публики, так и ограничить его для узкого круга пользователей, определив для каждого из них какие операции с данными ему разрешены.</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t>Web-службы WMS и WFS</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ZuluServer позволяет работать с данными сервера по спецификациям WMS 1.1.1, WMS 1.3.0 (WebMapService) и WFS 1.0.0 (WebFeatureService) разработанными OGC (OpenGeospatialConsortium).</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Web-служба WMS позволяет отображать слои и карты сервера на клиентах, поддерживающих спецификации WMS, в частности, Zulu, GoogleEarth, GoogleApi, OpenLayers, YandexMap, MapInfo, ArcGIS и др.</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Web-служба WFS обеспечивает доступ к векторной и семантической информации сервера для клиентов, поддерживающих данную спецификацию.</w:t>
      </w:r>
    </w:p>
    <w:p w:rsidR="00DD75A6" w:rsidRPr="00A81F83" w:rsidRDefault="00DD75A6" w:rsidP="00A81F83">
      <w:pPr>
        <w:spacing w:after="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t>Пространственный фильтр к данным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Права доступа к серверным данным для пользователя или группы пользователей можно ограничить областью, заданной простым или составным полигоном.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Если введено такое ограничение, то пользователь сможет отображать слои и оперировать данными только в пределах указанной области.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При соединении с ZuluServer возможно использовать учетные сведения Windows для авторизации пользователя на сервере, как это </w:t>
      </w:r>
      <w:proofErr w:type="gramStart"/>
      <w:r w:rsidRPr="00A81F83">
        <w:rPr>
          <w:rFonts w:ascii="Times New Roman" w:hAnsi="Times New Roman" w:cs="Times New Roman"/>
          <w:sz w:val="28"/>
          <w:szCs w:val="28"/>
        </w:rPr>
        <w:t>делает</w:t>
      </w:r>
      <w:proofErr w:type="gramEnd"/>
      <w:r w:rsidRPr="00A81F83">
        <w:rPr>
          <w:rFonts w:ascii="Times New Roman" w:hAnsi="Times New Roman" w:cs="Times New Roman"/>
          <w:sz w:val="28"/>
          <w:szCs w:val="28"/>
        </w:rPr>
        <w:t xml:space="preserve"> например Microsoft SQL Server. Пользователю не нужно постоянно вводить логин и пароль.</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numPr>
          <w:ilvl w:val="0"/>
          <w:numId w:val="12"/>
        </w:numPr>
        <w:spacing w:after="0" w:line="360" w:lineRule="auto"/>
        <w:jc w:val="both"/>
        <w:rPr>
          <w:rFonts w:ascii="Times New Roman" w:hAnsi="Times New Roman" w:cs="Times New Roman"/>
          <w:b/>
          <w:sz w:val="28"/>
          <w:szCs w:val="28"/>
        </w:rPr>
      </w:pPr>
      <w:r w:rsidRPr="00A81F83">
        <w:rPr>
          <w:rFonts w:ascii="Times New Roman" w:hAnsi="Times New Roman" w:cs="Times New Roman"/>
          <w:b/>
          <w:sz w:val="28"/>
          <w:szCs w:val="28"/>
        </w:rPr>
        <w:t>Авторизация Windows</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При соединении с ZuluServer возможно использовать учетные сведения Windows для авторизации пользователя на сервере, как это </w:t>
      </w:r>
      <w:proofErr w:type="gramStart"/>
      <w:r w:rsidRPr="00A81F83">
        <w:rPr>
          <w:rFonts w:ascii="Times New Roman" w:hAnsi="Times New Roman" w:cs="Times New Roman"/>
          <w:sz w:val="28"/>
          <w:szCs w:val="28"/>
        </w:rPr>
        <w:t>делает</w:t>
      </w:r>
      <w:proofErr w:type="gramEnd"/>
      <w:r w:rsidRPr="00A81F83">
        <w:rPr>
          <w:rFonts w:ascii="Times New Roman" w:hAnsi="Times New Roman" w:cs="Times New Roman"/>
          <w:sz w:val="28"/>
          <w:szCs w:val="28"/>
        </w:rPr>
        <w:t xml:space="preserve"> например Microsoft SQL Server. Пользователю не нужно постоянно вводить логин и пароль.</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szCs w:val="28"/>
        </w:rPr>
      </w:pPr>
      <w:bookmarkStart w:id="24" w:name="_Toc365711352"/>
      <w:bookmarkStart w:id="25" w:name="_Toc308429293"/>
      <w:r w:rsidRPr="00A81F83">
        <w:rPr>
          <w:rFonts w:ascii="Times New Roman" w:hAnsi="Times New Roman" w:cs="Times New Roman"/>
          <w:sz w:val="28"/>
          <w:szCs w:val="28"/>
        </w:rPr>
        <w:t>Инструментальная геоинформационная система ГИС Zulu</w:t>
      </w:r>
      <w:bookmarkEnd w:id="24"/>
      <w:bookmarkEnd w:id="25"/>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ГИС Zulu - инструментальная геоинформационная система для создания электронных карт, планов и схем, информационно-справочных систем, включая моделирование инженерных коммуникаций и транспортных систем.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Геоинформационная система Zulu предназначена для разработки ГИС приложений, требующих визуализации пространственных данных в векторном и растровом виде, анализа их топологии и их связи с семантическими базами данных.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С помощью Zulu можно создавать всевозможные карты в географических проекциях, или </w:t>
      </w:r>
      <w:proofErr w:type="gramStart"/>
      <w:r w:rsidRPr="00A81F83">
        <w:rPr>
          <w:rFonts w:ascii="Times New Roman" w:hAnsi="Times New Roman" w:cs="Times New Roman"/>
          <w:sz w:val="28"/>
          <w:szCs w:val="28"/>
        </w:rPr>
        <w:t>план-схемы</w:t>
      </w:r>
      <w:proofErr w:type="gramEnd"/>
      <w:r w:rsidRPr="00A81F83">
        <w:rPr>
          <w:rFonts w:ascii="Times New Roman" w:hAnsi="Times New Roman" w:cs="Times New Roman"/>
          <w:sz w:val="28"/>
          <w:szCs w:val="28"/>
        </w:rPr>
        <w:t>, включая карты и схемы инженерных сетей с поддержкой их топологии, работать с большим количеством растров, проводить совместный семантический и пространственный анализ графических и табличных данных, создавать различные тематические карты, осуществлять экспорт и импорт данных.</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szCs w:val="28"/>
        </w:rPr>
      </w:pPr>
      <w:bookmarkStart w:id="26" w:name="_Toc365711353"/>
      <w:r w:rsidRPr="00A81F83">
        <w:rPr>
          <w:rFonts w:ascii="Times New Roman" w:hAnsi="Times New Roman" w:cs="Times New Roman"/>
          <w:sz w:val="28"/>
          <w:szCs w:val="28"/>
        </w:rPr>
        <w:t>Взаимодействие с другими программами</w:t>
      </w:r>
      <w:bookmarkEnd w:id="26"/>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ГИС Zulu позволяет импортировать данные из таких программ как MapInfo,  AutoCADRelease 12, ArcView. В результате импорта будут получены векторные слои с готовыми объектами, при этом все характеристики, такие как масштаб, цвет и др. будут сохранены. Если к объектам в обменном формате была прикреплена база данных, то она так же импортируется в Zulu.</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Помимо импорта Zulu имеет возможность экспорта графических данных в такие программы как MapInfo, AutoCADRelease 12 и ArcView. Экспорт семантических данных возможен в электронную таблицу MicrosoftExcel или страницу HTML.</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системе Zulu также могут без преобразования использоваться описатели растровых объектов в форматах MapInfo и OziExplorer.</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Геоинформационная система Zulu по внешнему виду весьма похожа на широко распространенные продукты семейства MicrosoftOffice и имеет схожее оборудование меню и панелей инструментов. Система позволяет открывать одновременно несколько карт, работать с </w:t>
      </w:r>
      <w:proofErr w:type="gramStart"/>
      <w:r w:rsidRPr="00A81F83">
        <w:rPr>
          <w:rFonts w:ascii="Times New Roman" w:hAnsi="Times New Roman" w:cs="Times New Roman"/>
          <w:sz w:val="28"/>
          <w:szCs w:val="28"/>
        </w:rPr>
        <w:t>семантическими</w:t>
      </w:r>
      <w:proofErr w:type="gramEnd"/>
      <w:r w:rsidRPr="00A81F83">
        <w:rPr>
          <w:rFonts w:ascii="Times New Roman" w:hAnsi="Times New Roman" w:cs="Times New Roman"/>
          <w:sz w:val="28"/>
          <w:szCs w:val="28"/>
        </w:rPr>
        <w:t xml:space="preserve"> информацией, получаемой как из локальных таблиц (Paradox, dBase), так и из баз данных MicrosoftAccess, Microsoft SQL Server, Oracle и других. Система также позволяет проводить совместный анализ графических и семантических данных, пересекать запросы к семантическим данным с подмножеством графических данных, выполнять тематическую раскраску по семантическим данным, экспортировать табличные данные для анализа в MicrosoftExcel.</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Наряду с обычным для ГИС разделением объектов на контуры, ломаные, </w:t>
      </w:r>
      <w:proofErr w:type="gramStart"/>
      <w:r w:rsidRPr="00A81F83">
        <w:rPr>
          <w:rFonts w:ascii="Times New Roman" w:hAnsi="Times New Roman" w:cs="Times New Roman"/>
          <w:sz w:val="28"/>
          <w:szCs w:val="28"/>
        </w:rPr>
        <w:t>поли-контуры</w:t>
      </w:r>
      <w:proofErr w:type="gramEnd"/>
      <w:r w:rsidRPr="00A81F83">
        <w:rPr>
          <w:rFonts w:ascii="Times New Roman" w:hAnsi="Times New Roman" w:cs="Times New Roman"/>
          <w:sz w:val="28"/>
          <w:szCs w:val="28"/>
        </w:rPr>
        <w:t>, поли-ломанные, Zulu поддерживает линейно-узловую топологию, что позволяет вместе с прочими пространственными данными (улицы, дома, реки, районы, озера и прочее) моделировать и инженерные сети. Система позволяет создавать классифицируемые объекты, имеющие несколько режимов (состояний), каждое из которых (состояний) имеет свой стиль отображения.</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object w:dxaOrig="8205" w:dyaOrig="6255">
          <v:shape id="_x0000_i1038" type="#_x0000_t75" style="width:410.25pt;height:312.75pt" o:ole="">
            <v:imagedata r:id="rId19" o:title="" croptop="-524f" cropbottom="1760f" cropleft="47f" cropright="1476f" gain="74473f" blacklevel="-1966f"/>
          </v:shape>
          <o:OLEObject Type="Embed" ProgID="PBrush" ShapeID="_x0000_i1038" DrawAspect="Content" ObjectID="_1630762177" r:id="rId20"/>
        </w:object>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3</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Стили отображения различных (состояний) классифицируемых объектов</w:t>
      </w:r>
    </w:p>
    <w:p w:rsidR="00DD75A6" w:rsidRPr="00A81F83" w:rsidRDefault="00DD75A6" w:rsidP="00A81F83">
      <w:pPr>
        <w:spacing w:after="0"/>
        <w:rPr>
          <w:rFonts w:ascii="Times New Roman" w:hAnsi="Times New Roman" w:cs="Times New Roman"/>
          <w:sz w:val="28"/>
          <w:szCs w:val="28"/>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Система спланирована для расширения, как продуктами разработчика, так и программами пользователей. Архитектура plug-ins (дополнительные встраиваемые модули) позволяет использовать Zulu как ГИС-платформу (или ГИС-среду) для работы других приложений, как это сделано разработчиком в ZuluThermo (для расчетов систем теплоснабжения).</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pStyle w:val="3"/>
        <w:numPr>
          <w:ilvl w:val="2"/>
          <w:numId w:val="11"/>
        </w:numPr>
        <w:spacing w:before="0" w:after="0" w:line="276" w:lineRule="auto"/>
        <w:ind w:left="0" w:firstLine="0"/>
        <w:jc w:val="center"/>
        <w:rPr>
          <w:rFonts w:ascii="Times New Roman" w:hAnsi="Times New Roman" w:cs="Times New Roman"/>
          <w:sz w:val="28"/>
          <w:szCs w:val="28"/>
        </w:rPr>
      </w:pPr>
      <w:bookmarkStart w:id="27" w:name="_Toc365711354"/>
      <w:bookmarkStart w:id="28" w:name="_Toc308429294"/>
      <w:r w:rsidRPr="00A81F83">
        <w:rPr>
          <w:rFonts w:ascii="Times New Roman" w:hAnsi="Times New Roman" w:cs="Times New Roman"/>
          <w:sz w:val="28"/>
          <w:szCs w:val="28"/>
        </w:rPr>
        <w:t>Возможности ГИС Zulu</w:t>
      </w:r>
      <w:bookmarkEnd w:id="27"/>
      <w:bookmarkEnd w:id="28"/>
    </w:p>
    <w:p w:rsidR="00DD75A6" w:rsidRPr="00A81F83" w:rsidRDefault="00DD75A6" w:rsidP="00A81F83">
      <w:pPr>
        <w:spacing w:after="0"/>
        <w:rPr>
          <w:rFonts w:ascii="Times New Roman" w:hAnsi="Times New Roman" w:cs="Times New Roman"/>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Графические данные организованы послойно. Слой является основной информационной единицей системы. Каждый объект слоя имеет уникальный идентификатор (ID или «ключ»). Поддерживаемые типы слоев:</w:t>
      </w:r>
    </w:p>
    <w:p w:rsidR="00DD75A6" w:rsidRPr="00A81F83" w:rsidRDefault="00DD75A6" w:rsidP="00A81F83">
      <w:pPr>
        <w:numPr>
          <w:ilvl w:val="0"/>
          <w:numId w:val="12"/>
        </w:numPr>
        <w:tabs>
          <w:tab w:val="left" w:pos="993"/>
        </w:tabs>
        <w:spacing w:after="0"/>
        <w:ind w:left="1134" w:hanging="425"/>
        <w:jc w:val="both"/>
        <w:rPr>
          <w:rFonts w:ascii="Times New Roman" w:hAnsi="Times New Roman" w:cs="Times New Roman"/>
          <w:sz w:val="28"/>
          <w:szCs w:val="28"/>
        </w:rPr>
      </w:pPr>
      <w:r w:rsidRPr="00A81F83">
        <w:rPr>
          <w:rFonts w:ascii="Times New Roman" w:hAnsi="Times New Roman" w:cs="Times New Roman"/>
          <w:sz w:val="28"/>
          <w:szCs w:val="28"/>
        </w:rPr>
        <w:t>векторные слои;</w:t>
      </w:r>
    </w:p>
    <w:p w:rsidR="00DD75A6" w:rsidRPr="00A81F83" w:rsidRDefault="00DD75A6" w:rsidP="00A81F83">
      <w:pPr>
        <w:numPr>
          <w:ilvl w:val="0"/>
          <w:numId w:val="13"/>
        </w:numPr>
        <w:tabs>
          <w:tab w:val="left" w:pos="993"/>
        </w:tabs>
        <w:spacing w:after="0"/>
        <w:ind w:left="1134" w:hanging="425"/>
        <w:jc w:val="both"/>
        <w:rPr>
          <w:rFonts w:ascii="Times New Roman" w:hAnsi="Times New Roman" w:cs="Times New Roman"/>
          <w:sz w:val="28"/>
          <w:szCs w:val="28"/>
        </w:rPr>
      </w:pPr>
      <w:r w:rsidRPr="00A81F83">
        <w:rPr>
          <w:rFonts w:ascii="Times New Roman" w:hAnsi="Times New Roman" w:cs="Times New Roman"/>
          <w:sz w:val="28"/>
          <w:szCs w:val="28"/>
        </w:rPr>
        <w:t>растровые слои;</w:t>
      </w:r>
    </w:p>
    <w:p w:rsidR="00DD75A6" w:rsidRPr="00A81F83" w:rsidRDefault="00DD75A6" w:rsidP="00A81F83">
      <w:pPr>
        <w:numPr>
          <w:ilvl w:val="0"/>
          <w:numId w:val="13"/>
        </w:numPr>
        <w:tabs>
          <w:tab w:val="left" w:pos="993"/>
        </w:tabs>
        <w:spacing w:after="0"/>
        <w:ind w:left="1134" w:hanging="425"/>
        <w:jc w:val="both"/>
        <w:rPr>
          <w:rFonts w:ascii="Times New Roman" w:hAnsi="Times New Roman" w:cs="Times New Roman"/>
          <w:sz w:val="28"/>
          <w:szCs w:val="28"/>
        </w:rPr>
      </w:pPr>
      <w:r w:rsidRPr="00A81F83">
        <w:rPr>
          <w:rFonts w:ascii="Times New Roman" w:hAnsi="Times New Roman" w:cs="Times New Roman"/>
          <w:sz w:val="28"/>
          <w:szCs w:val="28"/>
        </w:rPr>
        <w:t>слои рельефа;</w:t>
      </w:r>
    </w:p>
    <w:p w:rsidR="00DD75A6" w:rsidRPr="00A81F83" w:rsidRDefault="00DD75A6" w:rsidP="00A81F83">
      <w:pPr>
        <w:numPr>
          <w:ilvl w:val="0"/>
          <w:numId w:val="13"/>
        </w:numPr>
        <w:tabs>
          <w:tab w:val="left" w:pos="993"/>
        </w:tabs>
        <w:spacing w:after="0"/>
        <w:ind w:left="1134" w:hanging="425"/>
        <w:jc w:val="both"/>
        <w:rPr>
          <w:rFonts w:ascii="Times New Roman" w:hAnsi="Times New Roman" w:cs="Times New Roman"/>
          <w:sz w:val="28"/>
          <w:szCs w:val="28"/>
          <w:lang w:val="en-US"/>
        </w:rPr>
      </w:pPr>
      <w:r w:rsidRPr="00A81F83">
        <w:rPr>
          <w:rFonts w:ascii="Times New Roman" w:hAnsi="Times New Roman" w:cs="Times New Roman"/>
          <w:sz w:val="28"/>
          <w:szCs w:val="28"/>
        </w:rPr>
        <w:t>слои</w:t>
      </w:r>
      <w:r w:rsidRPr="00A81F83">
        <w:rPr>
          <w:rFonts w:ascii="Times New Roman" w:hAnsi="Times New Roman" w:cs="Times New Roman"/>
          <w:sz w:val="28"/>
          <w:szCs w:val="28"/>
          <w:lang w:val="en-US"/>
        </w:rPr>
        <w:t xml:space="preserve"> WMS (Web Map Service).</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Векторные слои имеют собственный бинарный формат данных, что обеспечивает высокую скорость работы графических и топологических алгоритмов. Имеется возможность программного доступа к данным через объектную модель для написания собственных конвертеров.</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Векторный слой можно организовать как «слой в памяти». Тогда все данные слоя будут находиться в оперативной памяти, что даст возможность отображать и изменять эти данные чрезвычайно быстро. Эта возможность используется для создания анимированных карт - например, отображать движущиеся объекты или данные телеметрии.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Растровым слоем может быть либо отдельный растровый объект, либо группа растровых объектов. Растровая группа может содержать произвольное число растровых объектов или вложенных растровых групп, ограниченное лишь дисковым пространством (Zulu справляется с полем из нескольких тысяч растров). Поддерживаемые форматы растров: BMP, TIFF, PCX, JPEG, GIF, PNG.</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Слой рельефа содержит в особом бинарном формате модель рельефа определенной территории в виде триангуляции, у которой известны высоты вершин всех треугольников. Слой рельефа позволяет решать ряд задач, связанных с моделью рельефа.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Слои WMS содержат в текстовом формате параметры соединений с серверами, предоставляющими картографические изображения по спецификации OGC (OpenGeospatialConsortium) для сервиса WebMapService (WMS OGC).</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Объекты слоя делятся на простые (примитивы) и типовые (классифицированные объекты).</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Примитивы могут быть:</w:t>
      </w:r>
    </w:p>
    <w:p w:rsidR="00DD75A6" w:rsidRPr="00A81F83" w:rsidRDefault="00DD75A6" w:rsidP="00A81F83">
      <w:pPr>
        <w:numPr>
          <w:ilvl w:val="0"/>
          <w:numId w:val="14"/>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точечные (пиктограммы или «символы»);</w:t>
      </w:r>
    </w:p>
    <w:p w:rsidR="00DD75A6" w:rsidRPr="00A81F83" w:rsidRDefault="00DD75A6" w:rsidP="00A81F83">
      <w:pPr>
        <w:numPr>
          <w:ilvl w:val="0"/>
          <w:numId w:val="14"/>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текстовые;</w:t>
      </w:r>
    </w:p>
    <w:p w:rsidR="00DD75A6" w:rsidRPr="00A81F83" w:rsidRDefault="00DD75A6" w:rsidP="00A81F83">
      <w:pPr>
        <w:numPr>
          <w:ilvl w:val="0"/>
          <w:numId w:val="14"/>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линейные (линии, </w:t>
      </w:r>
      <w:proofErr w:type="gramStart"/>
      <w:r w:rsidRPr="00A81F83">
        <w:rPr>
          <w:rFonts w:ascii="Times New Roman" w:hAnsi="Times New Roman" w:cs="Times New Roman"/>
          <w:sz w:val="28"/>
          <w:szCs w:val="28"/>
        </w:rPr>
        <w:t>поли-линии</w:t>
      </w:r>
      <w:proofErr w:type="gramEnd"/>
      <w:r w:rsidRPr="00A81F83">
        <w:rPr>
          <w:rFonts w:ascii="Times New Roman" w:hAnsi="Times New Roman" w:cs="Times New Roman"/>
          <w:sz w:val="28"/>
          <w:szCs w:val="28"/>
        </w:rPr>
        <w:t>);</w:t>
      </w:r>
    </w:p>
    <w:p w:rsidR="00DD75A6" w:rsidRPr="00A81F83" w:rsidRDefault="00DD75A6" w:rsidP="00A81F83">
      <w:pPr>
        <w:numPr>
          <w:ilvl w:val="0"/>
          <w:numId w:val="14"/>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площадные (контуры, </w:t>
      </w:r>
      <w:proofErr w:type="gramStart"/>
      <w:r w:rsidRPr="00A81F83">
        <w:rPr>
          <w:rFonts w:ascii="Times New Roman" w:hAnsi="Times New Roman" w:cs="Times New Roman"/>
          <w:sz w:val="28"/>
          <w:szCs w:val="28"/>
        </w:rPr>
        <w:t>поли-контуры</w:t>
      </w:r>
      <w:proofErr w:type="gramEnd"/>
      <w:r w:rsidRPr="00A81F83">
        <w:rPr>
          <w:rFonts w:ascii="Times New Roman" w:hAnsi="Times New Roman" w:cs="Times New Roman"/>
          <w:sz w:val="28"/>
          <w:szCs w:val="28"/>
        </w:rPr>
        <w:t>).</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Типовые объекты описываются в библиотеке типов объектов. Каждый тип описывает площадной, линейный или символьный типовой графический объект, имеет пользовательское название и может быть связан с собственной семантической базой данных.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Каждый тип объекта может иметь несколько режимов, которые имеют пользовательское название, и задают различные способы отображения данного типового объекта.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Типовые объекты могут быть:</w:t>
      </w:r>
      <w:r w:rsidRPr="00A81F83">
        <w:rPr>
          <w:rFonts w:ascii="Times New Roman" w:hAnsi="Times New Roman" w:cs="Times New Roman"/>
          <w:sz w:val="28"/>
          <w:szCs w:val="28"/>
        </w:rPr>
        <w:tab/>
      </w:r>
    </w:p>
    <w:p w:rsidR="00DD75A6" w:rsidRPr="00A81F83" w:rsidRDefault="00DD75A6" w:rsidP="00A81F83">
      <w:pPr>
        <w:numPr>
          <w:ilvl w:val="0"/>
          <w:numId w:val="15"/>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точечные (пиктограммы или «символы»);</w:t>
      </w:r>
    </w:p>
    <w:p w:rsidR="00DD75A6" w:rsidRPr="00A81F83" w:rsidRDefault="00DD75A6" w:rsidP="00A81F83">
      <w:pPr>
        <w:numPr>
          <w:ilvl w:val="0"/>
          <w:numId w:val="15"/>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линейные (линии, </w:t>
      </w:r>
      <w:proofErr w:type="gramStart"/>
      <w:r w:rsidRPr="00A81F83">
        <w:rPr>
          <w:rFonts w:ascii="Times New Roman" w:hAnsi="Times New Roman" w:cs="Times New Roman"/>
          <w:sz w:val="28"/>
          <w:szCs w:val="28"/>
        </w:rPr>
        <w:t>поли-линии</w:t>
      </w:r>
      <w:proofErr w:type="gramEnd"/>
      <w:r w:rsidRPr="00A81F83">
        <w:rPr>
          <w:rFonts w:ascii="Times New Roman" w:hAnsi="Times New Roman" w:cs="Times New Roman"/>
          <w:sz w:val="28"/>
          <w:szCs w:val="28"/>
        </w:rPr>
        <w:t>);</w:t>
      </w:r>
    </w:p>
    <w:p w:rsidR="00DD75A6" w:rsidRPr="00A81F83" w:rsidRDefault="00DD75A6" w:rsidP="00A81F83">
      <w:pPr>
        <w:numPr>
          <w:ilvl w:val="0"/>
          <w:numId w:val="15"/>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площадные (контуры, </w:t>
      </w:r>
      <w:proofErr w:type="gramStart"/>
      <w:r w:rsidRPr="00A81F83">
        <w:rPr>
          <w:rFonts w:ascii="Times New Roman" w:hAnsi="Times New Roman" w:cs="Times New Roman"/>
          <w:sz w:val="28"/>
          <w:szCs w:val="28"/>
        </w:rPr>
        <w:t>поли-контуры</w:t>
      </w:r>
      <w:proofErr w:type="gramEnd"/>
      <w:r w:rsidRPr="00A81F83">
        <w:rPr>
          <w:rFonts w:ascii="Times New Roman" w:hAnsi="Times New Roman" w:cs="Times New Roman"/>
          <w:sz w:val="28"/>
          <w:szCs w:val="28"/>
        </w:rPr>
        <w:t>).</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Атрибутивные или семантические данные хранятся во внешнем источнике данных и подключаются к слою через собственный описатель базы </w:t>
      </w:r>
      <w:r w:rsidRPr="00A81F83">
        <w:rPr>
          <w:rFonts w:ascii="Times New Roman" w:hAnsi="Times New Roman" w:cs="Times New Roman"/>
          <w:sz w:val="28"/>
          <w:szCs w:val="28"/>
        </w:rPr>
        <w:lastRenderedPageBreak/>
        <w:t>данных. К одному слою может быть подключено попеременно произвольное число семантических баз данных. Примитивы пользуются общей семантической базой данных, типовые объекты - собственной для каждого типа (однако для разных типов можно подключить одну и ту же базу).</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Редактор структуры слоя служит для создания и редактирования типов и режимов слоя, создания библиотеки символов и библиотеки типовых графических объектов.</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Все операции по преобразованию структуры слоя происходят в диалоге «Структура слоя»:</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sz w:val="28"/>
          <w:szCs w:val="28"/>
        </w:rPr>
        <w:drawing>
          <wp:inline distT="0" distB="0" distL="0" distR="0">
            <wp:extent cx="4076700" cy="302895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21">
                      <a:lum bright="-18000" contrast="12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76700" cy="3028950"/>
                    </a:xfrm>
                    <a:prstGeom prst="rect">
                      <a:avLst/>
                    </a:prstGeom>
                    <a:noFill/>
                    <a:ln>
                      <a:noFill/>
                    </a:ln>
                  </pic:spPr>
                </pic:pic>
              </a:graphicData>
            </a:graphic>
          </wp:inline>
        </w:drawing>
      </w:r>
      <w:bookmarkStart w:id="29" w:name="_Toc299094246"/>
    </w:p>
    <w:p w:rsidR="00DD75A6" w:rsidRPr="00A81F83" w:rsidRDefault="00DD75A6" w:rsidP="00A81F83">
      <w:pPr>
        <w:pStyle w:val="ae"/>
        <w:spacing w:after="0" w:line="276" w:lineRule="auto"/>
        <w:jc w:val="center"/>
        <w:rPr>
          <w:rFonts w:ascii="Times New Roman" w:eastAsia="SimSun" w:hAnsi="Times New Roman" w:cs="Times New Roman"/>
          <w:b w:val="0"/>
          <w:bCs/>
          <w:spacing w:val="-5"/>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rPr>
        <w:fldChar w:fldCharType="separate"/>
      </w:r>
      <w:r w:rsidRPr="00A81F83">
        <w:rPr>
          <w:rFonts w:ascii="Times New Roman" w:hAnsi="Times New Roman" w:cs="Times New Roman"/>
          <w:noProof/>
          <w:sz w:val="28"/>
          <w:szCs w:val="28"/>
        </w:rPr>
        <w:t>4</w:t>
      </w:r>
      <w:r w:rsidRPr="00A81F83">
        <w:rPr>
          <w:rFonts w:ascii="Times New Roman" w:hAnsi="Times New Roman" w:cs="Times New Roman"/>
        </w:rPr>
        <w:fldChar w:fldCharType="end"/>
      </w:r>
      <w:r w:rsidRPr="00A81F83">
        <w:rPr>
          <w:rFonts w:ascii="Times New Roman" w:hAnsi="Times New Roman" w:cs="Times New Roman"/>
          <w:sz w:val="28"/>
          <w:szCs w:val="28"/>
        </w:rPr>
        <w:t>. Диалоговое окно "Структура слоя"</w:t>
      </w:r>
    </w:p>
    <w:bookmarkEnd w:id="29"/>
    <w:p w:rsidR="00DD75A6" w:rsidRPr="00A81F83" w:rsidRDefault="00DD75A6" w:rsidP="00A81F83">
      <w:pPr>
        <w:pStyle w:val="a"/>
        <w:spacing w:after="0" w:line="276" w:lineRule="auto"/>
        <w:rPr>
          <w:sz w:val="28"/>
          <w:szCs w:val="28"/>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Диалоговое окно разделено на две части, в зависимости от того, какой пункт выделен с левой стороны, справа будут происходить соответствующие изменения, т.е. будет отображаться информация, относящаяся к выбранному пункту.</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Если выбранный слой уже имеет типовые объекты, то они отобразятся слева в дереве типов и режимов. Дерево содержит все типы, входящие в данный слой, и связанные с каждым типом режимы. Для изменения параметров существующего типа или режима следует встать на соответствующую строку дерева.</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окне редактора структуры слоя можно выполнить следующие действия:</w:t>
      </w:r>
    </w:p>
    <w:p w:rsidR="00DD75A6" w:rsidRPr="00A81F83" w:rsidRDefault="00DD75A6" w:rsidP="00A81F83">
      <w:pPr>
        <w:pStyle w:val="a"/>
        <w:spacing w:after="0"/>
        <w:rPr>
          <w:lang/>
        </w:rPr>
      </w:pPr>
    </w:p>
    <w:p w:rsidR="00DD75A6" w:rsidRPr="00A81F83" w:rsidRDefault="00DD75A6" w:rsidP="00A81F83">
      <w:pPr>
        <w:numPr>
          <w:ilvl w:val="0"/>
          <w:numId w:val="16"/>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переименовать пользовательское название слоя, увидеть имя файла слоя и путь до него;</w:t>
      </w:r>
    </w:p>
    <w:p w:rsidR="00DD75A6" w:rsidRPr="00A81F83" w:rsidRDefault="00DD75A6" w:rsidP="00A81F83">
      <w:pPr>
        <w:tabs>
          <w:tab w:val="left" w:pos="993"/>
        </w:tabs>
        <w:spacing w:after="0"/>
        <w:jc w:val="both"/>
        <w:rPr>
          <w:rFonts w:ascii="Times New Roman" w:hAnsi="Times New Roman" w:cs="Times New Roman"/>
          <w:sz w:val="28"/>
          <w:szCs w:val="28"/>
        </w:rPr>
      </w:pP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sz w:val="28"/>
          <w:szCs w:val="28"/>
        </w:rPr>
        <w:drawing>
          <wp:inline distT="0" distB="0" distL="0" distR="0">
            <wp:extent cx="4286250" cy="31813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22">
                      <a:lum bright="-6000" contrast="-6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286250" cy="318135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Рисунок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5</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Диалоговое окно "Структура слоя"</w:t>
      </w:r>
    </w:p>
    <w:p w:rsidR="00DD75A6" w:rsidRPr="00A81F83" w:rsidRDefault="00DD75A6" w:rsidP="00A81F83">
      <w:pPr>
        <w:pStyle w:val="a"/>
        <w:spacing w:after="0"/>
        <w:rPr>
          <w:lang/>
        </w:rPr>
      </w:pPr>
    </w:p>
    <w:p w:rsidR="00DD75A6" w:rsidRPr="00A81F83" w:rsidRDefault="00DD75A6" w:rsidP="00A81F83">
      <w:pPr>
        <w:numPr>
          <w:ilvl w:val="0"/>
          <w:numId w:val="16"/>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создать новый, изменить уже существующий или импортировать символ в библиотеке символов;</w:t>
      </w:r>
    </w:p>
    <w:p w:rsidR="00DD75A6" w:rsidRPr="00A81F83" w:rsidRDefault="00DD75A6" w:rsidP="00A81F83">
      <w:pPr>
        <w:tabs>
          <w:tab w:val="left" w:pos="993"/>
        </w:tabs>
        <w:spacing w:after="0"/>
        <w:ind w:left="680"/>
        <w:jc w:val="both"/>
        <w:rPr>
          <w:rFonts w:ascii="Times New Roman" w:hAnsi="Times New Roman" w:cs="Times New Roman"/>
          <w:sz w:val="28"/>
          <w:szCs w:val="28"/>
        </w:rPr>
      </w:pP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sz w:val="28"/>
          <w:szCs w:val="28"/>
        </w:rPr>
        <w:drawing>
          <wp:inline distT="0" distB="0" distL="0" distR="0">
            <wp:extent cx="4505325" cy="3190875"/>
            <wp:effectExtent l="0" t="0" r="9525"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23">
                      <a:lum bright="-6000" contrast="18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05325" cy="319087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6</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Раздел "Символы"</w:t>
      </w:r>
    </w:p>
    <w:p w:rsidR="00DD75A6" w:rsidRPr="00A81F83" w:rsidRDefault="00DD75A6" w:rsidP="00A81F83">
      <w:pPr>
        <w:numPr>
          <w:ilvl w:val="0"/>
          <w:numId w:val="16"/>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создать новую базу данных, изменить или добавить готовую базу данных, реструктурировать таблицы, добавлять/удалять в них поля;</w:t>
      </w:r>
    </w:p>
    <w:p w:rsidR="00DD75A6" w:rsidRPr="00A81F83" w:rsidRDefault="00DD75A6" w:rsidP="00A81F83">
      <w:pPr>
        <w:pStyle w:val="ae"/>
        <w:spacing w:after="0" w:line="276" w:lineRule="auto"/>
        <w:rPr>
          <w:rFonts w:ascii="Times New Roman" w:hAnsi="Times New Roman" w:cs="Times New Roman"/>
          <w:sz w:val="28"/>
          <w:szCs w:val="28"/>
        </w:rPr>
      </w:pP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sz w:val="28"/>
          <w:szCs w:val="28"/>
        </w:rPr>
        <w:lastRenderedPageBreak/>
        <w:drawing>
          <wp:inline distT="0" distB="0" distL="0" distR="0">
            <wp:extent cx="4714875" cy="3333750"/>
            <wp:effectExtent l="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24">
                      <a:lum bright="-6000" contrast="12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31" t="1199" r="926" b="1385"/>
                    <a:stretch>
                      <a:fillRect/>
                    </a:stretch>
                  </pic:blipFill>
                  <pic:spPr bwMode="auto">
                    <a:xfrm>
                      <a:off x="0" y="0"/>
                      <a:ext cx="4714875" cy="333375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7</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Раздел "База данных"</w:t>
      </w:r>
    </w:p>
    <w:p w:rsidR="00DD75A6" w:rsidRPr="00A81F83" w:rsidRDefault="00DD75A6" w:rsidP="00A81F83">
      <w:pPr>
        <w:pStyle w:val="a"/>
        <w:spacing w:after="0"/>
        <w:rPr>
          <w:lang/>
        </w:rPr>
      </w:pPr>
    </w:p>
    <w:p w:rsidR="00DD75A6" w:rsidRPr="00A81F83" w:rsidRDefault="00DD75A6" w:rsidP="00A81F83">
      <w:pPr>
        <w:numPr>
          <w:ilvl w:val="0"/>
          <w:numId w:val="16"/>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указать, какая база данных будет использоваться примитивами слоя;</w:t>
      </w:r>
    </w:p>
    <w:p w:rsidR="00DD75A6" w:rsidRPr="00A81F83" w:rsidRDefault="00DD75A6" w:rsidP="00A81F83">
      <w:pPr>
        <w:pStyle w:val="a"/>
        <w:spacing w:after="0" w:line="276" w:lineRule="auto"/>
        <w:rPr>
          <w:noProof/>
          <w:sz w:val="28"/>
          <w:szCs w:val="28"/>
        </w:rPr>
      </w:pP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sz w:val="28"/>
          <w:szCs w:val="28"/>
        </w:rPr>
        <w:drawing>
          <wp:inline distT="0" distB="0" distL="0" distR="0">
            <wp:extent cx="4686300" cy="348615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2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86300" cy="348615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8</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Раздел "Примитивы"</w:t>
      </w:r>
    </w:p>
    <w:p w:rsidR="00DD75A6" w:rsidRPr="00A81F83" w:rsidRDefault="00DD75A6" w:rsidP="00A81F83">
      <w:pPr>
        <w:numPr>
          <w:ilvl w:val="0"/>
          <w:numId w:val="16"/>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создать новый тип, новый режим;</w:t>
      </w:r>
    </w:p>
    <w:p w:rsidR="00DD75A6" w:rsidRPr="00A81F83" w:rsidRDefault="00DD75A6" w:rsidP="00A81F83">
      <w:pPr>
        <w:pStyle w:val="ae"/>
        <w:spacing w:after="0" w:line="276" w:lineRule="auto"/>
        <w:rPr>
          <w:rFonts w:ascii="Times New Roman" w:hAnsi="Times New Roman" w:cs="Times New Roman"/>
          <w:sz w:val="28"/>
          <w:szCs w:val="28"/>
        </w:rPr>
      </w:pP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sz w:val="28"/>
          <w:szCs w:val="28"/>
        </w:rPr>
        <w:lastRenderedPageBreak/>
        <w:drawing>
          <wp:inline distT="0" distB="0" distL="0" distR="0">
            <wp:extent cx="4391025" cy="3267075"/>
            <wp:effectExtent l="0" t="0" r="9525"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26">
                      <a:lum bright="-6000" contrast="18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391025" cy="326707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9</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Раздел "Типы и режимы"</w:t>
      </w:r>
    </w:p>
    <w:p w:rsidR="00DD75A6" w:rsidRPr="00A81F83" w:rsidRDefault="00DD75A6" w:rsidP="00A81F83">
      <w:pPr>
        <w:pStyle w:val="a"/>
        <w:spacing w:after="0"/>
        <w:rPr>
          <w:lang/>
        </w:rPr>
      </w:pPr>
    </w:p>
    <w:p w:rsidR="00DD75A6" w:rsidRPr="00A81F83" w:rsidRDefault="00DD75A6" w:rsidP="00A81F83">
      <w:pPr>
        <w:numPr>
          <w:ilvl w:val="0"/>
          <w:numId w:val="16"/>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сохранение изменений и выход.</w:t>
      </w:r>
    </w:p>
    <w:p w:rsidR="00DD75A6" w:rsidRPr="00A81F83" w:rsidRDefault="00DD75A6" w:rsidP="00A81F83">
      <w:pPr>
        <w:spacing w:after="0"/>
        <w:ind w:left="680"/>
        <w:jc w:val="both"/>
        <w:rPr>
          <w:rFonts w:ascii="Times New Roman" w:hAnsi="Times New Roman" w:cs="Times New Roman"/>
          <w:sz w:val="28"/>
          <w:szCs w:val="28"/>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Для сохранения изменений структуры слоя следует нажать кнопку «Сохранить» или выбрать пункт меню Файл</w:t>
      </w:r>
      <w:proofErr w:type="gramStart"/>
      <w:r w:rsidRPr="00A81F83">
        <w:rPr>
          <w:rFonts w:ascii="Times New Roman" w:hAnsi="Times New Roman" w:cs="Times New Roman"/>
          <w:sz w:val="28"/>
          <w:szCs w:val="28"/>
        </w:rPr>
        <w:t>/С</w:t>
      </w:r>
      <w:proofErr w:type="gramEnd"/>
      <w:r w:rsidRPr="00A81F83">
        <w:rPr>
          <w:rFonts w:ascii="Times New Roman" w:hAnsi="Times New Roman" w:cs="Times New Roman"/>
          <w:sz w:val="28"/>
          <w:szCs w:val="28"/>
        </w:rPr>
        <w:t>охранить.</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Для выхода из редактора структуры слоя нужно нажать кнопку «Выход» или выбрать пункт меню Файл</w:t>
      </w:r>
      <w:proofErr w:type="gramStart"/>
      <w:r w:rsidRPr="00A81F83">
        <w:rPr>
          <w:rFonts w:ascii="Times New Roman" w:hAnsi="Times New Roman" w:cs="Times New Roman"/>
          <w:sz w:val="28"/>
          <w:szCs w:val="28"/>
        </w:rPr>
        <w:t>/З</w:t>
      </w:r>
      <w:proofErr w:type="gramEnd"/>
      <w:r w:rsidRPr="00A81F83">
        <w:rPr>
          <w:rFonts w:ascii="Times New Roman" w:hAnsi="Times New Roman" w:cs="Times New Roman"/>
          <w:sz w:val="28"/>
          <w:szCs w:val="28"/>
        </w:rPr>
        <w:t>акрыть. Если изменения не были сохранены, система предложит это сделать.</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Изменение структуры слоя приведет к перестроению всех окон системы, содержащих отредактированный слой.</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Графические данные могут храниться в различных системах координат и отображаться в различных проекциях трехмерной поверхности Земли на плоскость.</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Система предлагает набор предопределенных систем координат. Кроме того пользователь может задать свою систему координат с индивидуальными параметрами для поддерживаемых системой проекций.</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частности эта возможность позволят, при известных параметрах (ключах перехода), привязывать данные, хранящиеся в местной системе координат, к одной из глобальных систем координат.</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Данные можно спроецировать из одной системы координат в другую.</w:t>
      </w:r>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szCs w:val="28"/>
        </w:rPr>
      </w:pPr>
      <w:bookmarkStart w:id="30" w:name="_Toc365711355"/>
      <w:r w:rsidRPr="00A81F83">
        <w:rPr>
          <w:rFonts w:ascii="Times New Roman" w:hAnsi="Times New Roman" w:cs="Times New Roman"/>
          <w:sz w:val="28"/>
          <w:szCs w:val="28"/>
        </w:rPr>
        <w:t>Организация семантических данных</w:t>
      </w:r>
      <w:bookmarkEnd w:id="30"/>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Семантические данные подключаются к слою из внешних источников BorlandDatabaseEngine (BDE), OpenDatabaseConnectivity (ODBC) или ActiveXDataObjects (ADO) через описатели баз данных.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 xml:space="preserve">Получать данные можно </w:t>
      </w:r>
      <w:proofErr w:type="gramStart"/>
      <w:r w:rsidRPr="00A81F83">
        <w:rPr>
          <w:rFonts w:ascii="Times New Roman" w:hAnsi="Times New Roman" w:cs="Times New Roman"/>
          <w:sz w:val="28"/>
          <w:szCs w:val="28"/>
        </w:rPr>
        <w:t>из</w:t>
      </w:r>
      <w:proofErr w:type="gramEnd"/>
      <w:r w:rsidRPr="00A81F83">
        <w:rPr>
          <w:rFonts w:ascii="Times New Roman" w:hAnsi="Times New Roman" w:cs="Times New Roman"/>
          <w:sz w:val="28"/>
          <w:szCs w:val="28"/>
        </w:rPr>
        <w:t>:</w:t>
      </w:r>
    </w:p>
    <w:p w:rsidR="00DD75A6" w:rsidRPr="00A81F83" w:rsidRDefault="00DD75A6" w:rsidP="00A81F83">
      <w:pPr>
        <w:numPr>
          <w:ilvl w:val="0"/>
          <w:numId w:val="17"/>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Таблиц Paradox, dBase, FoxPro;</w:t>
      </w:r>
    </w:p>
    <w:p w:rsidR="00DD75A6" w:rsidRPr="00A81F83" w:rsidRDefault="00DD75A6" w:rsidP="00A81F83">
      <w:pPr>
        <w:numPr>
          <w:ilvl w:val="0"/>
          <w:numId w:val="17"/>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MicrosoftAccess;</w:t>
      </w:r>
    </w:p>
    <w:p w:rsidR="00DD75A6" w:rsidRPr="00A81F83" w:rsidRDefault="00DD75A6" w:rsidP="00A81F83">
      <w:pPr>
        <w:numPr>
          <w:ilvl w:val="0"/>
          <w:numId w:val="17"/>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Microsoft SQL Server;</w:t>
      </w:r>
    </w:p>
    <w:p w:rsidR="00DD75A6" w:rsidRPr="00A81F83" w:rsidRDefault="00DD75A6" w:rsidP="00A81F83">
      <w:pPr>
        <w:numPr>
          <w:ilvl w:val="0"/>
          <w:numId w:val="17"/>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ORACLE;</w:t>
      </w:r>
    </w:p>
    <w:p w:rsidR="00DD75A6" w:rsidRPr="00A81F83" w:rsidRDefault="00DD75A6" w:rsidP="00A81F83">
      <w:pPr>
        <w:numPr>
          <w:ilvl w:val="0"/>
          <w:numId w:val="17"/>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другие источники ODBC или ADO.</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Возможен импорт/экспорт данных в следующие форматы:</w:t>
      </w:r>
    </w:p>
    <w:p w:rsidR="00DD75A6" w:rsidRPr="00A81F83" w:rsidRDefault="00DD75A6" w:rsidP="00A81F83">
      <w:pPr>
        <w:numPr>
          <w:ilvl w:val="0"/>
          <w:numId w:val="18"/>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MapInfo MIF/MID;</w:t>
      </w:r>
    </w:p>
    <w:p w:rsidR="00DD75A6" w:rsidRPr="00A81F83" w:rsidRDefault="00DD75A6" w:rsidP="00A81F83">
      <w:pPr>
        <w:numPr>
          <w:ilvl w:val="0"/>
          <w:numId w:val="18"/>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AutoCAD DXF;</w:t>
      </w:r>
    </w:p>
    <w:p w:rsidR="00DD75A6" w:rsidRPr="00A81F83" w:rsidRDefault="00DD75A6" w:rsidP="00A81F83">
      <w:pPr>
        <w:numPr>
          <w:ilvl w:val="0"/>
          <w:numId w:val="18"/>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Shape SHP.</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Экспорт карты (WindowsBitmap (BMP)), экспорт семантических данных (MicrosoftExcel, HTML, текстовый формат).</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Данные на карте представляются в виде произвольного числа графических слоев. Одни и те же графические слои могут быть помещены в разные карты с разными настройками отображения. Карта имеет возможность задания пользовательского имени, цвета фона и масштабной сетки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Данные, хранящихся в разных системах координат, можно отображать на одной карте, в одной из картографических проекций. При этом пересчет координат (если он требуется) из одного датума в другой и из одной проекции в другую производится при отображении "на лету".</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Есть возможность индивидуального стиля отображения объектов. Для примитивов - цвет, стиль, толщина линий; цвет и стиль заливки; пиктограмма; формат текста. Типовые объекты имеют стиль в зависимости от режима (состояния), который определяется в библиотеки типов объектов слоя. Стиль примитивов можно переопределять картой - для всех примитивов принудительно задается один стиль.</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Также стиль отображения объектов можно менять с помощью тематической раскраски, которая может быть создана как по семантическим данным, так и программно.</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Для всех объектов слоя есть возможность выводить надписи или бирки. Текст надписи может извлекаться из семантической базы данных или переопределяться программно, бирки же генерируются автоматически, но могут расставляться пользователем в нужное расположение и в нужной ориентации.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Для быстрого перемещения в нужное место карты можно устанавливать закладки на точку на местности с определенным масштабом отображения или на определенный объект слоя (весьма удобно, если объект, движущийся по карте).</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Печать карты можно производить на одной или нескольких страницах, на страницах для последующей склейки, в заданном масштабе или вписав в заданные габариты, по габаритам всей карты, габаритам отдельного слоя или группы объектов слоя, по заданной прямоугольной области на местности.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Карты, объединенные общей тематикой можно организовать в проект – совокупность карт, объединенных общим пользовательским именем и, если требуется, набором иерархических связей.</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рамках проекта, карты можно связывать между собой с помощью гиперссылок. Гиперссылка определяется от объекта в одной карте к другой карте с указанием месторасположения и масштаба, например, от объекта на карте можно перейти к его детальной схеме.</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Ввод производится с экрана мышкой или по координатам с клавиатуры. Возможности редактирования: трассировка линий, автозамыкание контуров, врезка, копирование, вставка, поворот и дублирование.</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Глубина журнала отмены/возврата действий неограниченна. </w:t>
      </w:r>
      <w:proofErr w:type="gramStart"/>
      <w:r w:rsidRPr="00A81F83">
        <w:rPr>
          <w:rFonts w:ascii="Times New Roman" w:hAnsi="Times New Roman" w:cs="Times New Roman"/>
          <w:sz w:val="28"/>
          <w:szCs w:val="28"/>
        </w:rPr>
        <w:t>Отмена/возврат распространяется не только на модифицирование отдельных объектов, но и на операции редактирования группы объектов (удаление, перемещение, дублирование, поворот, врезка, копирование, вставка) и элементов объекта (перемещение, удаление, вставка узлов, перемещение, удаление рёбер, разбиение участка символьным объектом).</w:t>
      </w:r>
      <w:proofErr w:type="gramEnd"/>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Трансформация слоя осуществляется с помощью аффинных преобразований (масштаб, сдвиг, поворот) над всем слоем.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Оверлей - операция наложения друг на друга двух или более слоев, в результате которой образуется один производный слой, содержащий композицию пространственных объектов исходных слоев, топологию этой композиции и атрибуты, арифметически или логически производные от значений атрибутов исходных объектов.</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Поддерживаются следующие векторные оверлейные операции:</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объединение объектов с наследованием ID (уникального идентификатора);</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разъединение объектов;</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разделение одного объекта группой объектов;</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вырезка из одного объекта области группы объектов;</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отрезание объекта вне области группы других объектов;</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узлование;</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буферные зоны;</w:t>
      </w:r>
    </w:p>
    <w:p w:rsidR="00DD75A6" w:rsidRPr="00A81F83" w:rsidRDefault="00DD75A6" w:rsidP="00A81F83">
      <w:pPr>
        <w:numPr>
          <w:ilvl w:val="0"/>
          <w:numId w:val="19"/>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построение контуров по сети.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В системе реализована корректировка растровых файлов, содержащих </w:t>
      </w:r>
      <w:proofErr w:type="gramStart"/>
      <w:r w:rsidRPr="00A81F83">
        <w:rPr>
          <w:rFonts w:ascii="Times New Roman" w:hAnsi="Times New Roman" w:cs="Times New Roman"/>
          <w:sz w:val="28"/>
          <w:szCs w:val="28"/>
        </w:rPr>
        <w:t>сканированную</w:t>
      </w:r>
      <w:proofErr w:type="gramEnd"/>
      <w:r w:rsidRPr="00A81F83">
        <w:rPr>
          <w:rFonts w:ascii="Times New Roman" w:hAnsi="Times New Roman" w:cs="Times New Roman"/>
          <w:sz w:val="28"/>
          <w:szCs w:val="28"/>
        </w:rPr>
        <w:t xml:space="preserve"> с планшетов топоснову. Корректировка искажений </w:t>
      </w:r>
      <w:r w:rsidRPr="00A81F83">
        <w:rPr>
          <w:rFonts w:ascii="Times New Roman" w:hAnsi="Times New Roman" w:cs="Times New Roman"/>
          <w:sz w:val="28"/>
          <w:szCs w:val="28"/>
        </w:rPr>
        <w:lastRenderedPageBreak/>
        <w:t>сканирования производится по точкам растра, координаты которых известны. Как минимум  должны быть известны четыре точки, определяющие углы планшета.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Наряду с обычным для ГИС разделением объектов на контуры, ломаные, комбинированные контуры, комбинированные ломаные, Zulu поддерживает линейно-узловую топологию, что позволяет моделировать инженерные сети.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Сеть состоит из типовых объектов. Типы объектов имеют один из следующих признаков:</w:t>
      </w:r>
    </w:p>
    <w:p w:rsidR="00DD75A6" w:rsidRPr="00A81F83" w:rsidRDefault="00DD75A6" w:rsidP="00A81F83">
      <w:pPr>
        <w:numPr>
          <w:ilvl w:val="0"/>
          <w:numId w:val="20"/>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источник;</w:t>
      </w:r>
    </w:p>
    <w:p w:rsidR="00DD75A6" w:rsidRPr="00A81F83" w:rsidRDefault="00DD75A6" w:rsidP="00A81F83">
      <w:pPr>
        <w:numPr>
          <w:ilvl w:val="0"/>
          <w:numId w:val="20"/>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потребитель;</w:t>
      </w:r>
    </w:p>
    <w:p w:rsidR="00DD75A6" w:rsidRPr="00A81F83" w:rsidRDefault="00DD75A6" w:rsidP="00A81F83">
      <w:pPr>
        <w:numPr>
          <w:ilvl w:val="0"/>
          <w:numId w:val="20"/>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отключающее устройство;</w:t>
      </w:r>
    </w:p>
    <w:p w:rsidR="00DD75A6" w:rsidRPr="00A81F83" w:rsidRDefault="00DD75A6" w:rsidP="00A81F83">
      <w:pPr>
        <w:numPr>
          <w:ilvl w:val="0"/>
          <w:numId w:val="20"/>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простой узел;</w:t>
      </w:r>
    </w:p>
    <w:p w:rsidR="00DD75A6" w:rsidRPr="00A81F83" w:rsidRDefault="00DD75A6" w:rsidP="00A81F83">
      <w:pPr>
        <w:numPr>
          <w:ilvl w:val="0"/>
          <w:numId w:val="20"/>
        </w:numPr>
        <w:tabs>
          <w:tab w:val="left" w:pos="993"/>
        </w:tabs>
        <w:spacing w:after="0"/>
        <w:ind w:left="0" w:firstLine="709"/>
        <w:jc w:val="both"/>
        <w:rPr>
          <w:rFonts w:ascii="Times New Roman" w:hAnsi="Times New Roman" w:cs="Times New Roman"/>
          <w:sz w:val="28"/>
          <w:szCs w:val="28"/>
        </w:rPr>
      </w:pPr>
      <w:r w:rsidRPr="00A81F83">
        <w:rPr>
          <w:rFonts w:ascii="Times New Roman" w:hAnsi="Times New Roman" w:cs="Times New Roman"/>
          <w:sz w:val="28"/>
          <w:szCs w:val="28"/>
        </w:rPr>
        <w:t>участок.</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Сеть вводится как совокупность типовых точечных объектов, соединенных типовыми линейными объектами, имеющими признак «участок». Информация о топологии формируется автоматически - если «потянуть» за узел или ребро, связанные объекты также перемещаются. Объекты сети можно откреплять и заново прикреплять друг к другу одним движением мышки.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Можно менять состояния объектов (переключения) с последующим автоматическим обновлением состояния всей сети (например, включение/выключение задвижки трубопровода). </w:t>
      </w:r>
      <w:proofErr w:type="gramStart"/>
      <w:r w:rsidRPr="00A81F83">
        <w:rPr>
          <w:rFonts w:ascii="Times New Roman" w:hAnsi="Times New Roman" w:cs="Times New Roman"/>
          <w:sz w:val="28"/>
          <w:szCs w:val="28"/>
        </w:rPr>
        <w:t>Выполнять поиск отключающих устройств (формирование списка объектов, имеющих признак «отключающее устройство», при отключении которых выбранный объект также переводится в состояние «отключен»), кратчайших путей (находить кратчайший путь по сети между выбранными узлами с учетом направлений участков), связанных объектов (находится множество объектов сети, достижимых из выбранного узла сети, достижимость может определяться без учета направления участков, с учетом и против направления участков), искать</w:t>
      </w:r>
      <w:proofErr w:type="gramEnd"/>
      <w:r w:rsidRPr="00A81F83">
        <w:rPr>
          <w:rFonts w:ascii="Times New Roman" w:hAnsi="Times New Roman" w:cs="Times New Roman"/>
          <w:sz w:val="28"/>
          <w:szCs w:val="28"/>
        </w:rPr>
        <w:t xml:space="preserve"> все кольца сети, в которые входят все выбранные объекты.</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Система позволяет получать и отображать на карте пространственные данные с web-серверов, поддерживающих спецификации WMS (WebMapService), разработанные OpenGeospatialConsortium (OGC).</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Данные WMS сервера подключаются к системе в виде особого слоя Zulu (слой WMS). Этот слой может отображаться на карте в различных комбинациях с любыми другими слоями.</w:t>
      </w:r>
    </w:p>
    <w:p w:rsidR="00DD75A6" w:rsidRPr="00A81F83" w:rsidRDefault="00DD75A6" w:rsidP="00A81F83">
      <w:pPr>
        <w:spacing w:after="0"/>
        <w:ind w:firstLine="709"/>
        <w:jc w:val="both"/>
        <w:rPr>
          <w:rFonts w:ascii="Times New Roman" w:hAnsi="Times New Roman" w:cs="Times New Roman"/>
          <w:sz w:val="28"/>
          <w:szCs w:val="28"/>
        </w:rPr>
      </w:pPr>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szCs w:val="28"/>
        </w:rPr>
      </w:pPr>
      <w:bookmarkStart w:id="31" w:name="_Toc365711356"/>
      <w:bookmarkStart w:id="32" w:name="_Toc308429295"/>
      <w:r w:rsidRPr="00A81F83">
        <w:rPr>
          <w:rFonts w:ascii="Times New Roman" w:hAnsi="Times New Roman" w:cs="Times New Roman"/>
          <w:sz w:val="28"/>
          <w:szCs w:val="28"/>
        </w:rPr>
        <w:lastRenderedPageBreak/>
        <w:t>Пакет расчетов сетей теплоснабжения ZuluThermo</w:t>
      </w:r>
      <w:bookmarkEnd w:id="31"/>
      <w:bookmarkEnd w:id="32"/>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Пакет ZuluThermo позволяет создать расчетную математическую модель сети, выполнить паспортизацию сети, и на основе созданной модели решать информационные задачи, задачи топологического анализа, и выполнять различные теплогидравлические расчеты.</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Расчету подлежат тупиковые и кольцевые тепловые сети, в том числе с повысительными насосными станциями и дросселирующими устройствами, работающие от одного или нескольких источников.</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Программа предусматривает теплогидравлический расчет с присоединением к сети индивидуальных тепловых пунктов (ИТП) и центральных тепловых пунктов (ЦТП) по нескольким десятками схемных решений, применяемых на территории России.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Расчет систем теплоснабжения может производиться с учетом утечек из тепловой сети и систем теплопотребления, а также тепловых потерь в трубопроводах тепловой сети.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Расчет тепловых потерь ведется либо по нормативным потерям, либо по фактическому состоянию изоляции.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Расчеты ZuluThermo могут работать как в тесной интеграции с геоинформационной системой (в виде модуля расширения ГИС), так и в виде отдельной библиотеки компонентов, которые позволяют выполнять расчеты из приложений пользователей.</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Состав задач:</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построение расчетной модели тепловой сети;</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паспортизация объектов сети;</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наладочный расчет тепловой сети;</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поверочный расчет тепловой сети;</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конструкторский расчет тепловой сети;</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расчет требуемой температуры на источнике;</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коммутационные задачи;</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построение пьезометрического графика;</w:t>
      </w:r>
    </w:p>
    <w:p w:rsidR="00DD75A6" w:rsidRPr="00A81F83" w:rsidRDefault="00DD75A6" w:rsidP="00A81F83">
      <w:pPr>
        <w:numPr>
          <w:ilvl w:val="0"/>
          <w:numId w:val="21"/>
        </w:numPr>
        <w:tabs>
          <w:tab w:val="left" w:pos="993"/>
        </w:tabs>
        <w:spacing w:after="0"/>
        <w:ind w:left="0" w:firstLine="680"/>
        <w:jc w:val="both"/>
        <w:rPr>
          <w:rFonts w:ascii="Times New Roman" w:hAnsi="Times New Roman" w:cs="Times New Roman"/>
          <w:sz w:val="28"/>
          <w:szCs w:val="28"/>
        </w:rPr>
      </w:pPr>
      <w:r w:rsidRPr="00A81F83">
        <w:rPr>
          <w:rFonts w:ascii="Times New Roman" w:hAnsi="Times New Roman" w:cs="Times New Roman"/>
          <w:sz w:val="28"/>
          <w:szCs w:val="28"/>
        </w:rPr>
        <w:t>расчет нормативных потерь тепла через изоляцию.</w:t>
      </w:r>
    </w:p>
    <w:p w:rsidR="00DD75A6" w:rsidRPr="00A81F83" w:rsidRDefault="00DD75A6" w:rsidP="00A81F83">
      <w:pPr>
        <w:pStyle w:val="3"/>
        <w:numPr>
          <w:ilvl w:val="2"/>
          <w:numId w:val="11"/>
        </w:numPr>
        <w:spacing w:before="0" w:after="0" w:line="360" w:lineRule="auto"/>
        <w:ind w:left="0" w:firstLine="0"/>
        <w:jc w:val="center"/>
        <w:rPr>
          <w:rFonts w:ascii="Times New Roman" w:hAnsi="Times New Roman" w:cs="Times New Roman"/>
          <w:sz w:val="28"/>
          <w:szCs w:val="28"/>
        </w:rPr>
      </w:pPr>
      <w:bookmarkStart w:id="33" w:name="_Toc365711357"/>
      <w:bookmarkStart w:id="34" w:name="_Toc308429296"/>
      <w:r w:rsidRPr="00A81F83">
        <w:rPr>
          <w:rFonts w:ascii="Times New Roman" w:hAnsi="Times New Roman" w:cs="Times New Roman"/>
          <w:sz w:val="28"/>
          <w:szCs w:val="28"/>
        </w:rPr>
        <w:t>Построение расчетной модели тепловой сети</w:t>
      </w:r>
      <w:bookmarkEnd w:id="33"/>
      <w:bookmarkEnd w:id="34"/>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При работе в геоинформационной системе сеть достаточно просто и быстро заноситься с помощью мышки или по координатам. При этом сразу формируется расчетная модель. Остается лишь задать расчетные параметры объектов и нажать кнопку выполнения расчета.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Математическая модель сети для проведения теплогидравлических расчетов представляет собой граф, где дугами, соединяющими узлы, являются участки трубопроводов.</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Несмотря на то, что на участке может быть и подающий и обратный трубопровод, пользователь изображает участок сети в одну линию. Это внешнее представление сети.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Перед началом расчета внешнее представление сети, в зависимости от типов и режимов элементов, составляющих сеть, преобразуется (кодируется) во внутреннее представление, по которому и проводится расчет.</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Вот пример простой сети из одного источника, тепловой камеры и двух потребителей во внешнем и внутреннем представлениях:</w:t>
      </w:r>
    </w:p>
    <w:p w:rsidR="00DD75A6" w:rsidRPr="00A81F83" w:rsidRDefault="00DD75A6" w:rsidP="00A81F83">
      <w:pPr>
        <w:spacing w:before="100" w:beforeAutospacing="1" w:after="0"/>
        <w:jc w:val="center"/>
        <w:rPr>
          <w:rFonts w:ascii="Times New Roman" w:hAnsi="Times New Roman" w:cs="Times New Roman"/>
          <w:noProof/>
          <w:color w:val="003366"/>
          <w:sz w:val="28"/>
          <w:szCs w:val="28"/>
        </w:rPr>
      </w:pPr>
      <w:r w:rsidRPr="00A81F83">
        <w:rPr>
          <w:rFonts w:ascii="Times New Roman" w:hAnsi="Times New Roman" w:cs="Times New Roman"/>
          <w:noProof/>
          <w:color w:val="003366"/>
          <w:sz w:val="28"/>
          <w:szCs w:val="28"/>
        </w:rPr>
        <w:drawing>
          <wp:inline distT="0" distB="0" distL="0" distR="0">
            <wp:extent cx="5648325" cy="2000250"/>
            <wp:effectExtent l="0" t="0" r="0" b="0"/>
            <wp:docPr id="15" name="Рисунок 15" descr="Описание: termo_elem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Описание: termo_elems1"/>
                    <pic:cNvPicPr>
                      <a:picLocks noChangeAspect="1" noChangeArrowheads="1"/>
                    </pic:cNvPicPr>
                  </pic:nvPicPr>
                  <pic:blipFill>
                    <a:blip r:embed="rId2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48325" cy="2000250"/>
                    </a:xfrm>
                    <a:prstGeom prst="rect">
                      <a:avLst/>
                    </a:prstGeom>
                    <a:noFill/>
                    <a:ln>
                      <a:noFill/>
                    </a:ln>
                  </pic:spPr>
                </pic:pic>
              </a:graphicData>
            </a:graphic>
          </wp:inline>
        </w:drawing>
      </w:r>
    </w:p>
    <w:p w:rsidR="00DD75A6" w:rsidRPr="00A81F83" w:rsidRDefault="00DD75A6" w:rsidP="00A81F83">
      <w:pPr>
        <w:spacing w:before="100" w:beforeAutospacing="1" w:after="0"/>
        <w:jc w:val="center"/>
        <w:rPr>
          <w:rFonts w:ascii="Times New Roman" w:hAnsi="Times New Roman" w:cs="Times New Roman"/>
          <w:color w:val="003366"/>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10</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Пример сети из одного источника, тепловой камеры и двух потребителей</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 расчетной схеме красным цветом условно обозначены участки подающего трубопровода, синим - обратного, зеленым - участки, соединяющие подающий и обратный трубопроводы. Источник изображен участком со стрелкой в кружке. Так изображены участки, на которых действует устройство, повышающее давление (например, насос).</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Участок изображается одной линией, но может означать несколько состояний, задаваемых разными режимами.</w:t>
      </w:r>
    </w:p>
    <w:p w:rsidR="00DD75A6" w:rsidRPr="00A81F83" w:rsidRDefault="00DD75A6" w:rsidP="00A81F83">
      <w:pPr>
        <w:pStyle w:val="a"/>
        <w:spacing w:after="0" w:line="276" w:lineRule="auto"/>
        <w:jc w:val="center"/>
        <w:rPr>
          <w:color w:val="003366"/>
          <w:sz w:val="28"/>
          <w:szCs w:val="28"/>
        </w:rPr>
      </w:pPr>
      <w:r w:rsidRPr="00A81F83">
        <w:rPr>
          <w:noProof/>
          <w:color w:val="003366"/>
          <w:sz w:val="28"/>
          <w:szCs w:val="28"/>
        </w:rPr>
        <w:drawing>
          <wp:inline distT="0" distB="0" distL="0" distR="0">
            <wp:extent cx="4352925" cy="1781175"/>
            <wp:effectExtent l="0" t="0" r="0" b="0"/>
            <wp:docPr id="14" name="Рисунок 14" descr="Описание: termo_elem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termo_elems2"/>
                    <pic:cNvPicPr>
                      <a:picLocks noChangeAspect="1" noChangeArrowheads="1"/>
                    </pic:cNvPicPr>
                  </pic:nvPicPr>
                  <pic:blipFill>
                    <a:blip r:embed="rId2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352925" cy="178117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lastRenderedPageBreak/>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11</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Изображение нескольких состояний участков, задаваемых разными режимами</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 рисунке изображена цепочка из участков разных режимов в однолинейном изображении и соответствующая ей внутренняя кодировка.</w:t>
      </w:r>
    </w:p>
    <w:p w:rsidR="00DD75A6" w:rsidRPr="00A81F83" w:rsidRDefault="00DD75A6" w:rsidP="00A81F83">
      <w:pPr>
        <w:pStyle w:val="a"/>
        <w:spacing w:after="0" w:line="276" w:lineRule="auto"/>
        <w:rPr>
          <w:sz w:val="28"/>
          <w:szCs w:val="28"/>
        </w:rPr>
      </w:pPr>
      <w:r w:rsidRPr="00A81F83">
        <w:rPr>
          <w:noProof/>
          <w:sz w:val="28"/>
          <w:szCs w:val="28"/>
        </w:rPr>
        <w:drawing>
          <wp:inline distT="0" distB="0" distL="0" distR="0">
            <wp:extent cx="6229350" cy="1076325"/>
            <wp:effectExtent l="0" t="0" r="0" b="0"/>
            <wp:docPr id="13" name="Рисунок 13" descr="Описание: termo_elem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Описание: termo_elems3"/>
                    <pic:cNvPicPr>
                      <a:picLocks noChangeAspect="1" noChangeArrowheads="1"/>
                    </pic:cNvPicPr>
                  </pic:nvPicPr>
                  <pic:blipFill>
                    <a:blip r:embed="rId2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29350" cy="107632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12</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Внутренняя кодировка участков разных режимов</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Из рисунка видно, что цепочка участков во внутреннем представлении дважды разорвана по </w:t>
      </w:r>
      <w:proofErr w:type="gramStart"/>
      <w:r w:rsidRPr="00A81F83">
        <w:rPr>
          <w:rFonts w:ascii="Times New Roman" w:hAnsi="Times New Roman" w:cs="Times New Roman"/>
          <w:sz w:val="28"/>
          <w:szCs w:val="28"/>
        </w:rPr>
        <w:t>подающему</w:t>
      </w:r>
      <w:proofErr w:type="gramEnd"/>
      <w:r w:rsidRPr="00A81F83">
        <w:rPr>
          <w:rFonts w:ascii="Times New Roman" w:hAnsi="Times New Roman" w:cs="Times New Roman"/>
          <w:sz w:val="28"/>
          <w:szCs w:val="28"/>
        </w:rPr>
        <w:t xml:space="preserve"> и по обратному трубопроводам.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Сопротивление подающего и обратного трубопровода каждого участка зависит от длины участка, диаметра, зарастания, шероховатости, суммы коэффициентов местных сопротивлений трубопровода. Падение давления на участке пропорционально сопротивлению и квадрату расхода.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Куда потечет вода, в общем случае можно узнать, только определив потокораспределение в результате гидравлического расчета. Стрелка при изображении участка формально указывает направление от начала к концу участка, заданное при его вводе (при рисовании). С точки зрения результатов расчета, если значение расхода на участке положительно, то вода в этом участке течет по стрелке, если значение расхода на участке отрицательно, то вода течет против стрелки.</w:t>
      </w:r>
    </w:p>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pStyle w:val="a"/>
        <w:spacing w:after="0" w:line="276" w:lineRule="auto"/>
        <w:jc w:val="center"/>
        <w:rPr>
          <w:sz w:val="28"/>
          <w:szCs w:val="28"/>
        </w:rPr>
      </w:pPr>
      <w:r w:rsidRPr="00A81F83">
        <w:rPr>
          <w:noProof/>
          <w:color w:val="003366"/>
          <w:sz w:val="28"/>
          <w:szCs w:val="28"/>
        </w:rPr>
        <w:drawing>
          <wp:inline distT="0" distB="0" distL="0" distR="0">
            <wp:extent cx="4143375" cy="1162050"/>
            <wp:effectExtent l="0" t="0" r="0" b="0"/>
            <wp:docPr id="12" name="Рисунок 12" descr="Описание: termo_elems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Описание: termo_elems4"/>
                    <pic:cNvPicPr>
                      <a:picLocks noChangeAspect="1" noChangeArrowheads="1"/>
                    </pic:cNvPicPr>
                  </pic:nvPicPr>
                  <pic:blipFill>
                    <a:blip r:embed="rId3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143375" cy="116205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13</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Потокораспределение</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 рисунке изображены две одинаковые схемы. В первой участок вводился слева направо, во второй - справа налево. На участках подписаны полученные при расчете расходы по подающим и обратным трубопроводам. Соответствующие значения расходов на обеих схемах отличаются только знаком, так как отличаются направления ввода участков, но и в первом и во втором случаях вода течет от источника к потребителю по подающему трубопроводу и от потребителя к источнику по обратному.</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Простым узлом в модели считается любой узел, чьи свойства специально не оговорены. Простой узел служит только для соединения участков. Такими узлами для модели являются тепловые камеры, ответвления, смены диаметров, смена типа прокладки или типа изоляции и т.д.</w:t>
      </w:r>
    </w:p>
    <w:p w:rsidR="00DD75A6" w:rsidRPr="00A81F83" w:rsidRDefault="00DD75A6" w:rsidP="00A81F83">
      <w:pPr>
        <w:spacing w:after="0"/>
        <w:ind w:firstLine="709"/>
        <w:jc w:val="both"/>
        <w:rPr>
          <w:rFonts w:ascii="Times New Roman" w:hAnsi="Times New Roman" w:cs="Times New Roman"/>
          <w:sz w:val="28"/>
          <w:szCs w:val="28"/>
        </w:rPr>
      </w:pPr>
      <w:proofErr w:type="gramStart"/>
      <w:r w:rsidRPr="00A81F83">
        <w:rPr>
          <w:rFonts w:ascii="Times New Roman" w:hAnsi="Times New Roman" w:cs="Times New Roman"/>
          <w:sz w:val="28"/>
          <w:szCs w:val="28"/>
        </w:rPr>
        <w:t>Во внутренней кодировке такие узлы превращаются в два узла, один в подающем трубопроводе, другой в обратном.</w:t>
      </w:r>
      <w:proofErr w:type="gramEnd"/>
      <w:r w:rsidRPr="00A81F83">
        <w:rPr>
          <w:rFonts w:ascii="Times New Roman" w:hAnsi="Times New Roman" w:cs="Times New Roman"/>
          <w:sz w:val="28"/>
          <w:szCs w:val="28"/>
        </w:rPr>
        <w:t xml:space="preserve"> В каждом узле можно задать слив воды из </w:t>
      </w:r>
      <w:proofErr w:type="gramStart"/>
      <w:r w:rsidRPr="00A81F83">
        <w:rPr>
          <w:rFonts w:ascii="Times New Roman" w:hAnsi="Times New Roman" w:cs="Times New Roman"/>
          <w:sz w:val="28"/>
          <w:szCs w:val="28"/>
        </w:rPr>
        <w:t>подающего</w:t>
      </w:r>
      <w:proofErr w:type="gramEnd"/>
      <w:r w:rsidRPr="00A81F83">
        <w:rPr>
          <w:rFonts w:ascii="Times New Roman" w:hAnsi="Times New Roman" w:cs="Times New Roman"/>
          <w:sz w:val="28"/>
          <w:szCs w:val="28"/>
        </w:rPr>
        <w:t xml:space="preserve"> и/или из обратного трубопроводов.</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Потребитель тепловой энергии характеризуется расчетными нагрузками на систему отопления, систему вентиляции и систему горячего водоснабжения и расчетными температурами на входе, выходе потребителя, и расчетной температурой внутреннего воздуха.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однолинейном представлении потребитель - это узловой элемент, который может быть связан только с одним участком.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Внутренняя кодировка потребителя существенно зависит от его схемы присоединения к тепловой сети. Схемы могут быть элеваторные, с насосным смешением, с независимым присоединением, с открытым или закрытым отбором воды на ГВС, с регуляторами температуры, отопления, расхода и т.д. На данный момент в распоряжении пользователя 28 схем присоединения потребителей.</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Если в здании несколько узлов ввода, то объектом «потребитель» можно описать каждый ввод. В тоже время как один потребитель можно описать целый квартал или завод, задав для такого потребителя обобщенные тепловые нагрузки.</w:t>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color w:val="003366"/>
          <w:sz w:val="28"/>
          <w:szCs w:val="28"/>
        </w:rPr>
        <w:drawing>
          <wp:inline distT="0" distB="0" distL="0" distR="0">
            <wp:extent cx="3543300" cy="2066925"/>
            <wp:effectExtent l="0" t="0" r="0" b="0"/>
            <wp:docPr id="11" name="Рисунок 11" descr="Описание: termo_elems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Описание: termo_elems13"/>
                    <pic:cNvPicPr>
                      <a:picLocks noChangeAspect="1" noChangeArrowheads="1"/>
                    </pic:cNvPicPr>
                  </pic:nvPicPr>
                  <pic:blipFill>
                    <a:blip r:embed="rId3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43300" cy="206692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14</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Внутренняя кодировка потребителя.</w:t>
      </w:r>
    </w:p>
    <w:p w:rsidR="00DD75A6" w:rsidRPr="00A81F83" w:rsidRDefault="00DD75A6" w:rsidP="00A81F83">
      <w:pPr>
        <w:pStyle w:val="a"/>
        <w:spacing w:after="0" w:line="276" w:lineRule="auto"/>
        <w:ind w:firstLine="680"/>
        <w:rPr>
          <w:color w:val="003366"/>
          <w:sz w:val="28"/>
          <w:szCs w:val="28"/>
        </w:rPr>
      </w:pPr>
    </w:p>
    <w:p w:rsidR="00DD75A6" w:rsidRPr="00A81F83" w:rsidRDefault="00DD75A6" w:rsidP="00A81F83">
      <w:pPr>
        <w:spacing w:after="0"/>
        <w:ind w:firstLine="709"/>
        <w:rPr>
          <w:rFonts w:ascii="Times New Roman" w:hAnsi="Times New Roman" w:cs="Times New Roman"/>
          <w:sz w:val="28"/>
          <w:szCs w:val="28"/>
        </w:rPr>
      </w:pPr>
      <w:r w:rsidRPr="00A81F83">
        <w:rPr>
          <w:rFonts w:ascii="Times New Roman" w:hAnsi="Times New Roman" w:cs="Times New Roman"/>
          <w:sz w:val="28"/>
          <w:szCs w:val="28"/>
        </w:rPr>
        <w:t>Если в сети один источник, то он поддерживает заданное давление в обратном трубопроводе на входе в источник, заданный располагаемый напор на выходе из источника и заданную температуру теплоносителя.</w:t>
      </w:r>
    </w:p>
    <w:p w:rsidR="00DD75A6" w:rsidRPr="00A81F83" w:rsidRDefault="00DD75A6" w:rsidP="00A81F83">
      <w:pPr>
        <w:spacing w:after="0"/>
        <w:ind w:firstLine="709"/>
        <w:rPr>
          <w:rFonts w:ascii="Times New Roman" w:hAnsi="Times New Roman" w:cs="Times New Roman"/>
          <w:sz w:val="28"/>
          <w:szCs w:val="28"/>
        </w:rPr>
      </w:pPr>
      <w:r w:rsidRPr="00A81F83">
        <w:rPr>
          <w:rFonts w:ascii="Times New Roman" w:hAnsi="Times New Roman" w:cs="Times New Roman"/>
          <w:sz w:val="28"/>
          <w:szCs w:val="28"/>
        </w:rPr>
        <w:t xml:space="preserve">Разница между суммарным расходом в подающих трубопроводах и суммарным расходом в обратных трубопроводах на источнике определяет </w:t>
      </w:r>
      <w:r w:rsidRPr="00A81F83">
        <w:rPr>
          <w:rFonts w:ascii="Times New Roman" w:hAnsi="Times New Roman" w:cs="Times New Roman"/>
          <w:sz w:val="28"/>
          <w:szCs w:val="28"/>
        </w:rPr>
        <w:lastRenderedPageBreak/>
        <w:t>величину подпитки. Она же равна сумме всех утечек теплоносителя из сети (заданные отборы из узлов, утечки, расход на открытую систему ГВС).</w:t>
      </w:r>
    </w:p>
    <w:p w:rsidR="00DD75A6" w:rsidRPr="00A81F83" w:rsidRDefault="00DD75A6" w:rsidP="00A81F83">
      <w:pPr>
        <w:spacing w:before="100" w:beforeAutospacing="1" w:after="0"/>
        <w:jc w:val="center"/>
        <w:rPr>
          <w:rFonts w:ascii="Times New Roman" w:hAnsi="Times New Roman" w:cs="Times New Roman"/>
          <w:color w:val="003366"/>
          <w:sz w:val="28"/>
          <w:szCs w:val="28"/>
        </w:rPr>
      </w:pPr>
      <w:r w:rsidRPr="00A81F83">
        <w:rPr>
          <w:rFonts w:ascii="Times New Roman" w:hAnsi="Times New Roman" w:cs="Times New Roman"/>
          <w:noProof/>
          <w:color w:val="003366"/>
          <w:sz w:val="28"/>
          <w:szCs w:val="28"/>
        </w:rPr>
        <w:drawing>
          <wp:inline distT="0" distB="0" distL="0" distR="0">
            <wp:extent cx="5248275" cy="1247775"/>
            <wp:effectExtent l="0" t="0" r="0" b="0"/>
            <wp:docPr id="10" name="Рисунок 10" descr="Описание: termo_elems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descr="Описание: termo_elems9"/>
                    <pic:cNvPicPr>
                      <a:picLocks noChangeAspect="1" noChangeArrowheads="1"/>
                    </pic:cNvPicPr>
                  </pic:nvPicPr>
                  <pic:blipFill>
                    <a:blip r:embed="rId3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248275" cy="1247775"/>
                    </a:xfrm>
                    <a:prstGeom prst="rect">
                      <a:avLst/>
                    </a:prstGeom>
                    <a:noFill/>
                    <a:ln>
                      <a:noFill/>
                    </a:ln>
                  </pic:spPr>
                </pic:pic>
              </a:graphicData>
            </a:graphic>
          </wp:inline>
        </w:drawing>
      </w:r>
    </w:p>
    <w:p w:rsidR="00DD75A6" w:rsidRPr="00A81F83" w:rsidRDefault="00DD75A6" w:rsidP="00A81F83">
      <w:pPr>
        <w:spacing w:before="100" w:beforeAutospacing="1" w:after="0"/>
        <w:jc w:val="center"/>
        <w:rPr>
          <w:rFonts w:ascii="Times New Roman" w:hAnsi="Times New Roman" w:cs="Times New Roman"/>
          <w:color w:val="003366"/>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15</w:t>
      </w:r>
      <w:r w:rsidRPr="00A81F83">
        <w:rPr>
          <w:rFonts w:ascii="Times New Roman" w:hAnsi="Times New Roman" w:cs="Times New Roman"/>
          <w:sz w:val="28"/>
          <w:szCs w:val="28"/>
        </w:rPr>
        <w:fldChar w:fldCharType="end"/>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Перемычка позволяет смоделировать участок, соединяющий подающий и обратный трубопроводы. В этот узел может входить и/или выходить любое количество участков.</w:t>
      </w:r>
    </w:p>
    <w:p w:rsidR="00DD75A6" w:rsidRPr="00A81F83" w:rsidRDefault="00DD75A6" w:rsidP="00A81F83">
      <w:pPr>
        <w:pStyle w:val="ae"/>
        <w:spacing w:after="0" w:line="276" w:lineRule="auto"/>
        <w:ind w:firstLine="680"/>
        <w:rPr>
          <w:rFonts w:ascii="Times New Roman" w:hAnsi="Times New Roman" w:cs="Times New Roman"/>
          <w:sz w:val="28"/>
          <w:szCs w:val="28"/>
        </w:rPr>
      </w:pPr>
      <w:r w:rsidRPr="00A81F83">
        <w:rPr>
          <w:rFonts w:ascii="Times New Roman" w:hAnsi="Times New Roman" w:cs="Times New Roman"/>
          <w:noProof/>
          <w:color w:val="003366"/>
          <w:sz w:val="28"/>
          <w:szCs w:val="28"/>
        </w:rPr>
        <w:drawing>
          <wp:inline distT="0" distB="0" distL="0" distR="0">
            <wp:extent cx="4657725" cy="1838325"/>
            <wp:effectExtent l="0" t="0" r="0" b="0"/>
            <wp:docPr id="9" name="Рисунок 9" descr="Описание: termo_elems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Описание: termo_elems5"/>
                    <pic:cNvPicPr>
                      <a:picLocks noChangeAspect="1" noChangeArrowheads="1"/>
                    </pic:cNvPicPr>
                  </pic:nvPicPr>
                  <pic:blipFill>
                    <a:blip r:embed="rId3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7725" cy="183832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16</w:t>
      </w:r>
      <w:r w:rsidRPr="00A81F83">
        <w:rPr>
          <w:rFonts w:ascii="Times New Roman" w:hAnsi="Times New Roman" w:cs="Times New Roman"/>
          <w:sz w:val="28"/>
          <w:szCs w:val="28"/>
        </w:rPr>
        <w:fldChar w:fldCharType="end"/>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Так как перемычка в однолинейном изображении представлена узлом, то для моделирования соединения между подающим трубопроводом одного участка и обратным трубопроводом другого участка одного элемента «перемычка» недостаточно. Понадобятся еще два участка: один только подающий, другой - только обратный.</w:t>
      </w:r>
    </w:p>
    <w:p w:rsidR="00DD75A6" w:rsidRPr="00A81F83" w:rsidRDefault="00DD75A6" w:rsidP="00A81F83">
      <w:pPr>
        <w:pStyle w:val="a"/>
        <w:spacing w:after="0" w:line="276" w:lineRule="auto"/>
        <w:jc w:val="center"/>
        <w:rPr>
          <w:sz w:val="28"/>
          <w:szCs w:val="28"/>
        </w:rPr>
      </w:pPr>
      <w:r w:rsidRPr="00A81F83">
        <w:rPr>
          <w:noProof/>
          <w:color w:val="003366"/>
          <w:sz w:val="28"/>
          <w:szCs w:val="28"/>
        </w:rPr>
        <w:drawing>
          <wp:inline distT="0" distB="0" distL="0" distR="0">
            <wp:extent cx="5172075" cy="1371600"/>
            <wp:effectExtent l="0" t="0" r="0" b="0"/>
            <wp:docPr id="8" name="Рисунок 8" descr="Описание: termo_elems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Описание: termo_elems6"/>
                    <pic:cNvPicPr>
                      <a:picLocks noChangeAspect="1" noChangeArrowheads="1"/>
                    </pic:cNvPicPr>
                  </pic:nvPicPr>
                  <pic:blipFill>
                    <a:blip r:embed="rId3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172075" cy="137160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17</w:t>
      </w:r>
      <w:r w:rsidRPr="00A81F83">
        <w:rPr>
          <w:rFonts w:ascii="Times New Roman" w:hAnsi="Times New Roman" w:cs="Times New Roman"/>
          <w:sz w:val="28"/>
          <w:szCs w:val="28"/>
        </w:rPr>
        <w:fldChar w:fldCharType="end"/>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текущей версии расчетов сопротивление перемычки задается теми же параметрами, что и сопротивление обычного участка.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Насосная станция в однолинейном изображении представляется одним узлом. В зависимости от табличных параметров этого узла насос может быть </w:t>
      </w:r>
      <w:r w:rsidRPr="00A81F83">
        <w:rPr>
          <w:rFonts w:ascii="Times New Roman" w:hAnsi="Times New Roman" w:cs="Times New Roman"/>
          <w:sz w:val="28"/>
          <w:szCs w:val="28"/>
        </w:rPr>
        <w:lastRenderedPageBreak/>
        <w:t>установлен на подающем или обратном трубопроводе, либо на обоих трубопроводах одновременно. Для задания направления действия насоса в этот узел только один участок обязательно должен входить и только один участок должен выходить.</w:t>
      </w:r>
    </w:p>
    <w:p w:rsidR="00DD75A6" w:rsidRPr="00A81F83" w:rsidRDefault="00DD75A6" w:rsidP="00A81F83">
      <w:pPr>
        <w:pStyle w:val="a"/>
        <w:spacing w:after="0" w:line="276" w:lineRule="auto"/>
        <w:jc w:val="center"/>
        <w:rPr>
          <w:color w:val="003366"/>
          <w:sz w:val="28"/>
          <w:szCs w:val="28"/>
        </w:rPr>
      </w:pPr>
      <w:r w:rsidRPr="00A81F83">
        <w:rPr>
          <w:noProof/>
          <w:color w:val="003366"/>
          <w:sz w:val="28"/>
          <w:szCs w:val="28"/>
        </w:rPr>
        <w:drawing>
          <wp:inline distT="0" distB="0" distL="0" distR="0">
            <wp:extent cx="4533900" cy="1000125"/>
            <wp:effectExtent l="0" t="0" r="0" b="0"/>
            <wp:docPr id="7" name="Рисунок 7" descr="Описание: termo_elems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Описание: termo_elems7"/>
                    <pic:cNvPicPr>
                      <a:picLocks noChangeAspect="1" noChangeArrowheads="1"/>
                    </pic:cNvPicPr>
                  </pic:nvPicPr>
                  <pic:blipFill>
                    <a:blip r:embed="rId3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33900" cy="100012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18</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Насосная станция</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Насос можно моделировать двумя способами: либо как идеальное устройство, которое изменяет давление в трубопроводе на заданную величину, либо как устройство, работающее с учетом реальной напорно-расходной характеристики конкретного насоса.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первом случае просто задается значение напора насоса на подающем и/или обратном трубопроводе. Если значение напора на одном из трубопроводов равно нулю, то насос на этом трубопроводе отсутствует. Если значение напора отрицательно, то это означает, что насос работает навстречу входящему в него участку.</w:t>
      </w:r>
    </w:p>
    <w:p w:rsidR="00DD75A6" w:rsidRPr="00A81F83" w:rsidRDefault="00DD75A6" w:rsidP="00A81F83">
      <w:pPr>
        <w:pStyle w:val="ae"/>
        <w:spacing w:after="0" w:line="276" w:lineRule="auto"/>
        <w:ind w:firstLine="680"/>
        <w:rPr>
          <w:rFonts w:ascii="Times New Roman" w:hAnsi="Times New Roman" w:cs="Times New Roman"/>
          <w:sz w:val="28"/>
          <w:szCs w:val="28"/>
        </w:rPr>
      </w:pP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noProof/>
          <w:color w:val="003366"/>
          <w:sz w:val="28"/>
          <w:szCs w:val="28"/>
        </w:rPr>
        <w:drawing>
          <wp:inline distT="0" distB="0" distL="0" distR="0">
            <wp:extent cx="2695575" cy="2400300"/>
            <wp:effectExtent l="0" t="0" r="0" b="0"/>
            <wp:docPr id="6" name="Рисунок 6" descr="Описание: termo_elems_piez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Описание: termo_elems_piezo1"/>
                    <pic:cNvPicPr>
                      <a:picLocks noChangeAspect="1" noChangeArrowheads="1"/>
                    </pic:cNvPicPr>
                  </pic:nvPicPr>
                  <pic:blipFill>
                    <a:blip r:embed="rId3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95575" cy="240030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19</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Пьезометрические графики</w:t>
      </w:r>
    </w:p>
    <w:p w:rsidR="00DD75A6" w:rsidRPr="00A81F83" w:rsidRDefault="00DD75A6" w:rsidP="00A81F83">
      <w:pPr>
        <w:spacing w:after="0"/>
        <w:rPr>
          <w:rFonts w:ascii="Times New Roman" w:hAnsi="Times New Roman" w:cs="Times New Roman"/>
          <w:color w:val="003366"/>
          <w:sz w:val="28"/>
          <w:szCs w:val="28"/>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 рисунке видно, как различные направления участков, входящих и выходящих из насоса в сочетании с разными знаками напора, влияют на результат расчета, отображенный на пьезометрических графиках.</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Когда задается только значение напора на насосе, оно остается неизменным не зависимо от проходящего через насос расхода.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Если моделировать работу насоса с учетом его QH характеристики, то следует задать расходы и напоры на границах рабочей зоны насоса.</w:t>
      </w:r>
    </w:p>
    <w:p w:rsidR="00DD75A6" w:rsidRPr="00A81F83" w:rsidRDefault="00DD75A6" w:rsidP="00A81F83">
      <w:pPr>
        <w:spacing w:after="0"/>
        <w:jc w:val="center"/>
        <w:rPr>
          <w:rFonts w:ascii="Times New Roman" w:hAnsi="Times New Roman" w:cs="Times New Roman"/>
          <w:color w:val="003366"/>
          <w:sz w:val="28"/>
          <w:szCs w:val="28"/>
        </w:rPr>
      </w:pPr>
      <w:r w:rsidRPr="00A81F83">
        <w:rPr>
          <w:rFonts w:ascii="Times New Roman" w:hAnsi="Times New Roman" w:cs="Times New Roman"/>
          <w:noProof/>
          <w:color w:val="003366"/>
          <w:sz w:val="28"/>
          <w:szCs w:val="28"/>
        </w:rPr>
        <w:lastRenderedPageBreak/>
        <w:drawing>
          <wp:inline distT="0" distB="0" distL="0" distR="0">
            <wp:extent cx="2238375" cy="2038350"/>
            <wp:effectExtent l="0" t="0" r="0" b="0"/>
            <wp:docPr id="5" name="Рисунок 5" descr="Описание: termo_elems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Описание: termo_elems8"/>
                    <pic:cNvPicPr>
                      <a:picLocks noChangeAspect="1" noChangeArrowheads="1"/>
                    </pic:cNvPicPr>
                  </pic:nvPicPr>
                  <pic:blipFill>
                    <a:blip r:embed="rId3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38375" cy="203835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20</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Напорно-расходная характеристика насоса</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По заданным двум точкам определяется парабола с максимумом на оси давлений, по которой расчет и будет определять напор насоса в зависимости от расхода. Следует отметить, что характеристика, задаваемая таким образом, может отличаться от реальной характеристики насоса, но в пределах рабочей области обе характеристики практически совпадают.</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Для описания нескольких параллельно работающих насосов достаточно задать их количество и результирующая характеристика будет определена при расчете автоматически.</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Так как напоры на границах рабочей области насоса берутся из справочника и всегда положительны, то направление действия такого насоса будет </w:t>
      </w:r>
      <w:proofErr w:type="gramStart"/>
      <w:r w:rsidRPr="00A81F83">
        <w:rPr>
          <w:rFonts w:ascii="Times New Roman" w:hAnsi="Times New Roman" w:cs="Times New Roman"/>
          <w:sz w:val="28"/>
          <w:szCs w:val="28"/>
        </w:rPr>
        <w:t>определятся</w:t>
      </w:r>
      <w:proofErr w:type="gramEnd"/>
      <w:r w:rsidRPr="00A81F83">
        <w:rPr>
          <w:rFonts w:ascii="Times New Roman" w:hAnsi="Times New Roman" w:cs="Times New Roman"/>
          <w:sz w:val="28"/>
          <w:szCs w:val="28"/>
        </w:rPr>
        <w:t xml:space="preserve"> только направлением входящего в узел участка.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Дросселирующие устройства в однолинейном представлении являются узлами, но во внутренней кодировке - это дополнительные участки с постоянным или переменным сопротивлением. В дросселирующий узел обязательно должен входить только один участок, и только один участок из узла должен выходить.</w:t>
      </w:r>
    </w:p>
    <w:p w:rsidR="00DD75A6" w:rsidRPr="00A81F83" w:rsidRDefault="00DD75A6" w:rsidP="00A81F83">
      <w:pPr>
        <w:pStyle w:val="a"/>
        <w:spacing w:after="0" w:line="276" w:lineRule="auto"/>
        <w:jc w:val="center"/>
        <w:rPr>
          <w:color w:val="003366"/>
          <w:sz w:val="28"/>
          <w:szCs w:val="28"/>
        </w:rPr>
      </w:pPr>
      <w:r w:rsidRPr="00A81F83">
        <w:rPr>
          <w:noProof/>
          <w:color w:val="003366"/>
          <w:sz w:val="28"/>
          <w:szCs w:val="28"/>
        </w:rPr>
        <w:drawing>
          <wp:inline distT="0" distB="0" distL="0" distR="0">
            <wp:extent cx="3438525" cy="1457325"/>
            <wp:effectExtent l="0" t="0" r="0" b="0"/>
            <wp:docPr id="4" name="Рисунок 4" descr="Описание: termo_elems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Описание: termo_elems12"/>
                    <pic:cNvPicPr>
                      <a:picLocks noChangeAspect="1" noChangeArrowheads="1"/>
                    </pic:cNvPicPr>
                  </pic:nvPicPr>
                  <pic:blipFill>
                    <a:blip r:embed="rId3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38525" cy="145732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21</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Дросселирующие устройства</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С точки зрения модели дроссельная шайба это фиксированное сопротивление, определяемое диаметром шайбы, которое можно устанавливать как на подающем, так и на обратном трубопроводе. Так как это нерегулируемое </w:t>
      </w:r>
      <w:r w:rsidRPr="00A81F83">
        <w:rPr>
          <w:rFonts w:ascii="Times New Roman" w:hAnsi="Times New Roman" w:cs="Times New Roman"/>
          <w:sz w:val="28"/>
          <w:szCs w:val="28"/>
        </w:rPr>
        <w:lastRenderedPageBreak/>
        <w:t>сопротивление, то величина гасимого шайбой напора зависит от квадрата, проходящего через шайбу расхода.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 рисунке видно, как меняются потери на шайбе, установленной на подающем трубопроводе, при увеличении расхода через нее в два раза.</w:t>
      </w:r>
    </w:p>
    <w:p w:rsidR="00DD75A6" w:rsidRPr="00A81F83" w:rsidRDefault="00DD75A6" w:rsidP="00A81F83">
      <w:pPr>
        <w:spacing w:after="0"/>
        <w:jc w:val="center"/>
        <w:rPr>
          <w:rFonts w:ascii="Times New Roman" w:hAnsi="Times New Roman" w:cs="Times New Roman"/>
          <w:color w:val="003366"/>
          <w:sz w:val="28"/>
          <w:szCs w:val="28"/>
        </w:rPr>
      </w:pPr>
      <w:r w:rsidRPr="00A81F83">
        <w:rPr>
          <w:rFonts w:ascii="Times New Roman" w:hAnsi="Times New Roman" w:cs="Times New Roman"/>
          <w:noProof/>
          <w:color w:val="003366"/>
          <w:sz w:val="28"/>
          <w:szCs w:val="28"/>
        </w:rPr>
        <w:drawing>
          <wp:inline distT="0" distB="0" distL="0" distR="0">
            <wp:extent cx="3048000" cy="2019300"/>
            <wp:effectExtent l="0" t="0" r="0" b="0"/>
            <wp:docPr id="3" name="Рисунок 3" descr="Описание: termo_elem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Описание: termo_elems10"/>
                    <pic:cNvPicPr>
                      <a:picLocks noChangeAspect="1" noChangeArrowheads="1"/>
                    </pic:cNvPicPr>
                  </pic:nvPicPr>
                  <pic:blipFill>
                    <a:blip r:embed="rId3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48000" cy="201930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22</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Дроссельная шайба</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Регулятор давления - устройство с переменным сопротивлением, которое позволяет поддерживать заданное давление в трубопроводе в определенном диапазоне изменения расхода. Регулятор давления может устанавливаться как на </w:t>
      </w:r>
      <w:proofErr w:type="gramStart"/>
      <w:r w:rsidRPr="00A81F83">
        <w:rPr>
          <w:rFonts w:ascii="Times New Roman" w:hAnsi="Times New Roman" w:cs="Times New Roman"/>
          <w:sz w:val="28"/>
          <w:szCs w:val="28"/>
        </w:rPr>
        <w:t>подающем</w:t>
      </w:r>
      <w:proofErr w:type="gramEnd"/>
      <w:r w:rsidRPr="00A81F83">
        <w:rPr>
          <w:rFonts w:ascii="Times New Roman" w:hAnsi="Times New Roman" w:cs="Times New Roman"/>
          <w:sz w:val="28"/>
          <w:szCs w:val="28"/>
        </w:rPr>
        <w:t xml:space="preserve"> так и на обратном трубопроводе.</w:t>
      </w:r>
    </w:p>
    <w:p w:rsidR="00DD75A6" w:rsidRPr="00A81F83" w:rsidRDefault="00DD75A6" w:rsidP="00A81F83">
      <w:pPr>
        <w:spacing w:after="0"/>
        <w:jc w:val="center"/>
        <w:rPr>
          <w:rFonts w:ascii="Times New Roman" w:hAnsi="Times New Roman" w:cs="Times New Roman"/>
          <w:color w:val="003366"/>
          <w:sz w:val="28"/>
          <w:szCs w:val="28"/>
        </w:rPr>
      </w:pPr>
      <w:r w:rsidRPr="00A81F83">
        <w:rPr>
          <w:rFonts w:ascii="Times New Roman" w:hAnsi="Times New Roman" w:cs="Times New Roman"/>
          <w:noProof/>
          <w:color w:val="003366"/>
          <w:sz w:val="28"/>
          <w:szCs w:val="28"/>
        </w:rPr>
        <w:drawing>
          <wp:inline distT="0" distB="0" distL="0" distR="0">
            <wp:extent cx="3048000" cy="2009775"/>
            <wp:effectExtent l="0" t="0" r="0" b="0"/>
            <wp:docPr id="2" name="Рисунок 2" descr="Описание: termo_elems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Описание: termo_elems11"/>
                    <pic:cNvPicPr>
                      <a:picLocks noChangeAspect="1" noChangeArrowheads="1"/>
                    </pic:cNvPicPr>
                  </pic:nvPicPr>
                  <pic:blipFill>
                    <a:blip r:embed="rId4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048000" cy="2009775"/>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23</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Регулятор давления</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На рисунке показано, что при увеличении в два раза расхода через регулятор, установленный в обратном трубопроводе, давление в регулируемом узле остается постоянным.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Величина сопротивления регулятора может изменяться в пределах от бесконечности до сопротивления полностью открытого регулятора. Если условия работы сети заставляют регулятор полностью открыться, то он начинает работать как нерегулируемый дросселирующий узел.</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Работа регулятора располагаемого напора аналогична работе регулятора давления, только в этом случае регулятор старается держать постоянной заданную величину располагаемого напора.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lastRenderedPageBreak/>
        <w:t>Регулятор расхода - это узел с переменным сопротивлением, которое позволяет поддерживать постоянным заданное значение проходящего через регулятор расхода. Регулятор можно устанавливать как на подающем, так и на обратном трубопроводе. К работе регулятора расхода можно отнести все сказанное про регуляторы давления.</w:t>
      </w:r>
    </w:p>
    <w:p w:rsidR="00DD75A6" w:rsidRPr="00A81F83" w:rsidRDefault="00DD75A6" w:rsidP="00A81F83">
      <w:pPr>
        <w:spacing w:after="0"/>
        <w:ind w:firstLine="709"/>
        <w:jc w:val="both"/>
        <w:rPr>
          <w:rFonts w:ascii="Times New Roman" w:hAnsi="Times New Roman" w:cs="Times New Roman"/>
          <w:sz w:val="28"/>
          <w:szCs w:val="28"/>
        </w:rPr>
      </w:pPr>
    </w:p>
    <w:p w:rsidR="00DD75A6" w:rsidRPr="00A81F83" w:rsidRDefault="00DD75A6" w:rsidP="00A81F83">
      <w:pPr>
        <w:pStyle w:val="2"/>
        <w:keepNext w:val="0"/>
        <w:widowControl w:val="0"/>
        <w:numPr>
          <w:ilvl w:val="2"/>
          <w:numId w:val="11"/>
        </w:numPr>
        <w:tabs>
          <w:tab w:val="left" w:pos="0"/>
          <w:tab w:val="left" w:pos="426"/>
          <w:tab w:val="left" w:pos="851"/>
        </w:tabs>
        <w:adjustRightInd w:val="0"/>
        <w:spacing w:before="0" w:after="0" w:line="360" w:lineRule="auto"/>
        <w:ind w:left="0" w:firstLine="0"/>
        <w:jc w:val="center"/>
        <w:textAlignment w:val="baseline"/>
        <w:rPr>
          <w:rFonts w:ascii="Times New Roman" w:hAnsi="Times New Roman"/>
        </w:rPr>
      </w:pPr>
      <w:bookmarkStart w:id="35" w:name="_Toc365711358"/>
      <w:bookmarkStart w:id="36" w:name="_Toc308429297"/>
      <w:r w:rsidRPr="00A81F83">
        <w:rPr>
          <w:rFonts w:ascii="Times New Roman" w:hAnsi="Times New Roman"/>
        </w:rPr>
        <w:t>Наладочный расчет сети</w:t>
      </w:r>
    </w:p>
    <w:bookmarkEnd w:id="35"/>
    <w:bookmarkEnd w:id="36"/>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Целью наладочного расчета является обеспечение потребителей расчетным количеством воды и тепловой энергии. В результате расчета осуществляется подбор элеваторов и их сопел, производится расчет смесительных и дросселирующих устройств, определяется количество и место установки дроссельных шайб. Расчет может производиться при известном располагаемом напоре на источнике и его автоматическом подборе в случае, если заданного напора не достаточно.</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величина избыточного напора у потребителей, температура внутреннего воздуха.</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Дросселирование избыточных напоров на абонентских вводах производят с помощью сопел элеваторов и дроссельных шайб. Дроссельные шайбы перед абонентскими вводами устанавливаются автоматически на подающем, обратном или обоих трубопроводах в зависимости от необходимого для системы гидравлического режима. При работе нескольких источников на одну сеть определяется распределение воды и тепловой энергии между источниками. Подводится баланс по воде и отпущенной тепловой энергией между источником и потребителями. Определяются потребители и соответствующий им источник, от которого данные потребители получают воду и тепловую энергию.</w:t>
      </w:r>
    </w:p>
    <w:p w:rsidR="00DD75A6" w:rsidRPr="00A81F83" w:rsidRDefault="00DD75A6" w:rsidP="00A81F83">
      <w:pPr>
        <w:spacing w:after="0"/>
        <w:ind w:firstLine="709"/>
        <w:jc w:val="both"/>
        <w:rPr>
          <w:rFonts w:ascii="Times New Roman" w:hAnsi="Times New Roman" w:cs="Times New Roman"/>
          <w:sz w:val="28"/>
          <w:szCs w:val="28"/>
        </w:rPr>
      </w:pPr>
    </w:p>
    <w:p w:rsidR="00DD75A6" w:rsidRPr="00A81F83" w:rsidRDefault="00DD75A6" w:rsidP="00A81F83">
      <w:pPr>
        <w:pStyle w:val="3"/>
        <w:numPr>
          <w:ilvl w:val="2"/>
          <w:numId w:val="11"/>
        </w:numPr>
        <w:tabs>
          <w:tab w:val="left" w:pos="851"/>
        </w:tabs>
        <w:spacing w:before="0" w:after="0" w:line="360" w:lineRule="auto"/>
        <w:ind w:left="0" w:firstLine="0"/>
        <w:jc w:val="center"/>
        <w:rPr>
          <w:rFonts w:ascii="Times New Roman" w:hAnsi="Times New Roman" w:cs="Times New Roman"/>
          <w:sz w:val="28"/>
          <w:szCs w:val="28"/>
        </w:rPr>
      </w:pPr>
      <w:bookmarkStart w:id="37" w:name="_Toc365711359"/>
      <w:bookmarkStart w:id="38" w:name="_Toc308429298"/>
      <w:r w:rsidRPr="00A81F83">
        <w:rPr>
          <w:rFonts w:ascii="Times New Roman" w:hAnsi="Times New Roman" w:cs="Times New Roman"/>
          <w:sz w:val="28"/>
          <w:szCs w:val="28"/>
        </w:rPr>
        <w:t>Поверочный расчет тепловой сети</w:t>
      </w:r>
      <w:bookmarkEnd w:id="37"/>
      <w:bookmarkEnd w:id="38"/>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Целью поверочного расчета является определение фактических расходов теплоносителя на участках тепловой 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Созданная математическая имитационная модель системы теплоснабжения, служащая для решения поверочной задачи, позволяет анализировать гидравлический и тепловой режим работы системы, а также </w:t>
      </w:r>
      <w:r w:rsidRPr="00A81F83">
        <w:rPr>
          <w:rFonts w:ascii="Times New Roman" w:hAnsi="Times New Roman" w:cs="Times New Roman"/>
          <w:sz w:val="28"/>
          <w:szCs w:val="28"/>
        </w:rPr>
        <w:lastRenderedPageBreak/>
        <w:t>прогнозировать изменение температуры внутреннего воздуха у потребителей. Расчеты могут проводиться при различных исходных данных, в том числе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температуры внутреннего воздуха у потребителей, расходы и температуры воды на входе и выходе в каждую систему теплопотребления. При работе нескольких источников на одну сеть определяется распределение воды и тепловой энергии между источниками. Подводится баланс по воде и отпущенной тепловой энергией между источником и потребителями. Определяются потребители и соответствующий им источник, от которого данные потребители получают воду и тепловую энергию.</w:t>
      </w:r>
    </w:p>
    <w:p w:rsidR="00DD75A6" w:rsidRPr="00A81F83" w:rsidRDefault="00DD75A6" w:rsidP="00A81F83">
      <w:pPr>
        <w:pStyle w:val="3"/>
        <w:numPr>
          <w:ilvl w:val="2"/>
          <w:numId w:val="11"/>
        </w:numPr>
        <w:tabs>
          <w:tab w:val="left" w:pos="851"/>
        </w:tabs>
        <w:spacing w:before="0" w:after="0" w:line="360" w:lineRule="auto"/>
        <w:ind w:left="0" w:firstLine="0"/>
        <w:jc w:val="center"/>
        <w:rPr>
          <w:rFonts w:ascii="Times New Roman" w:hAnsi="Times New Roman" w:cs="Times New Roman"/>
          <w:sz w:val="28"/>
          <w:szCs w:val="28"/>
        </w:rPr>
      </w:pPr>
      <w:bookmarkStart w:id="39" w:name="_Toc365711360"/>
      <w:bookmarkStart w:id="40" w:name="_Toc308429299"/>
      <w:r w:rsidRPr="00A81F83">
        <w:rPr>
          <w:rFonts w:ascii="Times New Roman" w:hAnsi="Times New Roman" w:cs="Times New Roman"/>
          <w:sz w:val="28"/>
          <w:szCs w:val="28"/>
        </w:rPr>
        <w:t>Конструкторский расчет тепловой сети</w:t>
      </w:r>
      <w:bookmarkEnd w:id="39"/>
      <w:bookmarkEnd w:id="40"/>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Целью конструкторского расчета является определение диаметров трубопроводов тупиковой и кольцевой тепловой сети при пропуске по ним расчетных расходов при заданном (или неизвестном) располагаемом напоре на источнике</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Данная задача может быть использована при выдаче разрешения на подключение потребителей к тепловой сети, так как в качестве источника может выступать любой узел системы теплоснабжения, например тепловая камера. Для более гибкого решения данной задачи предусмотрена возможность изменения скорости движения воды по участкам тепловой сети, что приводит к изменению диаметров трубопровода, а значит и располагаемого напора в точке подключения.</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результате расчета определяются диаметры трубопроводов тепловой сети, располагаемый напор в точке подключения, расходы, потери напора и скорости движения воды на участках сети, располагаемые напоры на потребителях.</w:t>
      </w:r>
    </w:p>
    <w:p w:rsidR="00DD75A6" w:rsidRPr="00A81F83" w:rsidRDefault="00DD75A6" w:rsidP="00A81F83">
      <w:pPr>
        <w:spacing w:after="0"/>
        <w:ind w:firstLine="709"/>
        <w:jc w:val="both"/>
        <w:rPr>
          <w:rFonts w:ascii="Times New Roman" w:hAnsi="Times New Roman" w:cs="Times New Roman"/>
          <w:sz w:val="28"/>
          <w:szCs w:val="28"/>
        </w:rPr>
      </w:pPr>
    </w:p>
    <w:p w:rsidR="00DD75A6" w:rsidRPr="00A81F83" w:rsidRDefault="00DD75A6" w:rsidP="00A81F83">
      <w:pPr>
        <w:pStyle w:val="3"/>
        <w:numPr>
          <w:ilvl w:val="2"/>
          <w:numId w:val="11"/>
        </w:numPr>
        <w:tabs>
          <w:tab w:val="left" w:pos="851"/>
        </w:tabs>
        <w:spacing w:before="0" w:after="0" w:line="360" w:lineRule="auto"/>
        <w:ind w:left="0" w:firstLine="0"/>
        <w:jc w:val="center"/>
        <w:rPr>
          <w:rFonts w:ascii="Times New Roman" w:hAnsi="Times New Roman" w:cs="Times New Roman"/>
          <w:sz w:val="28"/>
          <w:szCs w:val="28"/>
        </w:rPr>
      </w:pPr>
      <w:bookmarkStart w:id="41" w:name="_Toc365711361"/>
      <w:bookmarkStart w:id="42" w:name="_Toc308429302"/>
      <w:r w:rsidRPr="00A81F83">
        <w:rPr>
          <w:rFonts w:ascii="Times New Roman" w:hAnsi="Times New Roman" w:cs="Times New Roman"/>
          <w:sz w:val="28"/>
          <w:szCs w:val="28"/>
        </w:rPr>
        <w:t>Пьезометрический график</w:t>
      </w:r>
      <w:bookmarkEnd w:id="41"/>
      <w:bookmarkEnd w:id="42"/>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Целью построения пьезометрического графика является наглядная иллюстрация результатов гидравлического расчета (наладочного, поверочного, конструкторского).</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 xml:space="preserve">Это основной аналитический инструмент специалиста по гидравлическим расчетам тепловых сетей. </w:t>
      </w:r>
      <w:proofErr w:type="gramStart"/>
      <w:r w:rsidRPr="00A81F83">
        <w:rPr>
          <w:rFonts w:ascii="Times New Roman" w:hAnsi="Times New Roman" w:cs="Times New Roman"/>
          <w:sz w:val="28"/>
          <w:szCs w:val="28"/>
        </w:rPr>
        <w:t xml:space="preserve">Пьезометр представляет собой графический </w:t>
      </w:r>
      <w:r w:rsidRPr="00A81F83">
        <w:rPr>
          <w:rFonts w:ascii="Times New Roman" w:hAnsi="Times New Roman" w:cs="Times New Roman"/>
          <w:sz w:val="28"/>
          <w:szCs w:val="28"/>
        </w:rPr>
        <w:lastRenderedPageBreak/>
        <w:t>документ, на котором изображены линии давлений в подающей и обратной магистралях тепловой сети, а также профиль рельефа местности - вдоль определенного пути, соединяющего между собой два произвольных узла тепловой сети по неразрывному потоку теплоносителя.</w:t>
      </w:r>
      <w:proofErr w:type="gramEnd"/>
      <w:r w:rsidRPr="00A81F83">
        <w:rPr>
          <w:rFonts w:ascii="Times New Roman" w:hAnsi="Times New Roman" w:cs="Times New Roman"/>
          <w:sz w:val="28"/>
          <w:szCs w:val="28"/>
        </w:rPr>
        <w:t xml:space="preserve"> </w:t>
      </w:r>
      <w:proofErr w:type="gramStart"/>
      <w:r w:rsidRPr="00A81F83">
        <w:rPr>
          <w:rFonts w:ascii="Times New Roman" w:hAnsi="Times New Roman" w:cs="Times New Roman"/>
          <w:sz w:val="28"/>
          <w:szCs w:val="28"/>
        </w:rPr>
        <w:t>На пьезометрическом графике наглядно представлены все основные характеристики режима, полученные в результате гидравлического расчета, по всем узлам и участкам вдоль выбранного пути: манометрические давления, полные и удельные потери напора на участках тепловой сети, располагаемые давления в камерах, расходы теплоносителя, перепады, создаваемые на насосных станциях и источниках, избыточные напоры и т.д.</w:t>
      </w:r>
      <w:proofErr w:type="gramEnd"/>
    </w:p>
    <w:p w:rsidR="00DD75A6" w:rsidRPr="00A81F83" w:rsidRDefault="00DD75A6" w:rsidP="00A81F83">
      <w:pPr>
        <w:spacing w:after="0"/>
        <w:ind w:firstLine="680"/>
        <w:jc w:val="both"/>
        <w:rPr>
          <w:rFonts w:ascii="Times New Roman" w:hAnsi="Times New Roman" w:cs="Times New Roman"/>
          <w:sz w:val="28"/>
          <w:szCs w:val="28"/>
          <w:lang w:eastAsia="en-US"/>
        </w:rPr>
      </w:pPr>
    </w:p>
    <w:p w:rsidR="00DD75A6" w:rsidRPr="00A81F83" w:rsidRDefault="00DD75A6" w:rsidP="00A81F83">
      <w:pPr>
        <w:spacing w:after="0"/>
        <w:ind w:firstLine="680"/>
        <w:jc w:val="both"/>
        <w:rPr>
          <w:rFonts w:ascii="Times New Roman" w:hAnsi="Times New Roman" w:cs="Times New Roman"/>
          <w:sz w:val="28"/>
          <w:szCs w:val="28"/>
          <w:lang w:eastAsia="en-US"/>
        </w:rPr>
      </w:pPr>
    </w:p>
    <w:p w:rsidR="00DD75A6" w:rsidRPr="00A81F83" w:rsidRDefault="00DD75A6" w:rsidP="00A81F83">
      <w:pPr>
        <w:spacing w:after="0"/>
        <w:ind w:firstLine="680"/>
        <w:jc w:val="both"/>
        <w:rPr>
          <w:rFonts w:ascii="Times New Roman" w:hAnsi="Times New Roman" w:cs="Times New Roman"/>
          <w:sz w:val="28"/>
          <w:szCs w:val="28"/>
          <w:lang w:eastAsia="en-US"/>
        </w:rPr>
      </w:pPr>
    </w:p>
    <w:p w:rsidR="00DD75A6" w:rsidRPr="00A81F83" w:rsidRDefault="00DD75A6" w:rsidP="00A81F83">
      <w:pPr>
        <w:spacing w:after="0"/>
        <w:ind w:firstLine="680"/>
        <w:jc w:val="both"/>
        <w:rPr>
          <w:rFonts w:ascii="Times New Roman" w:hAnsi="Times New Roman" w:cs="Times New Roman"/>
          <w:sz w:val="28"/>
          <w:szCs w:val="28"/>
          <w:lang w:eastAsia="en-US"/>
        </w:rPr>
      </w:pPr>
    </w:p>
    <w:p w:rsidR="00DD75A6" w:rsidRPr="00A81F83" w:rsidRDefault="00DD75A6" w:rsidP="00A81F83">
      <w:pPr>
        <w:pStyle w:val="a"/>
        <w:spacing w:after="0" w:line="276" w:lineRule="auto"/>
        <w:jc w:val="center"/>
        <w:rPr>
          <w:sz w:val="28"/>
          <w:szCs w:val="28"/>
        </w:rPr>
      </w:pPr>
      <w:r w:rsidRPr="00A81F83">
        <w:rPr>
          <w:noProof/>
          <w:sz w:val="28"/>
          <w:szCs w:val="28"/>
        </w:rPr>
        <w:drawing>
          <wp:inline distT="0" distB="0" distL="0" distR="0">
            <wp:extent cx="4705350" cy="2762250"/>
            <wp:effectExtent l="0" t="0" r="0" b="0"/>
            <wp:docPr id="1" name="Рисунок 1" descr="Описание: piez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piezo"/>
                    <pic:cNvPicPr>
                      <a:picLocks noChangeAspect="1" noChangeArrowheads="1"/>
                    </pic:cNvPicPr>
                  </pic:nvPicPr>
                  <pic:blipFill>
                    <a:blip r:embed="rId4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705350" cy="2762250"/>
                    </a:xfrm>
                    <a:prstGeom prst="rect">
                      <a:avLst/>
                    </a:prstGeom>
                    <a:noFill/>
                    <a:ln>
                      <a:noFill/>
                    </a:ln>
                  </pic:spPr>
                </pic:pic>
              </a:graphicData>
            </a:graphic>
          </wp:inline>
        </w:drawing>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Рисунок № </w:t>
      </w:r>
      <w:r w:rsidRPr="00A81F83">
        <w:rPr>
          <w:rFonts w:ascii="Times New Roman" w:hAnsi="Times New Roman" w:cs="Times New Roman"/>
          <w:sz w:val="28"/>
          <w:szCs w:val="28"/>
        </w:rPr>
        <w:fldChar w:fldCharType="begin"/>
      </w:r>
      <w:r w:rsidRPr="00A81F83">
        <w:rPr>
          <w:rFonts w:ascii="Times New Roman" w:hAnsi="Times New Roman" w:cs="Times New Roman"/>
          <w:sz w:val="28"/>
          <w:szCs w:val="28"/>
        </w:rPr>
        <w:instrText xml:space="preserve"> SEQ Рисунок \* ARABIC </w:instrText>
      </w:r>
      <w:r w:rsidRPr="00A81F83">
        <w:rPr>
          <w:rFonts w:ascii="Times New Roman" w:hAnsi="Times New Roman" w:cs="Times New Roman"/>
          <w:sz w:val="28"/>
          <w:szCs w:val="28"/>
        </w:rPr>
        <w:fldChar w:fldCharType="separate"/>
      </w:r>
      <w:r w:rsidRPr="00A81F83">
        <w:rPr>
          <w:rFonts w:ascii="Times New Roman" w:hAnsi="Times New Roman" w:cs="Times New Roman"/>
          <w:noProof/>
          <w:sz w:val="28"/>
          <w:szCs w:val="28"/>
        </w:rPr>
        <w:t>24</w:t>
      </w:r>
      <w:r w:rsidRPr="00A81F83">
        <w:rPr>
          <w:rFonts w:ascii="Times New Roman" w:hAnsi="Times New Roman" w:cs="Times New Roman"/>
          <w:sz w:val="28"/>
          <w:szCs w:val="28"/>
        </w:rPr>
        <w:fldChar w:fldCharType="end"/>
      </w:r>
      <w:r w:rsidRPr="00A81F83">
        <w:rPr>
          <w:rFonts w:ascii="Times New Roman" w:hAnsi="Times New Roman" w:cs="Times New Roman"/>
          <w:sz w:val="28"/>
          <w:szCs w:val="28"/>
        </w:rPr>
        <w:t>. Пьезометрический график</w:t>
      </w:r>
    </w:p>
    <w:p w:rsidR="00DD75A6" w:rsidRPr="00A81F83" w:rsidRDefault="00DD75A6" w:rsidP="00A81F83">
      <w:pPr>
        <w:pStyle w:val="a"/>
        <w:spacing w:after="0"/>
        <w:rPr>
          <w:lang/>
        </w:rPr>
      </w:pP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Цвет и стиль линий задается пользователем.</w:t>
      </w:r>
    </w:p>
    <w:p w:rsidR="00DD75A6" w:rsidRPr="00A81F83" w:rsidRDefault="00DD75A6" w:rsidP="00A81F83">
      <w:pPr>
        <w:spacing w:after="0"/>
        <w:ind w:firstLine="709"/>
        <w:jc w:val="both"/>
        <w:rPr>
          <w:rFonts w:ascii="Times New Roman" w:hAnsi="Times New Roman" w:cs="Times New Roman"/>
          <w:sz w:val="28"/>
          <w:szCs w:val="28"/>
        </w:rPr>
      </w:pPr>
      <w:r w:rsidRPr="00A81F83">
        <w:rPr>
          <w:rFonts w:ascii="Times New Roman" w:hAnsi="Times New Roman" w:cs="Times New Roman"/>
          <w:sz w:val="28"/>
          <w:szCs w:val="28"/>
        </w:rPr>
        <w:t>В таблице под графиком выводятся для каждого узла сети наименование, геодезическая отметка, высота потребителя, напоры в подающем и обратном трубопроводах, величина дросселируемого напора на шайбах у потребителей, потери напора по участкам тепловой сети, скорости движения воды на участках тепловой сети и т.д. Количество выводимой под графиком информации настраивается пользователем.</w:t>
      </w:r>
    </w:p>
    <w:p w:rsidR="00DD75A6" w:rsidRPr="00A81F83" w:rsidRDefault="00DD75A6" w:rsidP="00A81F83">
      <w:pPr>
        <w:spacing w:after="0" w:line="360" w:lineRule="auto"/>
        <w:ind w:firstLine="680"/>
        <w:jc w:val="both"/>
        <w:rPr>
          <w:rFonts w:ascii="Times New Roman" w:hAnsi="Times New Roman" w:cs="Times New Roman"/>
        </w:rPr>
      </w:pPr>
    </w:p>
    <w:p w:rsidR="00DD75A6" w:rsidRPr="00A81F83" w:rsidRDefault="00DD75A6" w:rsidP="00A81F83">
      <w:pPr>
        <w:pStyle w:val="2"/>
        <w:numPr>
          <w:ilvl w:val="1"/>
          <w:numId w:val="11"/>
        </w:numPr>
        <w:tabs>
          <w:tab w:val="left" w:pos="567"/>
        </w:tabs>
        <w:spacing w:before="0" w:after="0" w:line="360" w:lineRule="auto"/>
        <w:ind w:left="0" w:firstLine="0"/>
        <w:jc w:val="center"/>
        <w:rPr>
          <w:rFonts w:ascii="Times New Roman" w:hAnsi="Times New Roman"/>
        </w:rPr>
      </w:pPr>
      <w:bookmarkStart w:id="43" w:name="_Toc365711362"/>
      <w:r w:rsidRPr="00A81F83">
        <w:rPr>
          <w:rFonts w:ascii="Times New Roman" w:hAnsi="Times New Roman"/>
        </w:rPr>
        <w:lastRenderedPageBreak/>
        <w:t>Расчет теплового и гидравлического режимов</w:t>
      </w:r>
      <w:bookmarkEnd w:id="43"/>
    </w:p>
    <w:p w:rsidR="00DD75A6" w:rsidRPr="00A81F83" w:rsidRDefault="00DD75A6" w:rsidP="00A81F83">
      <w:pPr>
        <w:pStyle w:val="S0"/>
        <w:spacing w:line="276" w:lineRule="auto"/>
        <w:rPr>
          <w:rFonts w:ascii="Times New Roman" w:hAnsi="Times New Roman" w:cs="Times New Roman"/>
          <w:szCs w:val="28"/>
        </w:rPr>
      </w:pPr>
      <w:proofErr w:type="gramStart"/>
      <w:r w:rsidRPr="00A81F83">
        <w:rPr>
          <w:rFonts w:ascii="Times New Roman" w:hAnsi="Times New Roman" w:cs="Times New Roman"/>
          <w:szCs w:val="28"/>
        </w:rPr>
        <w:t>Расчет произведен в созданной электронной базе при разработке теплового и гидравлического режима Разработанный тепловой и гидравлический режимы необходимы для проведения анализа существующего теплового и гидравлического режима.</w:t>
      </w:r>
      <w:proofErr w:type="gramEnd"/>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Режим отпуска теплоты принят по  расчетному графику отпуска тепла 80/60</w:t>
      </w:r>
      <w:proofErr w:type="gramStart"/>
      <w:r w:rsidRPr="00A81F83">
        <w:rPr>
          <w:rFonts w:ascii="Times New Roman" w:hAnsi="Times New Roman" w:cs="Times New Roman"/>
          <w:szCs w:val="28"/>
        </w:rPr>
        <w:t>°С</w:t>
      </w:r>
      <w:proofErr w:type="gramEnd"/>
      <w:r w:rsidRPr="00A81F83">
        <w:rPr>
          <w:rFonts w:ascii="Times New Roman" w:hAnsi="Times New Roman" w:cs="Times New Roman"/>
          <w:szCs w:val="28"/>
        </w:rPr>
        <w:t xml:space="preserve"> согласно требований Лит.1, п. 7.6. при расчетной внутренней температуре воздуха внутри жилых помещений +20°С (п.7.4.).</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Расчетные расходы на нужды отопления определялись на основании приведенных в приложении таблица №1 тепловых нагрузок с учетом компенсации тепловых потерь расходом теплоносителя.</w:t>
      </w:r>
    </w:p>
    <w:p w:rsidR="00DD75A6" w:rsidRPr="00A81F83" w:rsidRDefault="00DD75A6" w:rsidP="00A81F83">
      <w:pPr>
        <w:pStyle w:val="S0"/>
        <w:spacing w:line="276" w:lineRule="auto"/>
        <w:rPr>
          <w:rFonts w:ascii="Times New Roman" w:hAnsi="Times New Roman" w:cs="Times New Roman"/>
          <w:szCs w:val="28"/>
        </w:rPr>
      </w:pPr>
    </w:p>
    <w:p w:rsidR="00DD75A6" w:rsidRPr="00A81F83" w:rsidRDefault="00DD75A6" w:rsidP="00A81F83">
      <w:pPr>
        <w:pStyle w:val="S0"/>
        <w:numPr>
          <w:ilvl w:val="1"/>
          <w:numId w:val="11"/>
        </w:numPr>
        <w:spacing w:line="360" w:lineRule="auto"/>
        <w:ind w:left="567" w:hanging="567"/>
        <w:jc w:val="center"/>
        <w:rPr>
          <w:rFonts w:ascii="Times New Roman" w:hAnsi="Times New Roman" w:cs="Times New Roman"/>
          <w:b/>
          <w:szCs w:val="28"/>
        </w:rPr>
      </w:pPr>
      <w:r w:rsidRPr="00A81F83">
        <w:rPr>
          <w:rFonts w:ascii="Times New Roman" w:hAnsi="Times New Roman" w:cs="Times New Roman"/>
          <w:b/>
          <w:szCs w:val="28"/>
        </w:rPr>
        <w:t>Разработка эксплуатационного гидравлического режима</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Задачей разработки является определение необходимых мероприятий по обеспечению расчетных расходов теплоносителя для потребителей.</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При разработке гидравлического режима определены располагаемые напоры во всех точках сети, избыточные напоры, подлежащие гашению.</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 xml:space="preserve">Расчет гидравлических режимов проводился с помощью программного модуля </w:t>
      </w:r>
      <w:proofErr w:type="spellStart"/>
      <w:r w:rsidRPr="00A81F83">
        <w:rPr>
          <w:rFonts w:ascii="Times New Roman" w:hAnsi="Times New Roman" w:cs="Times New Roman"/>
          <w:szCs w:val="28"/>
          <w:lang w:val="en-US"/>
        </w:rPr>
        <w:t>ZuluThermo</w:t>
      </w:r>
      <w:proofErr w:type="spellEnd"/>
      <w:r w:rsidRPr="00A81F83">
        <w:rPr>
          <w:rFonts w:ascii="Times New Roman" w:hAnsi="Times New Roman" w:cs="Times New Roman"/>
          <w:szCs w:val="28"/>
        </w:rPr>
        <w:t xml:space="preserve"> на ПЭВМ с соблюдением следующих условий:</w:t>
      </w:r>
    </w:p>
    <w:p w:rsidR="00DD75A6" w:rsidRPr="00A81F83" w:rsidRDefault="00DD75A6" w:rsidP="00A81F83">
      <w:pPr>
        <w:pStyle w:val="S0"/>
        <w:numPr>
          <w:ilvl w:val="0"/>
          <w:numId w:val="22"/>
        </w:numPr>
        <w:spacing w:line="276" w:lineRule="auto"/>
        <w:ind w:left="1134"/>
        <w:rPr>
          <w:rFonts w:ascii="Times New Roman" w:hAnsi="Times New Roman" w:cs="Times New Roman"/>
          <w:szCs w:val="28"/>
        </w:rPr>
      </w:pPr>
      <w:r w:rsidRPr="00A81F83">
        <w:rPr>
          <w:rFonts w:ascii="Times New Roman" w:hAnsi="Times New Roman" w:cs="Times New Roman"/>
          <w:szCs w:val="28"/>
        </w:rPr>
        <w:t>обеспечение расчетного расхода теплоносителя и распределение его по потребителям;</w:t>
      </w:r>
    </w:p>
    <w:p w:rsidR="00DD75A6" w:rsidRPr="00A81F83" w:rsidRDefault="00DD75A6" w:rsidP="00A81F83">
      <w:pPr>
        <w:pStyle w:val="S0"/>
        <w:numPr>
          <w:ilvl w:val="0"/>
          <w:numId w:val="23"/>
        </w:numPr>
        <w:spacing w:line="276" w:lineRule="auto"/>
        <w:ind w:left="1134"/>
        <w:rPr>
          <w:rFonts w:ascii="Times New Roman" w:hAnsi="Times New Roman" w:cs="Times New Roman"/>
          <w:szCs w:val="28"/>
        </w:rPr>
      </w:pPr>
      <w:r w:rsidRPr="00A81F83">
        <w:rPr>
          <w:rFonts w:ascii="Times New Roman" w:hAnsi="Times New Roman" w:cs="Times New Roman"/>
          <w:szCs w:val="28"/>
        </w:rPr>
        <w:t>безопасность в эксплуатации, т.е. давление в подающем трубопроводе и в системе теплопотребления должно обеспечить не вскипание воды при ее максимальной температуре;</w:t>
      </w:r>
    </w:p>
    <w:p w:rsidR="00DD75A6" w:rsidRPr="00A81F83" w:rsidRDefault="00DD75A6" w:rsidP="00A81F83">
      <w:pPr>
        <w:pStyle w:val="S0"/>
        <w:numPr>
          <w:ilvl w:val="0"/>
          <w:numId w:val="24"/>
        </w:numPr>
        <w:spacing w:line="276" w:lineRule="auto"/>
        <w:ind w:left="1134"/>
        <w:rPr>
          <w:rFonts w:ascii="Times New Roman" w:hAnsi="Times New Roman" w:cs="Times New Roman"/>
          <w:szCs w:val="28"/>
        </w:rPr>
      </w:pPr>
      <w:r w:rsidRPr="00A81F83">
        <w:rPr>
          <w:rFonts w:ascii="Times New Roman" w:hAnsi="Times New Roman" w:cs="Times New Roman"/>
          <w:szCs w:val="28"/>
        </w:rPr>
        <w:t>давление в любой точке обратного трубопровода на тепловых вводах не должно превышать допустимую величину (6 ати для систем отопления, оборудованных чугунными нагревательными приборами, 10 ати - стальными);</w:t>
      </w:r>
    </w:p>
    <w:p w:rsidR="00DD75A6" w:rsidRPr="00A81F83" w:rsidRDefault="00DD75A6" w:rsidP="00A81F83">
      <w:pPr>
        <w:pStyle w:val="S0"/>
        <w:numPr>
          <w:ilvl w:val="0"/>
          <w:numId w:val="25"/>
        </w:numPr>
        <w:spacing w:line="276" w:lineRule="auto"/>
        <w:ind w:left="1134"/>
        <w:rPr>
          <w:rFonts w:ascii="Times New Roman" w:hAnsi="Times New Roman" w:cs="Times New Roman"/>
          <w:szCs w:val="28"/>
        </w:rPr>
      </w:pPr>
      <w:r w:rsidRPr="00A81F83">
        <w:rPr>
          <w:rFonts w:ascii="Times New Roman" w:hAnsi="Times New Roman" w:cs="Times New Roman"/>
          <w:szCs w:val="28"/>
        </w:rPr>
        <w:t xml:space="preserve">надежность работы, давление в любой точке обратных трубопроводов и водяных теплопотребляющих систем должно быть не менее </w:t>
      </w:r>
      <w:smartTag w:uri="urn:schemas-microsoft-com:office:smarttags" w:element="metricconverter">
        <w:smartTagPr>
          <w:attr w:name="ProductID" w:val="5 м"/>
        </w:smartTagPr>
        <w:r w:rsidRPr="00A81F83">
          <w:rPr>
            <w:rFonts w:ascii="Times New Roman" w:hAnsi="Times New Roman" w:cs="Times New Roman"/>
            <w:szCs w:val="28"/>
          </w:rPr>
          <w:t>5 м</w:t>
        </w:r>
      </w:smartTag>
      <w:r w:rsidRPr="00A81F83">
        <w:rPr>
          <w:rFonts w:ascii="Times New Roman" w:hAnsi="Times New Roman" w:cs="Times New Roman"/>
          <w:szCs w:val="28"/>
        </w:rPr>
        <w:t>.в.ст. (0,5 ати);</w:t>
      </w:r>
    </w:p>
    <w:p w:rsidR="00DD75A6" w:rsidRPr="00A81F83" w:rsidRDefault="00DD75A6" w:rsidP="00A81F83">
      <w:pPr>
        <w:pStyle w:val="S0"/>
        <w:numPr>
          <w:ilvl w:val="0"/>
          <w:numId w:val="26"/>
        </w:numPr>
        <w:spacing w:line="276" w:lineRule="auto"/>
        <w:ind w:left="1134"/>
        <w:rPr>
          <w:rFonts w:ascii="Times New Roman" w:hAnsi="Times New Roman" w:cs="Times New Roman"/>
          <w:szCs w:val="28"/>
        </w:rPr>
      </w:pPr>
      <w:r w:rsidRPr="00A81F83">
        <w:rPr>
          <w:rFonts w:ascii="Times New Roman" w:hAnsi="Times New Roman" w:cs="Times New Roman"/>
          <w:szCs w:val="28"/>
        </w:rPr>
        <w:t>располагаемые напоры перед системами теплопотребления должны быть не менее 3</w:t>
      </w:r>
      <w:r w:rsidRPr="00A81F83">
        <w:rPr>
          <w:rFonts w:ascii="Times New Roman" w:hAnsi="Times New Roman" w:cs="Times New Roman"/>
          <w:szCs w:val="28"/>
          <w:vertAlign w:val="superscript"/>
        </w:rPr>
        <w:t>х</w:t>
      </w:r>
      <w:r w:rsidRPr="00A81F83">
        <w:rPr>
          <w:rFonts w:ascii="Times New Roman" w:hAnsi="Times New Roman" w:cs="Times New Roman"/>
          <w:szCs w:val="28"/>
        </w:rPr>
        <w:t>кратного сопротивления системы при безэлеваторном присоединении.</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Результаты расчета приведены в таблицах ниже, расчетные данные по участкам в приложении таблица № 1.</w:t>
      </w:r>
    </w:p>
    <w:p w:rsidR="00DD75A6" w:rsidRPr="00A81F83" w:rsidRDefault="00DD75A6" w:rsidP="00A81F83">
      <w:pPr>
        <w:pStyle w:val="a6"/>
        <w:spacing w:after="0"/>
        <w:ind w:left="0"/>
        <w:jc w:val="right"/>
        <w:rPr>
          <w:rFonts w:ascii="Times New Roman" w:hAnsi="Times New Roman"/>
          <w:noProof/>
          <w:sz w:val="28"/>
          <w:szCs w:val="28"/>
          <w:lang w:eastAsia="ru-RU"/>
        </w:rPr>
      </w:pPr>
      <w:r w:rsidRPr="00A81F83">
        <w:rPr>
          <w:rFonts w:ascii="Times New Roman" w:hAnsi="Times New Roman"/>
          <w:sz w:val="28"/>
          <w:szCs w:val="28"/>
          <w:lang w:eastAsia="ru-RU"/>
        </w:rPr>
        <w:t>Таблица № 5</w:t>
      </w:r>
    </w:p>
    <w:p w:rsidR="00DD75A6" w:rsidRPr="00A81F83" w:rsidRDefault="00DD75A6" w:rsidP="00A81F83">
      <w:pPr>
        <w:pStyle w:val="a6"/>
        <w:spacing w:after="0"/>
        <w:ind w:left="0"/>
        <w:jc w:val="center"/>
        <w:rPr>
          <w:rFonts w:ascii="Times New Roman" w:hAnsi="Times New Roman"/>
          <w:noProof/>
          <w:sz w:val="28"/>
          <w:szCs w:val="28"/>
          <w:lang w:eastAsia="ru-RU"/>
        </w:rPr>
      </w:pPr>
      <w:r w:rsidRPr="00A81F83">
        <w:rPr>
          <w:rFonts w:ascii="Times New Roman" w:hAnsi="Times New Roman"/>
          <w:noProof/>
          <w:sz w:val="28"/>
          <w:szCs w:val="28"/>
          <w:lang w:eastAsia="ru-RU"/>
        </w:rPr>
        <w:t>Расчетные данные по котельной с. Кожурла</w:t>
      </w:r>
    </w:p>
    <w:p w:rsidR="00DD75A6" w:rsidRPr="00A81F83" w:rsidRDefault="00DD75A6" w:rsidP="00A81F83">
      <w:pPr>
        <w:pStyle w:val="a6"/>
        <w:spacing w:after="0"/>
        <w:ind w:left="0"/>
        <w:jc w:val="center"/>
        <w:rPr>
          <w:rFonts w:ascii="Times New Roman" w:hAnsi="Times New Roman"/>
          <w:noProof/>
          <w:sz w:val="28"/>
          <w:szCs w:val="28"/>
          <w:lang w:eastAsia="ru-RU"/>
        </w:rPr>
      </w:pPr>
    </w:p>
    <w:tbl>
      <w:tblPr>
        <w:tblW w:w="4743" w:type="pct"/>
        <w:tblInd w:w="108" w:type="dxa"/>
        <w:tblLook w:val="04A0"/>
      </w:tblPr>
      <w:tblGrid>
        <w:gridCol w:w="2048"/>
        <w:gridCol w:w="1361"/>
        <w:gridCol w:w="701"/>
        <w:gridCol w:w="835"/>
        <w:gridCol w:w="759"/>
        <w:gridCol w:w="839"/>
        <w:gridCol w:w="839"/>
        <w:gridCol w:w="982"/>
        <w:gridCol w:w="984"/>
      </w:tblGrid>
      <w:tr w:rsidR="00DD75A6" w:rsidRPr="00A81F83" w:rsidTr="00066D38">
        <w:trPr>
          <w:trHeight w:val="4184"/>
        </w:trPr>
        <w:tc>
          <w:tcPr>
            <w:tcW w:w="1062" w:type="pct"/>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lastRenderedPageBreak/>
              <w:t>Наименование предприятия</w:t>
            </w:r>
          </w:p>
        </w:tc>
        <w:tc>
          <w:tcPr>
            <w:tcW w:w="732"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Наименование источника</w:t>
            </w:r>
          </w:p>
        </w:tc>
        <w:tc>
          <w:tcPr>
            <w:tcW w:w="379"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Установленная тепловая мощность, Гкал/</w:t>
            </w:r>
            <w:proofErr w:type="gramStart"/>
            <w:r w:rsidRPr="00A81F83">
              <w:rPr>
                <w:rFonts w:ascii="Times New Roman" w:hAnsi="Times New Roman" w:cs="Times New Roman"/>
                <w:bCs/>
                <w:color w:val="000000"/>
                <w:sz w:val="28"/>
                <w:szCs w:val="28"/>
              </w:rPr>
              <w:t>ч</w:t>
            </w:r>
            <w:proofErr w:type="gramEnd"/>
          </w:p>
        </w:tc>
        <w:tc>
          <w:tcPr>
            <w:tcW w:w="451"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 xml:space="preserve">Текущий располагаемый напор на выходе из источника, </w:t>
            </w:r>
            <w:proofErr w:type="gramStart"/>
            <w:r w:rsidRPr="00A81F83">
              <w:rPr>
                <w:rFonts w:ascii="Times New Roman" w:hAnsi="Times New Roman" w:cs="Times New Roman"/>
                <w:bCs/>
                <w:color w:val="000000"/>
                <w:sz w:val="28"/>
                <w:szCs w:val="28"/>
              </w:rPr>
              <w:t>м</w:t>
            </w:r>
            <w:proofErr w:type="gramEnd"/>
          </w:p>
        </w:tc>
        <w:tc>
          <w:tcPr>
            <w:tcW w:w="410"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 xml:space="preserve">Давление в подающем трубопроводе, </w:t>
            </w:r>
            <w:proofErr w:type="gramStart"/>
            <w:r w:rsidRPr="00A81F83">
              <w:rPr>
                <w:rFonts w:ascii="Times New Roman" w:hAnsi="Times New Roman" w:cs="Times New Roman"/>
                <w:bCs/>
                <w:color w:val="000000"/>
                <w:sz w:val="28"/>
                <w:szCs w:val="28"/>
              </w:rPr>
              <w:t>м</w:t>
            </w:r>
            <w:proofErr w:type="gramEnd"/>
          </w:p>
        </w:tc>
        <w:tc>
          <w:tcPr>
            <w:tcW w:w="453"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Расчетная нагрузка на отопление, Гкал/</w:t>
            </w:r>
            <w:proofErr w:type="gramStart"/>
            <w:r w:rsidRPr="00A81F83">
              <w:rPr>
                <w:rFonts w:ascii="Times New Roman" w:hAnsi="Times New Roman" w:cs="Times New Roman"/>
                <w:bCs/>
                <w:color w:val="000000"/>
                <w:sz w:val="28"/>
                <w:szCs w:val="28"/>
              </w:rPr>
              <w:t>ч</w:t>
            </w:r>
            <w:proofErr w:type="gramEnd"/>
          </w:p>
        </w:tc>
        <w:tc>
          <w:tcPr>
            <w:tcW w:w="453"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Суммарная тепловая нагрузка, Гкал/</w:t>
            </w:r>
            <w:proofErr w:type="gramStart"/>
            <w:r w:rsidRPr="00A81F83">
              <w:rPr>
                <w:rFonts w:ascii="Times New Roman" w:hAnsi="Times New Roman" w:cs="Times New Roman"/>
                <w:bCs/>
                <w:color w:val="000000"/>
                <w:sz w:val="28"/>
                <w:szCs w:val="28"/>
              </w:rPr>
              <w:t>ч</w:t>
            </w:r>
            <w:proofErr w:type="gramEnd"/>
          </w:p>
        </w:tc>
        <w:tc>
          <w:tcPr>
            <w:tcW w:w="529"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 xml:space="preserve">Расход сетевой воды </w:t>
            </w:r>
            <w:proofErr w:type="gramStart"/>
            <w:r w:rsidRPr="00A81F83">
              <w:rPr>
                <w:rFonts w:ascii="Times New Roman" w:hAnsi="Times New Roman" w:cs="Times New Roman"/>
                <w:bCs/>
                <w:color w:val="000000"/>
                <w:sz w:val="28"/>
                <w:szCs w:val="28"/>
              </w:rPr>
              <w:t>на</w:t>
            </w:r>
            <w:proofErr w:type="gramEnd"/>
            <w:r w:rsidRPr="00A81F83">
              <w:rPr>
                <w:rFonts w:ascii="Times New Roman" w:hAnsi="Times New Roman" w:cs="Times New Roman"/>
                <w:bCs/>
                <w:color w:val="000000"/>
                <w:sz w:val="28"/>
                <w:szCs w:val="28"/>
              </w:rPr>
              <w:t xml:space="preserve"> СО, т/ч</w:t>
            </w:r>
          </w:p>
        </w:tc>
        <w:tc>
          <w:tcPr>
            <w:tcW w:w="530" w:type="pct"/>
            <w:tcBorders>
              <w:top w:val="single" w:sz="4" w:space="0" w:color="000000"/>
              <w:left w:val="nil"/>
              <w:bottom w:val="single" w:sz="4" w:space="0" w:color="000000"/>
              <w:right w:val="single" w:sz="4" w:space="0" w:color="000000"/>
            </w:tcBorders>
            <w:shd w:val="clear" w:color="auto" w:fill="FFFFFF"/>
            <w:textDirection w:val="btLr"/>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Суммарный расход сетевой воды в подающем трубопроводе, т/ч</w:t>
            </w:r>
          </w:p>
        </w:tc>
      </w:tr>
      <w:tr w:rsidR="00DD75A6" w:rsidRPr="00A81F83" w:rsidTr="00066D38">
        <w:trPr>
          <w:trHeight w:val="300"/>
        </w:trPr>
        <w:tc>
          <w:tcPr>
            <w:tcW w:w="1062" w:type="pct"/>
            <w:tcBorders>
              <w:top w:val="nil"/>
              <w:left w:val="single" w:sz="4" w:space="0" w:color="000000"/>
              <w:bottom w:val="single" w:sz="4" w:space="0" w:color="000000"/>
              <w:right w:val="single" w:sz="4" w:space="0" w:color="000000"/>
            </w:tcBorders>
            <w:shd w:val="clear" w:color="auto" w:fill="FFFFFF"/>
            <w:vAlign w:val="center"/>
            <w:hideMark/>
          </w:tcPr>
          <w:p w:rsidR="00DD75A6" w:rsidRPr="00A81F83" w:rsidRDefault="00DD75A6" w:rsidP="00A81F83">
            <w:pPr>
              <w:spacing w:after="0"/>
              <w:ind w:right="-108"/>
              <w:rPr>
                <w:rFonts w:ascii="Times New Roman" w:hAnsi="Times New Roman" w:cs="Times New Roman"/>
                <w:color w:val="000000"/>
                <w:sz w:val="28"/>
                <w:szCs w:val="28"/>
              </w:rPr>
            </w:pPr>
            <w:r w:rsidRPr="00A81F83">
              <w:rPr>
                <w:rFonts w:ascii="Times New Roman" w:hAnsi="Times New Roman" w:cs="Times New Roman"/>
                <w:sz w:val="28"/>
                <w:szCs w:val="28"/>
              </w:rPr>
              <w:t>МУП «Кожурлинский ЖКХ»</w:t>
            </w:r>
          </w:p>
        </w:tc>
        <w:tc>
          <w:tcPr>
            <w:tcW w:w="732"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08" w:right="-97"/>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Котельная</w:t>
            </w:r>
          </w:p>
        </w:tc>
        <w:tc>
          <w:tcPr>
            <w:tcW w:w="379"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14" w:right="-109"/>
              <w:jc w:val="center"/>
              <w:rPr>
                <w:rFonts w:ascii="Times New Roman" w:hAnsi="Times New Roman" w:cs="Times New Roman"/>
                <w:sz w:val="28"/>
                <w:szCs w:val="28"/>
              </w:rPr>
            </w:pPr>
            <w:r w:rsidRPr="00A81F83">
              <w:rPr>
                <w:rFonts w:ascii="Times New Roman" w:hAnsi="Times New Roman" w:cs="Times New Roman"/>
                <w:sz w:val="28"/>
                <w:szCs w:val="28"/>
              </w:rPr>
              <w:t>1,995</w:t>
            </w:r>
          </w:p>
        </w:tc>
        <w:tc>
          <w:tcPr>
            <w:tcW w:w="451"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14" w:right="-109"/>
              <w:jc w:val="center"/>
              <w:rPr>
                <w:rFonts w:ascii="Times New Roman" w:hAnsi="Times New Roman" w:cs="Times New Roman"/>
                <w:sz w:val="28"/>
                <w:szCs w:val="28"/>
              </w:rPr>
            </w:pPr>
            <w:r w:rsidRPr="00A81F83">
              <w:rPr>
                <w:rFonts w:ascii="Times New Roman" w:hAnsi="Times New Roman" w:cs="Times New Roman"/>
                <w:sz w:val="28"/>
                <w:szCs w:val="28"/>
              </w:rPr>
              <w:t>33</w:t>
            </w:r>
          </w:p>
        </w:tc>
        <w:tc>
          <w:tcPr>
            <w:tcW w:w="410"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14" w:right="-109"/>
              <w:jc w:val="center"/>
              <w:rPr>
                <w:rFonts w:ascii="Times New Roman" w:hAnsi="Times New Roman" w:cs="Times New Roman"/>
                <w:sz w:val="28"/>
                <w:szCs w:val="28"/>
              </w:rPr>
            </w:pPr>
            <w:r w:rsidRPr="00A81F83">
              <w:rPr>
                <w:rFonts w:ascii="Times New Roman" w:hAnsi="Times New Roman" w:cs="Times New Roman"/>
                <w:sz w:val="28"/>
                <w:szCs w:val="28"/>
              </w:rPr>
              <w:t>43</w:t>
            </w:r>
          </w:p>
        </w:tc>
        <w:tc>
          <w:tcPr>
            <w:tcW w:w="453"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14" w:right="-109"/>
              <w:jc w:val="center"/>
              <w:rPr>
                <w:rFonts w:ascii="Times New Roman" w:hAnsi="Times New Roman" w:cs="Times New Roman"/>
                <w:sz w:val="28"/>
                <w:szCs w:val="28"/>
              </w:rPr>
            </w:pPr>
            <w:r w:rsidRPr="00A81F83">
              <w:rPr>
                <w:rFonts w:ascii="Times New Roman" w:hAnsi="Times New Roman" w:cs="Times New Roman"/>
                <w:sz w:val="28"/>
                <w:szCs w:val="28"/>
              </w:rPr>
              <w:t>0,756</w:t>
            </w:r>
          </w:p>
        </w:tc>
        <w:tc>
          <w:tcPr>
            <w:tcW w:w="453"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14" w:right="-109"/>
              <w:jc w:val="center"/>
              <w:rPr>
                <w:rFonts w:ascii="Times New Roman" w:hAnsi="Times New Roman" w:cs="Times New Roman"/>
                <w:sz w:val="28"/>
                <w:szCs w:val="28"/>
              </w:rPr>
            </w:pPr>
            <w:r w:rsidRPr="00A81F83">
              <w:rPr>
                <w:rFonts w:ascii="Times New Roman" w:hAnsi="Times New Roman" w:cs="Times New Roman"/>
                <w:sz w:val="28"/>
                <w:szCs w:val="28"/>
              </w:rPr>
              <w:t>0,786</w:t>
            </w:r>
          </w:p>
        </w:tc>
        <w:tc>
          <w:tcPr>
            <w:tcW w:w="529"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14" w:right="-109"/>
              <w:jc w:val="center"/>
              <w:rPr>
                <w:rFonts w:ascii="Times New Roman" w:hAnsi="Times New Roman" w:cs="Times New Roman"/>
                <w:sz w:val="28"/>
                <w:szCs w:val="28"/>
              </w:rPr>
            </w:pPr>
            <w:r w:rsidRPr="00A81F83">
              <w:rPr>
                <w:rFonts w:ascii="Times New Roman" w:hAnsi="Times New Roman" w:cs="Times New Roman"/>
                <w:sz w:val="28"/>
                <w:szCs w:val="28"/>
              </w:rPr>
              <w:t>37,8</w:t>
            </w:r>
          </w:p>
        </w:tc>
        <w:tc>
          <w:tcPr>
            <w:tcW w:w="530" w:type="pct"/>
            <w:tcBorders>
              <w:top w:val="nil"/>
              <w:left w:val="nil"/>
              <w:bottom w:val="single" w:sz="4" w:space="0" w:color="000000"/>
              <w:right w:val="single" w:sz="4" w:space="0" w:color="000000"/>
            </w:tcBorders>
            <w:shd w:val="clear" w:color="auto" w:fill="FFFFFF"/>
            <w:vAlign w:val="center"/>
            <w:hideMark/>
          </w:tcPr>
          <w:p w:rsidR="00DD75A6" w:rsidRPr="00A81F83" w:rsidRDefault="00DD75A6" w:rsidP="00A81F83">
            <w:pPr>
              <w:spacing w:after="0"/>
              <w:ind w:left="-114" w:right="-109"/>
              <w:jc w:val="center"/>
              <w:rPr>
                <w:rFonts w:ascii="Times New Roman" w:hAnsi="Times New Roman" w:cs="Times New Roman"/>
                <w:sz w:val="28"/>
                <w:szCs w:val="28"/>
              </w:rPr>
            </w:pPr>
            <w:r w:rsidRPr="00A81F83">
              <w:rPr>
                <w:rFonts w:ascii="Times New Roman" w:hAnsi="Times New Roman" w:cs="Times New Roman"/>
                <w:sz w:val="28"/>
                <w:szCs w:val="28"/>
              </w:rPr>
              <w:t>37,8</w:t>
            </w:r>
          </w:p>
        </w:tc>
      </w:tr>
    </w:tbl>
    <w:p w:rsidR="00DD75A6" w:rsidRPr="00A81F83" w:rsidRDefault="00DD75A6" w:rsidP="00A81F83">
      <w:pPr>
        <w:spacing w:after="0"/>
        <w:ind w:firstLine="680"/>
        <w:jc w:val="both"/>
        <w:rPr>
          <w:rFonts w:ascii="Times New Roman" w:hAnsi="Times New Roman" w:cs="Times New Roman"/>
          <w:sz w:val="28"/>
          <w:szCs w:val="28"/>
        </w:rPr>
      </w:pPr>
      <w:r w:rsidRPr="00A81F83">
        <w:rPr>
          <w:rFonts w:ascii="Times New Roman" w:hAnsi="Times New Roman" w:cs="Times New Roman"/>
          <w:sz w:val="28"/>
          <w:szCs w:val="28"/>
        </w:rPr>
        <w:t>В приложении в таблице № 4 кроме данных гидравлического расчета приведены тепловые потери на каждом участке в подающем и обратном трубопроводе и расчетные температуры в начале и конце участка сети.</w:t>
      </w:r>
    </w:p>
    <w:p w:rsidR="00DD75A6" w:rsidRPr="00A81F83" w:rsidRDefault="00DD75A6" w:rsidP="00A81F83">
      <w:pPr>
        <w:spacing w:after="0"/>
        <w:ind w:firstLine="680"/>
        <w:jc w:val="both"/>
        <w:rPr>
          <w:rFonts w:ascii="Times New Roman" w:hAnsi="Times New Roman" w:cs="Times New Roman"/>
          <w:sz w:val="28"/>
          <w:szCs w:val="28"/>
        </w:rPr>
      </w:pPr>
      <w:r w:rsidRPr="00A81F83">
        <w:rPr>
          <w:rFonts w:ascii="Times New Roman" w:hAnsi="Times New Roman" w:cs="Times New Roman"/>
          <w:sz w:val="28"/>
          <w:szCs w:val="28"/>
        </w:rPr>
        <w:t>Необходимые пьезометрические графики и схема теплоснабжения приведены в приложении.</w:t>
      </w:r>
    </w:p>
    <w:p w:rsidR="00DD75A6" w:rsidRPr="00A81F83" w:rsidRDefault="00DD75A6" w:rsidP="00A81F83">
      <w:pPr>
        <w:spacing w:after="0" w:line="360" w:lineRule="auto"/>
        <w:ind w:firstLine="680"/>
        <w:jc w:val="both"/>
        <w:rPr>
          <w:rFonts w:ascii="Times New Roman" w:hAnsi="Times New Roman" w:cs="Times New Roman"/>
          <w:sz w:val="28"/>
          <w:szCs w:val="28"/>
        </w:rPr>
      </w:pPr>
    </w:p>
    <w:p w:rsidR="00DD75A6" w:rsidRPr="00A81F83" w:rsidRDefault="00DD75A6" w:rsidP="00A81F83">
      <w:pPr>
        <w:pStyle w:val="a6"/>
        <w:numPr>
          <w:ilvl w:val="0"/>
          <w:numId w:val="11"/>
        </w:numPr>
        <w:tabs>
          <w:tab w:val="num" w:pos="0"/>
          <w:tab w:val="left" w:pos="284"/>
        </w:tabs>
        <w:autoSpaceDE w:val="0"/>
        <w:autoSpaceDN w:val="0"/>
        <w:adjustRightInd w:val="0"/>
        <w:spacing w:after="0" w:line="240" w:lineRule="auto"/>
        <w:ind w:left="0" w:firstLine="0"/>
        <w:jc w:val="center"/>
        <w:rPr>
          <w:rFonts w:ascii="Times New Roman" w:hAnsi="Times New Roman"/>
          <w:b/>
          <w:sz w:val="28"/>
          <w:szCs w:val="28"/>
        </w:rPr>
      </w:pPr>
      <w:r w:rsidRPr="00A81F83">
        <w:rPr>
          <w:rFonts w:ascii="Times New Roman" w:hAnsi="Times New Roman"/>
          <w:b/>
          <w:sz w:val="28"/>
          <w:szCs w:val="28"/>
        </w:rPr>
        <w:br w:type="page"/>
      </w:r>
      <w:r w:rsidRPr="00A81F83">
        <w:rPr>
          <w:rFonts w:ascii="Times New Roman" w:hAnsi="Times New Roman"/>
          <w:b/>
          <w:sz w:val="28"/>
          <w:szCs w:val="28"/>
        </w:rPr>
        <w:lastRenderedPageBreak/>
        <w:t>ПЕРСПЕКТИВНЫЕ БАЛАНСЫ ТЕПЛОВОЙ МОЩНОСТИ ИСТОЧНИКОВ ТЕПЛОВОЙ ЭНЕРГИИ И ТЕПЛОВОЙ НАГРУЗКИ</w:t>
      </w:r>
    </w:p>
    <w:p w:rsidR="00DD75A6" w:rsidRPr="00A81F83" w:rsidRDefault="00DD75A6" w:rsidP="00A81F83">
      <w:pPr>
        <w:pStyle w:val="a6"/>
        <w:autoSpaceDE w:val="0"/>
        <w:autoSpaceDN w:val="0"/>
        <w:adjustRightInd w:val="0"/>
        <w:spacing w:after="0"/>
        <w:ind w:left="360"/>
        <w:jc w:val="center"/>
        <w:rPr>
          <w:rFonts w:ascii="Times New Roman" w:hAnsi="Times New Roman"/>
          <w:b/>
          <w:sz w:val="28"/>
          <w:szCs w:val="28"/>
        </w:rPr>
      </w:pP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Перспективные балансы тепловой мощности котельной разработаны по результатам расчетов теплового и гидравлического режимов системы теплоснабжения, приведены в таблице № 6.</w:t>
      </w:r>
    </w:p>
    <w:p w:rsidR="00DD75A6" w:rsidRPr="00A81F83" w:rsidRDefault="00DD75A6" w:rsidP="00A81F83">
      <w:pPr>
        <w:pStyle w:val="S0"/>
        <w:spacing w:line="276" w:lineRule="auto"/>
        <w:ind w:firstLine="0"/>
        <w:jc w:val="right"/>
        <w:rPr>
          <w:rFonts w:ascii="Times New Roman" w:hAnsi="Times New Roman" w:cs="Times New Roman"/>
          <w:szCs w:val="28"/>
        </w:rPr>
      </w:pPr>
      <w:r w:rsidRPr="00A81F83">
        <w:rPr>
          <w:rFonts w:ascii="Times New Roman" w:hAnsi="Times New Roman" w:cs="Times New Roman"/>
          <w:szCs w:val="28"/>
        </w:rPr>
        <w:t>Таблица № 6</w:t>
      </w:r>
    </w:p>
    <w:p w:rsidR="00DD75A6" w:rsidRPr="00A81F83" w:rsidRDefault="00DD75A6" w:rsidP="00A81F83">
      <w:pPr>
        <w:pStyle w:val="ae"/>
        <w:spacing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Перспективные балансы тепловой мощности</w:t>
      </w:r>
    </w:p>
    <w:p w:rsidR="00DD75A6" w:rsidRPr="00A81F83" w:rsidRDefault="00DD75A6" w:rsidP="00A81F83">
      <w:pPr>
        <w:pStyle w:val="a"/>
        <w:spacing w:after="0" w:line="276" w:lineRule="auto"/>
        <w:rPr>
          <w:sz w:val="28"/>
          <w:szCs w:val="28"/>
          <w:lang w:eastAsia="en-US"/>
        </w:rPr>
      </w:pPr>
    </w:p>
    <w:tbl>
      <w:tblPr>
        <w:tblW w:w="48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4"/>
        <w:gridCol w:w="5919"/>
        <w:gridCol w:w="1531"/>
        <w:gridCol w:w="1417"/>
      </w:tblGrid>
      <w:tr w:rsidR="00DD75A6" w:rsidRPr="00A81F83" w:rsidTr="00066D38">
        <w:trPr>
          <w:trHeight w:val="324"/>
          <w:jc w:val="center"/>
        </w:trPr>
        <w:tc>
          <w:tcPr>
            <w:tcW w:w="31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 </w:t>
            </w:r>
            <w:proofErr w:type="gramStart"/>
            <w:r w:rsidRPr="00A81F83">
              <w:rPr>
                <w:rFonts w:ascii="Times New Roman" w:hAnsi="Times New Roman" w:cs="Times New Roman"/>
                <w:color w:val="000000"/>
                <w:sz w:val="28"/>
                <w:szCs w:val="28"/>
              </w:rPr>
              <w:t>п</w:t>
            </w:r>
            <w:proofErr w:type="gramEnd"/>
            <w:r w:rsidRPr="00A81F83">
              <w:rPr>
                <w:rFonts w:ascii="Times New Roman" w:hAnsi="Times New Roman" w:cs="Times New Roman"/>
                <w:color w:val="000000"/>
                <w:sz w:val="28"/>
                <w:szCs w:val="28"/>
              </w:rPr>
              <w:t>/п</w:t>
            </w: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Наименование</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Единицы измерения</w:t>
            </w:r>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Значение</w:t>
            </w:r>
          </w:p>
        </w:tc>
      </w:tr>
      <w:tr w:rsidR="00DD75A6" w:rsidRPr="00A81F83" w:rsidTr="00066D38">
        <w:trPr>
          <w:trHeight w:val="324"/>
          <w:jc w:val="center"/>
        </w:trPr>
        <w:tc>
          <w:tcPr>
            <w:tcW w:w="31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w:t>
            </w: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Мощность котельной</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1,995</w:t>
            </w:r>
          </w:p>
        </w:tc>
      </w:tr>
      <w:tr w:rsidR="00DD75A6" w:rsidRPr="00A81F83" w:rsidTr="00066D38">
        <w:trPr>
          <w:trHeight w:val="324"/>
          <w:jc w:val="center"/>
        </w:trPr>
        <w:tc>
          <w:tcPr>
            <w:tcW w:w="31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w:t>
            </w: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Собственные нужды котельной</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0,01</w:t>
            </w:r>
          </w:p>
        </w:tc>
      </w:tr>
      <w:tr w:rsidR="00DD75A6" w:rsidRPr="00A81F83" w:rsidTr="00066D38">
        <w:trPr>
          <w:trHeight w:val="324"/>
          <w:jc w:val="center"/>
        </w:trPr>
        <w:tc>
          <w:tcPr>
            <w:tcW w:w="31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w:t>
            </w: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Потери мощности в тепловой сети</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0,03</w:t>
            </w:r>
          </w:p>
        </w:tc>
      </w:tr>
      <w:tr w:rsidR="00DD75A6" w:rsidRPr="00A81F83" w:rsidTr="00066D38">
        <w:trPr>
          <w:trHeight w:val="647"/>
          <w:jc w:val="center"/>
        </w:trPr>
        <w:tc>
          <w:tcPr>
            <w:tcW w:w="31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4</w:t>
            </w: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Присоединенная расчетная тепловая нагрузка </w:t>
            </w:r>
          </w:p>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в том числе:</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lang w:val="en-US"/>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0,756</w:t>
            </w:r>
          </w:p>
        </w:tc>
      </w:tr>
      <w:tr w:rsidR="00DD75A6" w:rsidRPr="00A81F83" w:rsidTr="00066D38">
        <w:trPr>
          <w:trHeight w:val="324"/>
          <w:jc w:val="center"/>
        </w:trPr>
        <w:tc>
          <w:tcPr>
            <w:tcW w:w="314" w:type="pct"/>
            <w:tcBorders>
              <w:top w:val="single" w:sz="4" w:space="0" w:color="auto"/>
              <w:left w:val="single" w:sz="4" w:space="0" w:color="auto"/>
              <w:bottom w:val="single" w:sz="4" w:space="0" w:color="auto"/>
              <w:right w:val="single" w:sz="4" w:space="0" w:color="auto"/>
            </w:tcBorders>
            <w:vAlign w:val="center"/>
          </w:tcPr>
          <w:p w:rsidR="00DD75A6" w:rsidRPr="00A81F83" w:rsidRDefault="00DD75A6" w:rsidP="00A81F83">
            <w:pPr>
              <w:spacing w:after="0"/>
              <w:jc w:val="center"/>
              <w:rPr>
                <w:rFonts w:ascii="Times New Roman" w:hAnsi="Times New Roman" w:cs="Times New Roman"/>
                <w:color w:val="000000"/>
                <w:sz w:val="28"/>
                <w:szCs w:val="28"/>
              </w:rPr>
            </w:pP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отопление и вентиляция</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lang w:val="en-US"/>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0,756</w:t>
            </w:r>
          </w:p>
        </w:tc>
      </w:tr>
      <w:tr w:rsidR="00DD75A6" w:rsidRPr="00A81F83" w:rsidTr="00066D38">
        <w:trPr>
          <w:trHeight w:val="341"/>
          <w:jc w:val="center"/>
        </w:trPr>
        <w:tc>
          <w:tcPr>
            <w:tcW w:w="314" w:type="pct"/>
            <w:tcBorders>
              <w:top w:val="single" w:sz="4" w:space="0" w:color="auto"/>
              <w:left w:val="single" w:sz="4" w:space="0" w:color="auto"/>
              <w:bottom w:val="single" w:sz="4" w:space="0" w:color="auto"/>
              <w:right w:val="single" w:sz="4" w:space="0" w:color="auto"/>
            </w:tcBorders>
            <w:vAlign w:val="center"/>
          </w:tcPr>
          <w:p w:rsidR="00DD75A6" w:rsidRPr="00A81F83" w:rsidRDefault="00DD75A6" w:rsidP="00A81F83">
            <w:pPr>
              <w:spacing w:after="0"/>
              <w:jc w:val="center"/>
              <w:rPr>
                <w:rFonts w:ascii="Times New Roman" w:hAnsi="Times New Roman" w:cs="Times New Roman"/>
                <w:color w:val="000000"/>
                <w:sz w:val="28"/>
                <w:szCs w:val="28"/>
              </w:rPr>
            </w:pP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горячее водоснабжение (</w:t>
            </w:r>
            <w:proofErr w:type="gramStart"/>
            <w:r w:rsidRPr="00A81F83">
              <w:rPr>
                <w:rFonts w:ascii="Times New Roman" w:hAnsi="Times New Roman" w:cs="Times New Roman"/>
                <w:color w:val="000000"/>
                <w:sz w:val="28"/>
                <w:szCs w:val="28"/>
              </w:rPr>
              <w:t>средняя</w:t>
            </w:r>
            <w:proofErr w:type="gramEnd"/>
            <w:r w:rsidRPr="00A81F83">
              <w:rPr>
                <w:rFonts w:ascii="Times New Roman" w:hAnsi="Times New Roman" w:cs="Times New Roman"/>
                <w:color w:val="000000"/>
                <w:sz w:val="28"/>
                <w:szCs w:val="28"/>
              </w:rPr>
              <w:t xml:space="preserve"> за сутки)</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r>
      <w:tr w:rsidR="00DD75A6" w:rsidRPr="00A81F83" w:rsidTr="00066D38">
        <w:trPr>
          <w:trHeight w:val="251"/>
          <w:jc w:val="center"/>
        </w:trPr>
        <w:tc>
          <w:tcPr>
            <w:tcW w:w="314"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5</w:t>
            </w:r>
          </w:p>
        </w:tc>
        <w:tc>
          <w:tcPr>
            <w:tcW w:w="3128"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Резерв или дефицит тепловой мощности</w:t>
            </w:r>
          </w:p>
        </w:tc>
        <w:tc>
          <w:tcPr>
            <w:tcW w:w="809"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lang w:val="en-US"/>
              </w:rPr>
            </w:pPr>
            <w:r w:rsidRPr="00A81F83">
              <w:rPr>
                <w:rFonts w:ascii="Times New Roman" w:hAnsi="Times New Roman" w:cs="Times New Roman"/>
                <w:sz w:val="28"/>
                <w:szCs w:val="28"/>
              </w:rPr>
              <w:t>Гкал/</w:t>
            </w:r>
            <w:proofErr w:type="gramStart"/>
            <w:r w:rsidRPr="00A81F83">
              <w:rPr>
                <w:rFonts w:ascii="Times New Roman" w:hAnsi="Times New Roman" w:cs="Times New Roman"/>
                <w:sz w:val="28"/>
                <w:szCs w:val="28"/>
              </w:rPr>
              <w:t>ч</w:t>
            </w:r>
            <w:proofErr w:type="gramEnd"/>
          </w:p>
        </w:tc>
        <w:tc>
          <w:tcPr>
            <w:tcW w:w="7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1,239</w:t>
            </w:r>
          </w:p>
        </w:tc>
      </w:tr>
    </w:tbl>
    <w:p w:rsidR="00DD75A6" w:rsidRPr="00A81F83" w:rsidRDefault="00DD75A6" w:rsidP="00A81F83">
      <w:pPr>
        <w:spacing w:after="0"/>
        <w:ind w:firstLine="680"/>
        <w:jc w:val="both"/>
        <w:rPr>
          <w:rFonts w:ascii="Times New Roman" w:hAnsi="Times New Roman" w:cs="Times New Roman"/>
          <w:sz w:val="28"/>
          <w:szCs w:val="28"/>
        </w:rPr>
      </w:pPr>
    </w:p>
    <w:p w:rsidR="00DD75A6" w:rsidRPr="00A81F83" w:rsidRDefault="00DD75A6" w:rsidP="00A81F83">
      <w:pPr>
        <w:spacing w:after="0"/>
        <w:ind w:firstLine="680"/>
        <w:jc w:val="both"/>
        <w:rPr>
          <w:rFonts w:ascii="Times New Roman" w:hAnsi="Times New Roman" w:cs="Times New Roman"/>
          <w:sz w:val="28"/>
          <w:szCs w:val="28"/>
        </w:rPr>
      </w:pPr>
      <w:r w:rsidRPr="00A81F83">
        <w:rPr>
          <w:rFonts w:ascii="Times New Roman" w:hAnsi="Times New Roman" w:cs="Times New Roman"/>
          <w:sz w:val="28"/>
          <w:szCs w:val="28"/>
        </w:rPr>
        <w:t>Из приведенных данных баланса мощности видно, что дефицит тепловой мощности отсутствует и не требуется установка дополнительных котлов и реконструкции источника теплоснабжения.</w:t>
      </w:r>
    </w:p>
    <w:p w:rsidR="00DD75A6" w:rsidRPr="00A81F83" w:rsidRDefault="00DD75A6" w:rsidP="00A81F83">
      <w:pPr>
        <w:numPr>
          <w:ilvl w:val="0"/>
          <w:numId w:val="27"/>
        </w:numPr>
        <w:tabs>
          <w:tab w:val="left" w:pos="284"/>
        </w:tabs>
        <w:autoSpaceDE w:val="0"/>
        <w:autoSpaceDN w:val="0"/>
        <w:adjustRightInd w:val="0"/>
        <w:spacing w:after="0"/>
        <w:ind w:left="0" w:firstLine="0"/>
        <w:jc w:val="center"/>
        <w:rPr>
          <w:rFonts w:ascii="Times New Roman" w:hAnsi="Times New Roman" w:cs="Times New Roman"/>
          <w:b/>
          <w:sz w:val="28"/>
          <w:szCs w:val="28"/>
        </w:rPr>
      </w:pPr>
      <w:r w:rsidRPr="00A81F83">
        <w:rPr>
          <w:rFonts w:ascii="Times New Roman" w:hAnsi="Times New Roman" w:cs="Times New Roman"/>
          <w:b/>
          <w:sz w:val="28"/>
          <w:szCs w:val="28"/>
        </w:rPr>
        <w:br w:type="page"/>
      </w:r>
      <w:r w:rsidRPr="00A81F83">
        <w:rPr>
          <w:rFonts w:ascii="Times New Roman" w:hAnsi="Times New Roman" w:cs="Times New Roman"/>
          <w:b/>
          <w:sz w:val="28"/>
          <w:szCs w:val="28"/>
        </w:rPr>
        <w:lastRenderedPageBreak/>
        <w:t>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p>
    <w:p w:rsidR="00DD75A6" w:rsidRPr="00A81F83" w:rsidRDefault="00DD75A6" w:rsidP="00A81F83">
      <w:pPr>
        <w:tabs>
          <w:tab w:val="left" w:pos="284"/>
        </w:tabs>
        <w:autoSpaceDE w:val="0"/>
        <w:autoSpaceDN w:val="0"/>
        <w:adjustRightInd w:val="0"/>
        <w:spacing w:after="0"/>
        <w:rPr>
          <w:rFonts w:ascii="Times New Roman" w:hAnsi="Times New Roman" w:cs="Times New Roman"/>
          <w:b/>
          <w:sz w:val="28"/>
          <w:szCs w:val="28"/>
        </w:rPr>
      </w:pPr>
    </w:p>
    <w:p w:rsidR="00DD75A6" w:rsidRPr="00A81F83" w:rsidRDefault="00DD75A6" w:rsidP="00A81F83">
      <w:pPr>
        <w:pStyle w:val="1"/>
        <w:numPr>
          <w:ilvl w:val="1"/>
          <w:numId w:val="28"/>
        </w:numPr>
        <w:tabs>
          <w:tab w:val="left" w:pos="426"/>
        </w:tabs>
        <w:spacing w:before="0" w:after="0" w:line="360" w:lineRule="auto"/>
        <w:ind w:left="0" w:firstLine="0"/>
        <w:jc w:val="center"/>
        <w:rPr>
          <w:rFonts w:ascii="Times New Roman" w:hAnsi="Times New Roman"/>
        </w:rPr>
      </w:pPr>
      <w:bookmarkStart w:id="44" w:name="_Toc359863214"/>
      <w:r w:rsidRPr="00A81F83">
        <w:rPr>
          <w:rFonts w:ascii="Times New Roman" w:hAnsi="Times New Roman"/>
        </w:rPr>
        <w:t>Балансы теплоносителя</w:t>
      </w:r>
      <w:bookmarkEnd w:id="44"/>
    </w:p>
    <w:p w:rsidR="00DD75A6" w:rsidRPr="00A81F83" w:rsidRDefault="00DD75A6" w:rsidP="00A81F83">
      <w:pPr>
        <w:pStyle w:val="2"/>
        <w:keepNext w:val="0"/>
        <w:widowControl w:val="0"/>
        <w:numPr>
          <w:ilvl w:val="2"/>
          <w:numId w:val="29"/>
        </w:numPr>
        <w:adjustRightInd w:val="0"/>
        <w:spacing w:before="0" w:after="0" w:line="360" w:lineRule="auto"/>
        <w:ind w:left="0" w:firstLine="0"/>
        <w:jc w:val="center"/>
        <w:textAlignment w:val="baseline"/>
        <w:rPr>
          <w:rFonts w:ascii="Times New Roman" w:hAnsi="Times New Roman"/>
        </w:rPr>
      </w:pPr>
      <w:bookmarkStart w:id="45" w:name="_Toc359863215"/>
      <w:r w:rsidRPr="00A81F83">
        <w:rPr>
          <w:rFonts w:ascii="Times New Roman" w:hAnsi="Times New Roman"/>
        </w:rPr>
        <w:t>Баланс производительности ВПУ и подпитки тепловой сети</w:t>
      </w:r>
      <w:bookmarkEnd w:id="45"/>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В таблице № 7 представлены все имеющиеся данные по ВПУ на котельной с. Кожурла. Котельная подпитывает тепловую сеть из трубопровода холодной воды без ХВО.</w:t>
      </w:r>
    </w:p>
    <w:p w:rsidR="00DD75A6" w:rsidRPr="00A81F83" w:rsidRDefault="00DD75A6" w:rsidP="00A81F83">
      <w:pPr>
        <w:pStyle w:val="ae"/>
        <w:spacing w:after="0" w:line="276" w:lineRule="auto"/>
        <w:jc w:val="right"/>
        <w:rPr>
          <w:rFonts w:ascii="Times New Roman" w:hAnsi="Times New Roman" w:cs="Times New Roman"/>
          <w:sz w:val="28"/>
          <w:szCs w:val="28"/>
        </w:rPr>
      </w:pPr>
      <w:r w:rsidRPr="00A81F83">
        <w:rPr>
          <w:rFonts w:ascii="Times New Roman" w:hAnsi="Times New Roman" w:cs="Times New Roman"/>
          <w:sz w:val="28"/>
          <w:szCs w:val="28"/>
        </w:rPr>
        <w:t>Таблица № 7</w:t>
      </w:r>
    </w:p>
    <w:p w:rsidR="00DD75A6" w:rsidRPr="00A81F83" w:rsidRDefault="00DD75A6" w:rsidP="00A81F83">
      <w:pPr>
        <w:pStyle w:val="a"/>
        <w:spacing w:after="0"/>
        <w:rPr>
          <w:lang/>
        </w:rPr>
      </w:pPr>
    </w:p>
    <w:tbl>
      <w:tblPr>
        <w:tblW w:w="4950" w:type="pct"/>
        <w:jc w:val="center"/>
        <w:tblLook w:val="04A0"/>
      </w:tblPr>
      <w:tblGrid>
        <w:gridCol w:w="529"/>
        <w:gridCol w:w="6730"/>
        <w:gridCol w:w="1326"/>
        <w:gridCol w:w="1171"/>
      </w:tblGrid>
      <w:tr w:rsidR="00DD75A6" w:rsidRPr="00A81F83" w:rsidTr="00066D38">
        <w:trPr>
          <w:trHeight w:val="660"/>
          <w:jc w:val="center"/>
        </w:trPr>
        <w:tc>
          <w:tcPr>
            <w:tcW w:w="272" w:type="pct"/>
            <w:tcBorders>
              <w:top w:val="single" w:sz="4" w:space="0" w:color="auto"/>
              <w:left w:val="single" w:sz="4" w:space="0" w:color="auto"/>
              <w:bottom w:val="single" w:sz="4" w:space="0" w:color="auto"/>
              <w:right w:val="single" w:sz="4" w:space="0" w:color="auto"/>
            </w:tcBorders>
            <w:hideMark/>
          </w:tcPr>
          <w:p w:rsidR="00DD75A6" w:rsidRPr="00A81F83" w:rsidRDefault="00DD75A6" w:rsidP="00A81F83">
            <w:pPr>
              <w:spacing w:after="0"/>
              <w:ind w:left="-101" w:right="-10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 </w:t>
            </w:r>
            <w:proofErr w:type="gramStart"/>
            <w:r w:rsidRPr="00A81F83">
              <w:rPr>
                <w:rFonts w:ascii="Times New Roman" w:hAnsi="Times New Roman" w:cs="Times New Roman"/>
                <w:color w:val="000000"/>
                <w:sz w:val="28"/>
                <w:szCs w:val="28"/>
              </w:rPr>
              <w:t>п</w:t>
            </w:r>
            <w:proofErr w:type="gramEnd"/>
            <w:r w:rsidRPr="00A81F83">
              <w:rPr>
                <w:rFonts w:ascii="Times New Roman" w:hAnsi="Times New Roman" w:cs="Times New Roman"/>
                <w:color w:val="000000"/>
                <w:sz w:val="28"/>
                <w:szCs w:val="28"/>
              </w:rPr>
              <w:t>/п</w:t>
            </w:r>
          </w:p>
        </w:tc>
        <w:tc>
          <w:tcPr>
            <w:tcW w:w="3450" w:type="pc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Зона действия котельной</w:t>
            </w:r>
          </w:p>
        </w:tc>
        <w:tc>
          <w:tcPr>
            <w:tcW w:w="677"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65" w:right="-8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Единица измерения</w:t>
            </w:r>
          </w:p>
        </w:tc>
        <w:tc>
          <w:tcPr>
            <w:tcW w:w="601"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93" w:right="-108"/>
              <w:jc w:val="center"/>
              <w:rPr>
                <w:rFonts w:ascii="Times New Roman" w:hAnsi="Times New Roman" w:cs="Times New Roman"/>
                <w:sz w:val="28"/>
                <w:szCs w:val="28"/>
              </w:rPr>
            </w:pPr>
            <w:r w:rsidRPr="00A81F83">
              <w:rPr>
                <w:rFonts w:ascii="Times New Roman" w:hAnsi="Times New Roman" w:cs="Times New Roman"/>
                <w:sz w:val="28"/>
                <w:szCs w:val="28"/>
              </w:rPr>
              <w:t>Значение</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Производительность ВПУ</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FF0000"/>
                <w:sz w:val="28"/>
                <w:szCs w:val="28"/>
              </w:rPr>
            </w:pPr>
            <w:r w:rsidRPr="00A81F83">
              <w:rPr>
                <w:rFonts w:ascii="Times New Roman" w:hAnsi="Times New Roman" w:cs="Times New Roman"/>
                <w:color w:val="000000"/>
                <w:sz w:val="28"/>
                <w:szCs w:val="28"/>
              </w:rPr>
              <w:t>*</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Средневзвешенный срок службы</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лет</w:t>
            </w:r>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2</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Располагаемая производительность ВПУ</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4</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Потери располагаемой производительности</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lang w:val="en-US"/>
              </w:rPr>
              <w:t>%</w:t>
            </w:r>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FF0000"/>
                <w:sz w:val="28"/>
                <w:szCs w:val="28"/>
              </w:rPr>
            </w:pPr>
            <w:r w:rsidRPr="00A81F83">
              <w:rPr>
                <w:rFonts w:ascii="Times New Roman" w:hAnsi="Times New Roman" w:cs="Times New Roman"/>
                <w:color w:val="000000"/>
                <w:sz w:val="28"/>
                <w:szCs w:val="28"/>
              </w:rPr>
              <w:t>*</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5</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Всего подпитка тепловой сети, в т.ч.</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lang w:val="en-US"/>
              </w:rPr>
              <w:t>0,0</w:t>
            </w:r>
            <w:r w:rsidRPr="00A81F83">
              <w:rPr>
                <w:rFonts w:ascii="Times New Roman" w:hAnsi="Times New Roman" w:cs="Times New Roman"/>
                <w:sz w:val="28"/>
                <w:szCs w:val="28"/>
              </w:rPr>
              <w:t>08</w:t>
            </w:r>
          </w:p>
        </w:tc>
      </w:tr>
      <w:tr w:rsidR="00DD75A6" w:rsidRPr="00A81F83" w:rsidTr="00066D38">
        <w:trPr>
          <w:trHeight w:val="116"/>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6</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Нормативные утечки теплоносителя</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lang w:val="en-US"/>
              </w:rPr>
            </w:pPr>
            <w:r w:rsidRPr="00A81F83">
              <w:rPr>
                <w:rFonts w:ascii="Times New Roman" w:hAnsi="Times New Roman" w:cs="Times New Roman"/>
                <w:sz w:val="28"/>
                <w:szCs w:val="28"/>
              </w:rPr>
              <w:t>0,0</w:t>
            </w:r>
            <w:r w:rsidRPr="00A81F83">
              <w:rPr>
                <w:rFonts w:ascii="Times New Roman" w:hAnsi="Times New Roman" w:cs="Times New Roman"/>
                <w:sz w:val="28"/>
                <w:szCs w:val="28"/>
                <w:lang w:val="en-US"/>
              </w:rPr>
              <w:t>2</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7</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Сверхнормативные утечки теплоносителя</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right="-6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8</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ight="-236"/>
              <w:rPr>
                <w:rFonts w:ascii="Times New Roman" w:hAnsi="Times New Roman" w:cs="Times New Roman"/>
                <w:color w:val="000000"/>
                <w:sz w:val="28"/>
                <w:szCs w:val="28"/>
              </w:rPr>
            </w:pPr>
            <w:r w:rsidRPr="00A81F83">
              <w:rPr>
                <w:rFonts w:ascii="Times New Roman" w:hAnsi="Times New Roman" w:cs="Times New Roman"/>
                <w:color w:val="000000"/>
                <w:sz w:val="28"/>
                <w:szCs w:val="28"/>
              </w:rPr>
              <w:t>Отпуск тепла из тепловых сетей на цели горячего водоснабжения (для открытых систем теплоснабжения)</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0</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9</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Максимум подпитки  тепловых сетей в эксплуатационном режиме</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r>
      <w:tr w:rsidR="00DD75A6" w:rsidRPr="00A81F83" w:rsidTr="00066D38">
        <w:trPr>
          <w:trHeight w:val="31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10</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Максимум подпитки  тепловых сетей в период повреждения участка</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r>
      <w:tr w:rsidR="00DD75A6" w:rsidRPr="00A81F83" w:rsidTr="00066D38">
        <w:trPr>
          <w:trHeight w:val="285"/>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11</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Резер</w:t>
            </w:r>
            <w:proofErr w:type="gramStart"/>
            <w:r w:rsidRPr="00A81F83">
              <w:rPr>
                <w:rFonts w:ascii="Times New Roman" w:hAnsi="Times New Roman" w:cs="Times New Roman"/>
                <w:color w:val="000000"/>
                <w:sz w:val="28"/>
                <w:szCs w:val="28"/>
              </w:rPr>
              <w:t>в(</w:t>
            </w:r>
            <w:proofErr w:type="gramEnd"/>
            <w:r w:rsidRPr="00A81F83">
              <w:rPr>
                <w:rFonts w:ascii="Times New Roman" w:hAnsi="Times New Roman" w:cs="Times New Roman"/>
                <w:color w:val="000000"/>
                <w:sz w:val="28"/>
                <w:szCs w:val="28"/>
              </w:rPr>
              <w:t>+)/дефицит(-)ВПУ</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Тонн/</w:t>
            </w:r>
            <w:proofErr w:type="gramStart"/>
            <w:r w:rsidRPr="00A81F83">
              <w:rPr>
                <w:rFonts w:ascii="Times New Roman" w:hAnsi="Times New Roman" w:cs="Times New Roman"/>
                <w:color w:val="000000"/>
                <w:sz w:val="28"/>
                <w:szCs w:val="28"/>
              </w:rPr>
              <w:t>ч</w:t>
            </w:r>
            <w:proofErr w:type="gramEnd"/>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r>
      <w:tr w:rsidR="00DD75A6" w:rsidRPr="00A81F83" w:rsidTr="00066D38">
        <w:trPr>
          <w:trHeight w:val="630"/>
          <w:jc w:val="center"/>
        </w:trPr>
        <w:tc>
          <w:tcPr>
            <w:tcW w:w="272"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12</w:t>
            </w:r>
          </w:p>
        </w:tc>
        <w:tc>
          <w:tcPr>
            <w:tcW w:w="3450"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ind w:left="-48"/>
              <w:rPr>
                <w:rFonts w:ascii="Times New Roman" w:hAnsi="Times New Roman" w:cs="Times New Roman"/>
                <w:color w:val="000000"/>
                <w:sz w:val="28"/>
                <w:szCs w:val="28"/>
              </w:rPr>
            </w:pPr>
            <w:r w:rsidRPr="00A81F83">
              <w:rPr>
                <w:rFonts w:ascii="Times New Roman" w:hAnsi="Times New Roman" w:cs="Times New Roman"/>
                <w:color w:val="000000"/>
                <w:sz w:val="28"/>
                <w:szCs w:val="28"/>
              </w:rPr>
              <w:t>Доля резерва</w:t>
            </w:r>
          </w:p>
        </w:tc>
        <w:tc>
          <w:tcPr>
            <w:tcW w:w="677"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c>
          <w:tcPr>
            <w:tcW w:w="601"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w:t>
            </w:r>
          </w:p>
        </w:tc>
      </w:tr>
    </w:tbl>
    <w:p w:rsidR="00DD75A6" w:rsidRPr="00A81F83" w:rsidRDefault="00DD75A6" w:rsidP="00A81F83">
      <w:pPr>
        <w:pStyle w:val="1"/>
        <w:spacing w:before="0" w:after="0" w:line="360" w:lineRule="auto"/>
        <w:ind w:firstLine="680"/>
        <w:jc w:val="both"/>
        <w:rPr>
          <w:rFonts w:ascii="Times New Roman" w:hAnsi="Times New Roman"/>
          <w:b w:val="0"/>
          <w:color w:val="000000"/>
          <w:szCs w:val="28"/>
        </w:rPr>
      </w:pPr>
      <w:r w:rsidRPr="00A81F83">
        <w:rPr>
          <w:rFonts w:ascii="Times New Roman" w:hAnsi="Times New Roman"/>
          <w:b w:val="0"/>
          <w:color w:val="000000"/>
          <w:szCs w:val="28"/>
        </w:rPr>
        <w:t xml:space="preserve">Примечание: * </w:t>
      </w:r>
      <w:proofErr w:type="gramStart"/>
      <w:r w:rsidRPr="00A81F83">
        <w:rPr>
          <w:rFonts w:ascii="Times New Roman" w:hAnsi="Times New Roman"/>
          <w:b w:val="0"/>
          <w:color w:val="000000"/>
          <w:szCs w:val="28"/>
        </w:rPr>
        <w:t>-д</w:t>
      </w:r>
      <w:proofErr w:type="gramEnd"/>
      <w:r w:rsidRPr="00A81F83">
        <w:rPr>
          <w:rFonts w:ascii="Times New Roman" w:hAnsi="Times New Roman"/>
          <w:b w:val="0"/>
          <w:color w:val="000000"/>
          <w:szCs w:val="28"/>
        </w:rPr>
        <w:t>анных нет.</w:t>
      </w:r>
    </w:p>
    <w:p w:rsidR="00DD75A6" w:rsidRPr="00A81F83" w:rsidRDefault="00DD75A6" w:rsidP="00A81F83">
      <w:pPr>
        <w:pStyle w:val="1"/>
        <w:spacing w:before="0" w:after="0" w:line="276" w:lineRule="auto"/>
        <w:jc w:val="center"/>
        <w:rPr>
          <w:rFonts w:ascii="Times New Roman" w:hAnsi="Times New Roman"/>
        </w:rPr>
      </w:pPr>
      <w:r w:rsidRPr="00A81F83">
        <w:rPr>
          <w:rFonts w:ascii="Times New Roman" w:hAnsi="Times New Roman"/>
          <w:b w:val="0"/>
          <w:bCs w:val="0"/>
        </w:rPr>
        <w:br w:type="page"/>
      </w:r>
      <w:r w:rsidRPr="00A81F83">
        <w:rPr>
          <w:rFonts w:ascii="Times New Roman" w:hAnsi="Times New Roman"/>
        </w:rPr>
        <w:lastRenderedPageBreak/>
        <w:t>6. ПРЕДЛОЖЕНИЯ ПО СТРОИТЕЛЬСТВУ, РЕКОНСТРУКЦИИ И ТЕХНИЧЕСКОМУ ПЕРЕВООРУЖЕНИЮ ИСТОЧНИКОВ ТЕПЛОВОЙ ЭНЕРГИИ</w:t>
      </w:r>
    </w:p>
    <w:p w:rsidR="00DD75A6" w:rsidRPr="00A81F83" w:rsidRDefault="00DD75A6" w:rsidP="00A81F83">
      <w:pPr>
        <w:spacing w:after="0"/>
        <w:rPr>
          <w:rFonts w:ascii="Times New Roman" w:hAnsi="Times New Roman" w:cs="Times New Roman"/>
        </w:rPr>
      </w:pPr>
    </w:p>
    <w:p w:rsidR="00DD75A6" w:rsidRPr="00A81F83" w:rsidRDefault="00DD75A6" w:rsidP="00A81F83">
      <w:pPr>
        <w:pStyle w:val="1"/>
        <w:spacing w:before="0" w:after="0" w:line="360" w:lineRule="auto"/>
        <w:ind w:left="680" w:hanging="680"/>
        <w:jc w:val="center"/>
        <w:rPr>
          <w:rFonts w:ascii="Times New Roman" w:hAnsi="Times New Roman"/>
        </w:rPr>
      </w:pPr>
      <w:bookmarkStart w:id="46" w:name="_Toc365711366"/>
      <w:r w:rsidRPr="00A81F83">
        <w:rPr>
          <w:rFonts w:ascii="Times New Roman" w:hAnsi="Times New Roman"/>
        </w:rPr>
        <w:t>6.1. Расчет радиусов эффективного теплоснабжения</w:t>
      </w:r>
      <w:bookmarkEnd w:id="46"/>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Одним из методов определения сбалансированности тепловой мощности источников тепловой энергии, теплоносителя и присоединенной тепловой нагрузки в каждой из систем теплоснабжения является определение эффективного радиуса теплоснабжения.</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Согласно статье 2 Федерального закона от 27 июля 2010 года № 190-ФЗ «О теплоснабжении» 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(технологическое присоединение)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DD75A6" w:rsidRPr="00A81F83" w:rsidRDefault="00DD75A6" w:rsidP="00A81F83">
      <w:pPr>
        <w:pStyle w:val="S0"/>
        <w:spacing w:line="276" w:lineRule="auto"/>
        <w:rPr>
          <w:rFonts w:ascii="Times New Roman" w:hAnsi="Times New Roman" w:cs="Times New Roman"/>
          <w:color w:val="000000"/>
          <w:szCs w:val="28"/>
        </w:rPr>
      </w:pPr>
      <w:r w:rsidRPr="00A81F83">
        <w:rPr>
          <w:rFonts w:ascii="Times New Roman" w:hAnsi="Times New Roman" w:cs="Times New Roman"/>
          <w:color w:val="000000"/>
          <w:szCs w:val="28"/>
        </w:rPr>
        <w:t xml:space="preserve">Решение задачи о том, нужно или не нужно трансформировать зону действия источника тепловой энергии, является базовой задачей построения эффективных схем теплоснабжения. Критерием выбора решения о трансформации зоны является не просто увеличение совокупных затрат, а анализ возникающих в связи с этим действием эффектов и необходимых для осуществления этого действия затрат. </w:t>
      </w:r>
    </w:p>
    <w:p w:rsidR="00DD75A6" w:rsidRPr="00A81F83" w:rsidRDefault="00DD75A6" w:rsidP="00A81F83">
      <w:pPr>
        <w:pStyle w:val="S0"/>
        <w:spacing w:line="276" w:lineRule="auto"/>
        <w:rPr>
          <w:rFonts w:ascii="Times New Roman" w:hAnsi="Times New Roman" w:cs="Times New Roman"/>
          <w:color w:val="000000"/>
          <w:szCs w:val="28"/>
        </w:rPr>
      </w:pPr>
      <w:r w:rsidRPr="00A81F83">
        <w:rPr>
          <w:rFonts w:ascii="Times New Roman" w:hAnsi="Times New Roman" w:cs="Times New Roman"/>
          <w:color w:val="000000"/>
          <w:szCs w:val="28"/>
        </w:rPr>
        <w:t>Для каждой из зон действия котельных рассчитаем усредненное расстояние от источника до условного центра присоединенной нагрузки (L</w:t>
      </w:r>
      <w:r w:rsidRPr="00A81F83">
        <w:rPr>
          <w:rFonts w:ascii="Times New Roman" w:hAnsi="Times New Roman" w:cs="Times New Roman"/>
          <w:color w:val="000000"/>
          <w:szCs w:val="28"/>
          <w:vertAlign w:val="subscript"/>
        </w:rPr>
        <w:t>i</w:t>
      </w:r>
      <w:r w:rsidRPr="00A81F83">
        <w:rPr>
          <w:rFonts w:ascii="Times New Roman" w:hAnsi="Times New Roman" w:cs="Times New Roman"/>
          <w:color w:val="000000"/>
          <w:szCs w:val="28"/>
        </w:rPr>
        <w:t xml:space="preserve">) по формуле: </w:t>
      </w:r>
    </w:p>
    <w:p w:rsidR="00DD75A6" w:rsidRPr="00A81F83" w:rsidRDefault="00DD75A6" w:rsidP="00A81F83">
      <w:pPr>
        <w:pStyle w:val="S0"/>
        <w:spacing w:line="276" w:lineRule="auto"/>
        <w:ind w:firstLine="0"/>
        <w:jc w:val="center"/>
        <w:rPr>
          <w:rFonts w:ascii="Times New Roman" w:hAnsi="Times New Roman" w:cs="Times New Roman"/>
          <w:color w:val="000000"/>
          <w:szCs w:val="28"/>
          <w:lang w:val="en-US"/>
        </w:rPr>
      </w:pPr>
      <w:r w:rsidRPr="00A81F83">
        <w:rPr>
          <w:rFonts w:ascii="Times New Roman" w:hAnsi="Times New Roman" w:cs="Times New Roman"/>
          <w:szCs w:val="28"/>
        </w:rPr>
        <w:pict>
          <v:shape id="_x0000_i1039" type="#_x0000_t75" style="width:109.5pt;height:35.25pt" equationxml="&lt;">
            <v:imagedata r:id="rId6" o:title="" chromakey="white"/>
          </v:shape>
        </w:pict>
      </w:r>
    </w:p>
    <w:p w:rsidR="00DD75A6" w:rsidRPr="00A81F83" w:rsidRDefault="00DD75A6" w:rsidP="00A81F83">
      <w:pPr>
        <w:pStyle w:val="S0"/>
        <w:spacing w:line="276" w:lineRule="auto"/>
        <w:ind w:firstLine="0"/>
        <w:rPr>
          <w:rFonts w:ascii="Times New Roman" w:hAnsi="Times New Roman" w:cs="Times New Roman"/>
          <w:color w:val="000000"/>
          <w:szCs w:val="28"/>
        </w:rPr>
      </w:pPr>
      <w:r w:rsidRPr="00A81F83">
        <w:rPr>
          <w:rFonts w:ascii="Times New Roman" w:hAnsi="Times New Roman" w:cs="Times New Roman"/>
          <w:color w:val="000000"/>
          <w:szCs w:val="28"/>
        </w:rPr>
        <w:t xml:space="preserve">где </w:t>
      </w:r>
      <w:proofErr w:type="spellStart"/>
      <w:r w:rsidRPr="00A81F83">
        <w:rPr>
          <w:rFonts w:ascii="Times New Roman" w:hAnsi="Times New Roman" w:cs="Times New Roman"/>
          <w:i/>
          <w:color w:val="000000"/>
          <w:szCs w:val="28"/>
          <w:lang w:val="en-US"/>
        </w:rPr>
        <w:t>i</w:t>
      </w:r>
      <w:proofErr w:type="spellEnd"/>
      <w:r w:rsidRPr="00A81F83">
        <w:rPr>
          <w:rFonts w:ascii="Times New Roman" w:hAnsi="Times New Roman" w:cs="Times New Roman"/>
          <w:i/>
          <w:color w:val="000000"/>
          <w:szCs w:val="28"/>
        </w:rPr>
        <w:t xml:space="preserve"> – </w:t>
      </w:r>
      <w:r w:rsidRPr="00A81F83">
        <w:rPr>
          <w:rFonts w:ascii="Times New Roman" w:hAnsi="Times New Roman" w:cs="Times New Roman"/>
          <w:color w:val="000000"/>
          <w:szCs w:val="28"/>
        </w:rPr>
        <w:t>номер зоны нагрузок;</w:t>
      </w:r>
    </w:p>
    <w:p w:rsidR="00DD75A6" w:rsidRPr="00A81F83" w:rsidRDefault="00DD75A6" w:rsidP="00A81F83">
      <w:pPr>
        <w:pStyle w:val="S0"/>
        <w:spacing w:line="276" w:lineRule="auto"/>
        <w:ind w:firstLine="426"/>
        <w:rPr>
          <w:rFonts w:ascii="Times New Roman" w:hAnsi="Times New Roman" w:cs="Times New Roman"/>
          <w:color w:val="000000"/>
          <w:szCs w:val="28"/>
        </w:rPr>
      </w:pPr>
      <w:proofErr w:type="gramStart"/>
      <w:r w:rsidRPr="00A81F83">
        <w:rPr>
          <w:rFonts w:ascii="Times New Roman" w:hAnsi="Times New Roman" w:cs="Times New Roman"/>
          <w:color w:val="000000"/>
          <w:szCs w:val="28"/>
        </w:rPr>
        <w:t>L</w:t>
      </w:r>
      <w:proofErr w:type="gramEnd"/>
      <w:r w:rsidRPr="00A81F83">
        <w:rPr>
          <w:rFonts w:ascii="Times New Roman" w:hAnsi="Times New Roman" w:cs="Times New Roman"/>
          <w:color w:val="000000"/>
          <w:szCs w:val="28"/>
          <w:vertAlign w:val="subscript"/>
        </w:rPr>
        <w:t>зд</w:t>
      </w:r>
      <w:r w:rsidRPr="00A81F83">
        <w:rPr>
          <w:rFonts w:ascii="Times New Roman" w:hAnsi="Times New Roman" w:cs="Times New Roman"/>
          <w:color w:val="000000"/>
          <w:szCs w:val="28"/>
        </w:rPr>
        <w:t xml:space="preserve"> – расстояние по трассе (либо эквивалентное расстояние) от каждого здания зоны до источника тепловой энергии; </w:t>
      </w:r>
    </w:p>
    <w:p w:rsidR="00DD75A6" w:rsidRPr="00A81F83" w:rsidRDefault="00DD75A6" w:rsidP="00A81F83">
      <w:pPr>
        <w:pStyle w:val="S0"/>
        <w:spacing w:line="276" w:lineRule="auto"/>
        <w:ind w:firstLine="426"/>
        <w:rPr>
          <w:rFonts w:ascii="Times New Roman" w:hAnsi="Times New Roman" w:cs="Times New Roman"/>
          <w:color w:val="000000"/>
          <w:szCs w:val="28"/>
        </w:rPr>
      </w:pPr>
      <w:proofErr w:type="gramStart"/>
      <w:r w:rsidRPr="00A81F83">
        <w:rPr>
          <w:rFonts w:ascii="Times New Roman" w:hAnsi="Times New Roman" w:cs="Times New Roman"/>
          <w:color w:val="000000"/>
          <w:szCs w:val="28"/>
        </w:rPr>
        <w:t>Q</w:t>
      </w:r>
      <w:proofErr w:type="gramEnd"/>
      <w:r w:rsidRPr="00A81F83">
        <w:rPr>
          <w:rFonts w:ascii="Times New Roman" w:hAnsi="Times New Roman" w:cs="Times New Roman"/>
          <w:color w:val="000000"/>
          <w:szCs w:val="28"/>
          <w:vertAlign w:val="subscript"/>
        </w:rPr>
        <w:t>зд</w:t>
      </w:r>
      <w:r w:rsidRPr="00A81F83">
        <w:rPr>
          <w:rFonts w:ascii="Times New Roman" w:hAnsi="Times New Roman" w:cs="Times New Roman"/>
          <w:color w:val="000000"/>
          <w:szCs w:val="28"/>
        </w:rPr>
        <w:t xml:space="preserve"> – присоединенная нагрузка здания; </w:t>
      </w:r>
    </w:p>
    <w:p w:rsidR="00DD75A6" w:rsidRPr="00A81F83" w:rsidRDefault="00DD75A6" w:rsidP="00A81F83">
      <w:pPr>
        <w:pStyle w:val="S0"/>
        <w:spacing w:line="276" w:lineRule="auto"/>
        <w:ind w:firstLine="426"/>
        <w:rPr>
          <w:rFonts w:ascii="Times New Roman" w:hAnsi="Times New Roman" w:cs="Times New Roman"/>
          <w:color w:val="000000"/>
          <w:szCs w:val="28"/>
        </w:rPr>
      </w:pPr>
      <w:r w:rsidRPr="00A81F83">
        <w:rPr>
          <w:rFonts w:ascii="Times New Roman" w:hAnsi="Times New Roman" w:cs="Times New Roman"/>
          <w:color w:val="000000"/>
          <w:szCs w:val="28"/>
        </w:rPr>
        <w:t>Q</w:t>
      </w:r>
      <w:r w:rsidRPr="00A81F83">
        <w:rPr>
          <w:rFonts w:ascii="Times New Roman" w:hAnsi="Times New Roman" w:cs="Times New Roman"/>
          <w:color w:val="000000"/>
          <w:szCs w:val="28"/>
          <w:vertAlign w:val="subscript"/>
        </w:rPr>
        <w:t>i</w:t>
      </w:r>
      <w:r w:rsidRPr="00A81F83">
        <w:rPr>
          <w:rFonts w:ascii="Times New Roman" w:hAnsi="Times New Roman" w:cs="Times New Roman"/>
          <w:color w:val="000000"/>
          <w:szCs w:val="28"/>
        </w:rPr>
        <w:t xml:space="preserve"> – суммарная присоединенная нагрузка рассматриваемой зоны, </w:t>
      </w:r>
      <w:r w:rsidRPr="00A81F83">
        <w:rPr>
          <w:rFonts w:ascii="Times New Roman" w:hAnsi="Times New Roman" w:cs="Times New Roman"/>
          <w:i/>
          <w:color w:val="000000"/>
          <w:szCs w:val="28"/>
        </w:rPr>
        <w:t>Q</w:t>
      </w:r>
      <w:r w:rsidRPr="00A81F83">
        <w:rPr>
          <w:rFonts w:ascii="Times New Roman" w:hAnsi="Times New Roman" w:cs="Times New Roman"/>
          <w:i/>
          <w:color w:val="000000"/>
          <w:szCs w:val="28"/>
          <w:vertAlign w:val="subscript"/>
        </w:rPr>
        <w:t>i</w:t>
      </w:r>
      <w:r w:rsidRPr="00A81F83">
        <w:rPr>
          <w:rFonts w:ascii="Times New Roman" w:hAnsi="Times New Roman" w:cs="Times New Roman"/>
          <w:i/>
          <w:color w:val="000000"/>
          <w:szCs w:val="28"/>
        </w:rPr>
        <w:t>=Σ</w:t>
      </w:r>
      <w:proofErr w:type="gramStart"/>
      <w:r w:rsidRPr="00A81F83">
        <w:rPr>
          <w:rFonts w:ascii="Times New Roman" w:hAnsi="Times New Roman" w:cs="Times New Roman"/>
          <w:i/>
          <w:color w:val="000000"/>
          <w:szCs w:val="28"/>
        </w:rPr>
        <w:t>Q</w:t>
      </w:r>
      <w:proofErr w:type="gramEnd"/>
      <w:r w:rsidRPr="00A81F83">
        <w:rPr>
          <w:rFonts w:ascii="Times New Roman" w:hAnsi="Times New Roman" w:cs="Times New Roman"/>
          <w:i/>
          <w:color w:val="000000"/>
          <w:szCs w:val="28"/>
          <w:vertAlign w:val="subscript"/>
        </w:rPr>
        <w:t>зд</w:t>
      </w:r>
      <w:r w:rsidRPr="00A81F83">
        <w:rPr>
          <w:rFonts w:ascii="Times New Roman" w:hAnsi="Times New Roman" w:cs="Times New Roman"/>
          <w:color w:val="000000"/>
          <w:szCs w:val="28"/>
        </w:rPr>
        <w:t>.</w:t>
      </w:r>
    </w:p>
    <w:p w:rsidR="00DD75A6" w:rsidRPr="00A81F83" w:rsidRDefault="00DD75A6" w:rsidP="00A81F83">
      <w:pPr>
        <w:pStyle w:val="S0"/>
        <w:spacing w:line="276" w:lineRule="auto"/>
        <w:rPr>
          <w:rFonts w:ascii="Times New Roman" w:hAnsi="Times New Roman" w:cs="Times New Roman"/>
          <w:color w:val="000000"/>
          <w:szCs w:val="28"/>
        </w:rPr>
      </w:pPr>
      <w:r w:rsidRPr="00A81F83">
        <w:rPr>
          <w:rFonts w:ascii="Times New Roman" w:hAnsi="Times New Roman" w:cs="Times New Roman"/>
          <w:color w:val="000000"/>
          <w:szCs w:val="28"/>
        </w:rPr>
        <w:t>Присоединенная нагрузка к источнику тепловой энергии:</w:t>
      </w:r>
    </w:p>
    <w:p w:rsidR="00DD75A6" w:rsidRPr="00A81F83" w:rsidRDefault="00DD75A6" w:rsidP="00A81F83">
      <w:pPr>
        <w:pStyle w:val="S0"/>
        <w:spacing w:line="276" w:lineRule="auto"/>
        <w:ind w:firstLine="0"/>
        <w:jc w:val="center"/>
        <w:rPr>
          <w:rFonts w:ascii="Times New Roman" w:hAnsi="Times New Roman" w:cs="Times New Roman"/>
          <w:color w:val="000000"/>
          <w:szCs w:val="28"/>
          <w:lang w:val="en-US"/>
        </w:rPr>
      </w:pPr>
      <w:r w:rsidRPr="00A81F83">
        <w:rPr>
          <w:rFonts w:ascii="Times New Roman" w:hAnsi="Times New Roman" w:cs="Times New Roman"/>
          <w:szCs w:val="28"/>
        </w:rPr>
        <w:pict>
          <v:shape id="_x0000_i1040" type="#_x0000_t75" style="width:62.25pt;height:27.75pt" equationxml="&lt;">
            <v:imagedata r:id="rId7" o:title="" chromakey="white"/>
          </v:shape>
        </w:pict>
      </w:r>
    </w:p>
    <w:p w:rsidR="00DD75A6" w:rsidRPr="00A81F83" w:rsidRDefault="00DD75A6" w:rsidP="00A81F83">
      <w:pPr>
        <w:pStyle w:val="S0"/>
        <w:spacing w:line="276" w:lineRule="auto"/>
        <w:rPr>
          <w:rFonts w:ascii="Times New Roman" w:hAnsi="Times New Roman" w:cs="Times New Roman"/>
          <w:color w:val="000000"/>
          <w:szCs w:val="28"/>
        </w:rPr>
      </w:pPr>
      <w:r w:rsidRPr="00A81F83">
        <w:rPr>
          <w:rFonts w:ascii="Times New Roman" w:hAnsi="Times New Roman" w:cs="Times New Roman"/>
          <w:color w:val="000000"/>
          <w:szCs w:val="28"/>
        </w:rPr>
        <w:t>Средний радиус теплоснабжения по системе определяется по формуле:</w:t>
      </w:r>
    </w:p>
    <w:p w:rsidR="00DD75A6" w:rsidRPr="00A81F83" w:rsidRDefault="00DD75A6" w:rsidP="00A81F83">
      <w:pPr>
        <w:pStyle w:val="S0"/>
        <w:spacing w:line="276" w:lineRule="auto"/>
        <w:ind w:firstLine="0"/>
        <w:jc w:val="center"/>
        <w:rPr>
          <w:rFonts w:ascii="Times New Roman" w:hAnsi="Times New Roman" w:cs="Times New Roman"/>
          <w:i/>
          <w:color w:val="000000"/>
          <w:szCs w:val="28"/>
          <w:lang w:val="en-US"/>
        </w:rPr>
      </w:pPr>
      <w:r w:rsidRPr="00A81F83">
        <w:rPr>
          <w:rFonts w:ascii="Times New Roman" w:hAnsi="Times New Roman" w:cs="Times New Roman"/>
          <w:szCs w:val="28"/>
        </w:rPr>
        <w:pict>
          <v:shape id="_x0000_i1041" type="#_x0000_t75" style="width:104.25pt;height:34.5pt" equationxml="&lt;">
            <v:imagedata r:id="rId8" o:title="" chromakey="white"/>
          </v:shape>
        </w:pic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Оптимальный радиус теплоснабжения определяется из условия минимума выражения для «удельных стоимостей сооружения тепловых сетей и источника»:</w:t>
      </w:r>
    </w:p>
    <w:p w:rsidR="00DD75A6" w:rsidRPr="00A81F83" w:rsidRDefault="00DD75A6" w:rsidP="00A81F83">
      <w:pPr>
        <w:pStyle w:val="S0"/>
        <w:spacing w:line="276" w:lineRule="auto"/>
        <w:ind w:firstLine="0"/>
        <w:jc w:val="center"/>
        <w:rPr>
          <w:rFonts w:ascii="Times New Roman" w:eastAsia="Times New Roman" w:hAnsi="Times New Roman" w:cs="Times New Roman"/>
          <w:szCs w:val="28"/>
        </w:rPr>
      </w:pPr>
      <w:r w:rsidRPr="00A81F83">
        <w:rPr>
          <w:rFonts w:ascii="Times New Roman" w:hAnsi="Times New Roman" w:cs="Times New Roman"/>
          <w:szCs w:val="28"/>
        </w:rPr>
        <w:fldChar w:fldCharType="begin"/>
      </w:r>
      <w:r w:rsidRPr="00A81F83">
        <w:rPr>
          <w:rFonts w:ascii="Times New Roman" w:hAnsi="Times New Roman" w:cs="Times New Roman"/>
          <w:szCs w:val="28"/>
        </w:rPr>
        <w:instrText xml:space="preserve"> QUOTE </w:instrText>
      </w:r>
      <w:r w:rsidRPr="00A81F83">
        <w:rPr>
          <w:rFonts w:ascii="Times New Roman" w:eastAsia="PragmaticaC" w:hAnsi="Times New Roman" w:cs="Times New Roman"/>
          <w:position w:val="-6"/>
          <w:szCs w:val="28"/>
        </w:rPr>
        <w:pict>
          <v:shape id="_x0000_i1042" type="#_x0000_t75" style="width:103.5pt;height:15.75pt" equationxml="&lt;">
            <v:imagedata r:id="rId9" o:title="" chromakey="white"/>
          </v:shape>
        </w:pict>
      </w:r>
      <w:r w:rsidRPr="00A81F83">
        <w:rPr>
          <w:rFonts w:ascii="Times New Roman" w:hAnsi="Times New Roman" w:cs="Times New Roman"/>
          <w:szCs w:val="28"/>
        </w:rPr>
        <w:fldChar w:fldCharType="separate"/>
      </w:r>
      <w:r w:rsidRPr="00A81F83">
        <w:rPr>
          <w:rFonts w:ascii="Times New Roman" w:eastAsia="PragmaticaC" w:hAnsi="Times New Roman" w:cs="Times New Roman"/>
          <w:position w:val="-6"/>
          <w:szCs w:val="28"/>
        </w:rPr>
        <w:pict>
          <v:shape id="_x0000_i1043" type="#_x0000_t75" style="width:103.5pt;height:15.75pt" equationxml="&lt;">
            <v:imagedata r:id="rId9" o:title="" chromakey="white"/>
          </v:shape>
        </w:pict>
      </w:r>
      <w:r w:rsidRPr="00A81F83">
        <w:rPr>
          <w:rFonts w:ascii="Times New Roman" w:hAnsi="Times New Roman" w:cs="Times New Roman"/>
          <w:szCs w:val="28"/>
        </w:rPr>
        <w:fldChar w:fldCharType="end"/>
      </w:r>
      <w:r w:rsidRPr="00A81F83">
        <w:rPr>
          <w:rFonts w:ascii="Times New Roman" w:hAnsi="Times New Roman" w:cs="Times New Roman"/>
          <w:szCs w:val="28"/>
        </w:rPr>
        <w:t>(руб./Гкал/ч),</w:t>
      </w:r>
    </w:p>
    <w:p w:rsidR="00DD75A6" w:rsidRPr="00A81F83" w:rsidRDefault="00DD75A6" w:rsidP="00A81F83">
      <w:pPr>
        <w:pStyle w:val="S0"/>
        <w:spacing w:line="276" w:lineRule="auto"/>
        <w:ind w:firstLine="0"/>
        <w:rPr>
          <w:rFonts w:ascii="Times New Roman" w:eastAsia="PragmaticaC" w:hAnsi="Times New Roman" w:cs="Times New Roman"/>
          <w:color w:val="231F20"/>
          <w:szCs w:val="28"/>
        </w:rPr>
      </w:pPr>
      <w:r w:rsidRPr="00A81F83">
        <w:rPr>
          <w:rFonts w:ascii="Times New Roman" w:hAnsi="Times New Roman" w:cs="Times New Roman"/>
          <w:szCs w:val="28"/>
        </w:rPr>
        <w:t>где</w:t>
      </w:r>
      <w:proofErr w:type="gramStart"/>
      <w:r w:rsidRPr="00A81F83">
        <w:rPr>
          <w:rFonts w:ascii="Times New Roman" w:hAnsi="Times New Roman" w:cs="Times New Roman"/>
          <w:szCs w:val="28"/>
        </w:rPr>
        <w:t xml:space="preserve"> А</w:t>
      </w:r>
      <w:proofErr w:type="gramEnd"/>
      <w:r w:rsidRPr="00A81F83">
        <w:rPr>
          <w:rFonts w:ascii="Times New Roman" w:hAnsi="Times New Roman" w:cs="Times New Roman"/>
          <w:szCs w:val="28"/>
        </w:rPr>
        <w:t xml:space="preserve"> </w:t>
      </w:r>
      <w:r w:rsidRPr="00A81F83">
        <w:rPr>
          <w:rFonts w:ascii="Times New Roman" w:eastAsia="PragmaticaC" w:hAnsi="Times New Roman" w:cs="Times New Roman"/>
          <w:color w:val="231F20"/>
          <w:szCs w:val="28"/>
        </w:rPr>
        <w:t xml:space="preserve">– удельная стоимость сооружения тепловой сети, руб./Гкал/ч; </w:t>
      </w:r>
    </w:p>
    <w:p w:rsidR="00DD75A6" w:rsidRPr="00A81F83" w:rsidRDefault="00DD75A6" w:rsidP="00A81F83">
      <w:pPr>
        <w:pStyle w:val="S0"/>
        <w:spacing w:line="276" w:lineRule="auto"/>
        <w:ind w:firstLine="426"/>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Z – удельная стоимость сооружения котельной, руб./Гкал/</w:t>
      </w:r>
      <w:proofErr w:type="gramStart"/>
      <w:r w:rsidRPr="00A81F83">
        <w:rPr>
          <w:rFonts w:ascii="Times New Roman" w:eastAsia="PragmaticaC" w:hAnsi="Times New Roman" w:cs="Times New Roman"/>
          <w:color w:val="231F20"/>
          <w:szCs w:val="28"/>
        </w:rPr>
        <w:t>ч</w:t>
      </w:r>
      <w:proofErr w:type="gramEnd"/>
      <w:r w:rsidRPr="00A81F83">
        <w:rPr>
          <w:rFonts w:ascii="Times New Roman" w:eastAsia="PragmaticaC" w:hAnsi="Times New Roman" w:cs="Times New Roman"/>
          <w:color w:val="231F20"/>
          <w:szCs w:val="28"/>
        </w:rPr>
        <w:t>.</w:t>
      </w:r>
    </w:p>
    <w:p w:rsidR="00DD75A6" w:rsidRPr="00A81F83" w:rsidRDefault="00DD75A6" w:rsidP="00A81F83">
      <w:pPr>
        <w:pStyle w:val="S0"/>
        <w:spacing w:line="276" w:lineRule="auto"/>
        <w:rPr>
          <w:rFonts w:ascii="Times New Roman" w:eastAsia="Times New Roman" w:hAnsi="Times New Roman" w:cs="Times New Roman"/>
          <w:szCs w:val="28"/>
        </w:rPr>
      </w:pPr>
      <w:r w:rsidRPr="00A81F83">
        <w:rPr>
          <w:rFonts w:ascii="Times New Roman" w:eastAsia="PragmaticaC" w:hAnsi="Times New Roman" w:cs="Times New Roman"/>
          <w:color w:val="231F20"/>
          <w:szCs w:val="28"/>
        </w:rPr>
        <w:t>Использованы следующие аналитические выражения для связи себестоимости производства и транспорта теплоты с максимальным радиусом теплоснабжения:</w:t>
      </w:r>
    </w:p>
    <w:p w:rsidR="00DD75A6" w:rsidRPr="00A81F83" w:rsidRDefault="00DD75A6" w:rsidP="00A81F83">
      <w:pPr>
        <w:pStyle w:val="S0"/>
        <w:spacing w:line="276" w:lineRule="auto"/>
        <w:ind w:firstLine="0"/>
        <w:jc w:val="center"/>
        <w:rPr>
          <w:rFonts w:ascii="Times New Roman" w:hAnsi="Times New Roman" w:cs="Times New Roman"/>
          <w:szCs w:val="28"/>
        </w:rPr>
      </w:pPr>
      <w:r w:rsidRPr="00A81F83">
        <w:rPr>
          <w:rFonts w:ascii="Times New Roman" w:hAnsi="Times New Roman" w:cs="Times New Roman"/>
          <w:szCs w:val="28"/>
        </w:rPr>
        <w:fldChar w:fldCharType="begin"/>
      </w:r>
      <w:r w:rsidRPr="00A81F83">
        <w:rPr>
          <w:rFonts w:ascii="Times New Roman" w:hAnsi="Times New Roman" w:cs="Times New Roman"/>
          <w:szCs w:val="28"/>
        </w:rPr>
        <w:instrText xml:space="preserve"> QUOTE </w:instrText>
      </w:r>
      <w:r w:rsidRPr="00A81F83">
        <w:rPr>
          <w:rFonts w:ascii="Times New Roman" w:hAnsi="Times New Roman" w:cs="Times New Roman"/>
          <w:position w:val="-15"/>
          <w:szCs w:val="28"/>
        </w:rPr>
        <w:pict>
          <v:shape id="_x0000_i1044" type="#_x0000_t75" style="width:107.25pt;height:26.25pt" equationxml="&lt;">
            <v:imagedata r:id="rId10" o:title="" chromakey="white"/>
          </v:shape>
        </w:pict>
      </w:r>
      <w:r w:rsidRPr="00A81F83">
        <w:rPr>
          <w:rFonts w:ascii="Times New Roman" w:hAnsi="Times New Roman" w:cs="Times New Roman"/>
          <w:szCs w:val="28"/>
        </w:rPr>
        <w:fldChar w:fldCharType="separate"/>
      </w:r>
      <w:r w:rsidRPr="00A81F83">
        <w:rPr>
          <w:rFonts w:ascii="Times New Roman" w:hAnsi="Times New Roman" w:cs="Times New Roman"/>
          <w:position w:val="-15"/>
          <w:szCs w:val="28"/>
        </w:rPr>
        <w:pict>
          <v:shape id="_x0000_i1045" type="#_x0000_t75" style="width:107.25pt;height:26.25pt" equationxml="&lt;">
            <v:imagedata r:id="rId10" o:title="" chromakey="white"/>
          </v:shape>
        </w:pict>
      </w:r>
      <w:r w:rsidRPr="00A81F83">
        <w:rPr>
          <w:rFonts w:ascii="Times New Roman" w:hAnsi="Times New Roman" w:cs="Times New Roman"/>
          <w:szCs w:val="28"/>
        </w:rPr>
        <w:fldChar w:fldCharType="end"/>
      </w:r>
      <w:r w:rsidRPr="00A81F83">
        <w:rPr>
          <w:rFonts w:ascii="Times New Roman" w:hAnsi="Times New Roman" w:cs="Times New Roman"/>
          <w:i/>
          <w:szCs w:val="28"/>
        </w:rPr>
        <w:t>,</w:t>
      </w:r>
      <w:r w:rsidRPr="00A81F83">
        <w:rPr>
          <w:rFonts w:ascii="Times New Roman" w:hAnsi="Times New Roman" w:cs="Times New Roman"/>
          <w:szCs w:val="28"/>
        </w:rPr>
        <w:t>руб./Гкал/</w:t>
      </w:r>
      <w:proofErr w:type="gramStart"/>
      <w:r w:rsidRPr="00A81F83">
        <w:rPr>
          <w:rFonts w:ascii="Times New Roman" w:hAnsi="Times New Roman" w:cs="Times New Roman"/>
          <w:szCs w:val="28"/>
        </w:rPr>
        <w:t>ч</w:t>
      </w:r>
      <w:proofErr w:type="gramEnd"/>
      <w:r w:rsidRPr="00A81F83">
        <w:rPr>
          <w:rFonts w:ascii="Times New Roman" w:hAnsi="Times New Roman" w:cs="Times New Roman"/>
          <w:szCs w:val="28"/>
        </w:rPr>
        <w:t>;</w:t>
      </w:r>
    </w:p>
    <w:p w:rsidR="00DD75A6" w:rsidRPr="00A81F83" w:rsidRDefault="00DD75A6" w:rsidP="00A81F83">
      <w:pPr>
        <w:pStyle w:val="S0"/>
        <w:spacing w:line="276" w:lineRule="auto"/>
        <w:ind w:firstLine="0"/>
        <w:jc w:val="center"/>
        <w:rPr>
          <w:rFonts w:ascii="Times New Roman" w:hAnsi="Times New Roman" w:cs="Times New Roman"/>
          <w:szCs w:val="28"/>
        </w:rPr>
      </w:pPr>
      <w:r w:rsidRPr="00A81F83">
        <w:rPr>
          <w:rFonts w:ascii="Times New Roman" w:hAnsi="Times New Roman" w:cs="Times New Roman"/>
          <w:szCs w:val="28"/>
        </w:rPr>
        <w:lastRenderedPageBreak/>
        <w:fldChar w:fldCharType="begin"/>
      </w:r>
      <w:r w:rsidRPr="00A81F83">
        <w:rPr>
          <w:rFonts w:ascii="Times New Roman" w:hAnsi="Times New Roman" w:cs="Times New Roman"/>
          <w:szCs w:val="28"/>
        </w:rPr>
        <w:instrText xml:space="preserve"> QUOTE </w:instrText>
      </w:r>
      <w:r w:rsidRPr="00A81F83">
        <w:rPr>
          <w:rFonts w:ascii="Times New Roman" w:hAnsi="Times New Roman" w:cs="Times New Roman"/>
          <w:position w:val="-15"/>
          <w:szCs w:val="28"/>
        </w:rPr>
        <w:pict>
          <v:shape id="_x0000_i1046" type="#_x0000_t75" style="width:78pt;height:29.25pt" equationxml="&lt;">
            <v:imagedata r:id="rId11" o:title="" chromakey="white"/>
          </v:shape>
        </w:pict>
      </w:r>
      <w:r w:rsidRPr="00A81F83">
        <w:rPr>
          <w:rFonts w:ascii="Times New Roman" w:hAnsi="Times New Roman" w:cs="Times New Roman"/>
          <w:szCs w:val="28"/>
        </w:rPr>
        <w:fldChar w:fldCharType="separate"/>
      </w:r>
      <w:r w:rsidRPr="00A81F83">
        <w:rPr>
          <w:rFonts w:ascii="Times New Roman" w:hAnsi="Times New Roman" w:cs="Times New Roman"/>
          <w:position w:val="-15"/>
          <w:szCs w:val="28"/>
        </w:rPr>
        <w:pict>
          <v:shape id="_x0000_i1047" type="#_x0000_t75" style="width:78pt;height:29.25pt" equationxml="&lt;">
            <v:imagedata r:id="rId11" o:title="" chromakey="white"/>
          </v:shape>
        </w:pict>
      </w:r>
      <w:r w:rsidRPr="00A81F83">
        <w:rPr>
          <w:rFonts w:ascii="Times New Roman" w:hAnsi="Times New Roman" w:cs="Times New Roman"/>
          <w:szCs w:val="28"/>
        </w:rPr>
        <w:fldChar w:fldCharType="end"/>
      </w:r>
      <w:r w:rsidRPr="00A81F83">
        <w:rPr>
          <w:rFonts w:ascii="Times New Roman" w:hAnsi="Times New Roman" w:cs="Times New Roman"/>
          <w:i/>
          <w:szCs w:val="28"/>
        </w:rPr>
        <w:t xml:space="preserve">, </w:t>
      </w:r>
      <w:r w:rsidRPr="00A81F83">
        <w:rPr>
          <w:rFonts w:ascii="Times New Roman" w:hAnsi="Times New Roman" w:cs="Times New Roman"/>
          <w:szCs w:val="28"/>
        </w:rPr>
        <w:t>руб./Гкал/</w:t>
      </w:r>
      <w:proofErr w:type="gramStart"/>
      <w:r w:rsidRPr="00A81F83">
        <w:rPr>
          <w:rFonts w:ascii="Times New Roman" w:hAnsi="Times New Roman" w:cs="Times New Roman"/>
          <w:szCs w:val="28"/>
        </w:rPr>
        <w:t>ч</w:t>
      </w:r>
      <w:proofErr w:type="gramEnd"/>
      <w:r w:rsidRPr="00A81F83">
        <w:rPr>
          <w:rFonts w:ascii="Times New Roman" w:hAnsi="Times New Roman" w:cs="Times New Roman"/>
          <w:szCs w:val="28"/>
        </w:rPr>
        <w:t>,</w:t>
      </w:r>
    </w:p>
    <w:p w:rsidR="00DD75A6" w:rsidRPr="00A81F83" w:rsidRDefault="00DD75A6" w:rsidP="00A81F83">
      <w:pPr>
        <w:pStyle w:val="S0"/>
        <w:spacing w:line="276" w:lineRule="auto"/>
        <w:ind w:firstLine="0"/>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 xml:space="preserve">где R – радиус действия тепловой сети (длина главной тепловой магистрали самого протяженного вывода от источника), </w:t>
      </w:r>
      <w:proofErr w:type="gramStart"/>
      <w:r w:rsidRPr="00A81F83">
        <w:rPr>
          <w:rFonts w:ascii="Times New Roman" w:eastAsia="PragmaticaC" w:hAnsi="Times New Roman" w:cs="Times New Roman"/>
          <w:color w:val="231F20"/>
          <w:szCs w:val="28"/>
        </w:rPr>
        <w:t>км</w:t>
      </w:r>
      <w:proofErr w:type="gramEnd"/>
      <w:r w:rsidRPr="00A81F83">
        <w:rPr>
          <w:rFonts w:ascii="Times New Roman" w:eastAsia="PragmaticaC" w:hAnsi="Times New Roman" w:cs="Times New Roman"/>
          <w:color w:val="231F20"/>
          <w:szCs w:val="28"/>
        </w:rPr>
        <w:t xml:space="preserve">; </w:t>
      </w:r>
    </w:p>
    <w:p w:rsidR="00DD75A6" w:rsidRPr="00A81F83" w:rsidRDefault="00DD75A6" w:rsidP="00A81F83">
      <w:pPr>
        <w:pStyle w:val="S0"/>
        <w:spacing w:line="276" w:lineRule="auto"/>
        <w:ind w:firstLine="504"/>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B – среднее число абонентов на 1 км</w:t>
      </w:r>
      <w:proofErr w:type="gramStart"/>
      <w:r w:rsidRPr="00A81F83">
        <w:rPr>
          <w:rFonts w:ascii="Times New Roman" w:eastAsia="PragmaticaC" w:hAnsi="Times New Roman" w:cs="Times New Roman"/>
          <w:color w:val="231F20"/>
          <w:szCs w:val="28"/>
          <w:vertAlign w:val="superscript"/>
        </w:rPr>
        <w:t>2</w:t>
      </w:r>
      <w:proofErr w:type="gramEnd"/>
      <w:r w:rsidRPr="00A81F83">
        <w:rPr>
          <w:rFonts w:ascii="Times New Roman" w:eastAsia="PragmaticaC" w:hAnsi="Times New Roman" w:cs="Times New Roman"/>
          <w:color w:val="231F20"/>
          <w:szCs w:val="28"/>
        </w:rPr>
        <w:t xml:space="preserve">; </w:t>
      </w:r>
    </w:p>
    <w:p w:rsidR="00DD75A6" w:rsidRPr="00A81F83" w:rsidRDefault="00DD75A6" w:rsidP="00A81F83">
      <w:pPr>
        <w:pStyle w:val="S0"/>
        <w:spacing w:line="276" w:lineRule="auto"/>
        <w:ind w:firstLine="504"/>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s – удельная стоимость материальной характеристики тепловой сети, руб./м</w:t>
      </w:r>
      <w:proofErr w:type="gramStart"/>
      <w:r w:rsidRPr="00A81F83">
        <w:rPr>
          <w:rFonts w:ascii="Times New Roman" w:eastAsia="PragmaticaC" w:hAnsi="Times New Roman" w:cs="Times New Roman"/>
          <w:color w:val="231F20"/>
          <w:szCs w:val="28"/>
          <w:vertAlign w:val="superscript"/>
        </w:rPr>
        <w:t>2</w:t>
      </w:r>
      <w:proofErr w:type="gramEnd"/>
      <w:r w:rsidRPr="00A81F83">
        <w:rPr>
          <w:rFonts w:ascii="Times New Roman" w:eastAsia="PragmaticaC" w:hAnsi="Times New Roman" w:cs="Times New Roman"/>
          <w:color w:val="231F20"/>
          <w:szCs w:val="28"/>
        </w:rPr>
        <w:t xml:space="preserve">; </w:t>
      </w:r>
    </w:p>
    <w:p w:rsidR="00DD75A6" w:rsidRPr="00A81F83" w:rsidRDefault="00DD75A6" w:rsidP="00A81F83">
      <w:pPr>
        <w:pStyle w:val="S0"/>
        <w:spacing w:line="276" w:lineRule="auto"/>
        <w:ind w:firstLine="504"/>
        <w:rPr>
          <w:rFonts w:ascii="Times New Roman" w:eastAsia="PragmaticaC" w:hAnsi="Times New Roman" w:cs="Times New Roman"/>
          <w:color w:val="231F20"/>
          <w:szCs w:val="28"/>
        </w:rPr>
      </w:pPr>
      <w:proofErr w:type="gramStart"/>
      <w:r w:rsidRPr="00A81F83">
        <w:rPr>
          <w:rFonts w:ascii="Times New Roman" w:eastAsia="PragmaticaC" w:hAnsi="Times New Roman" w:cs="Times New Roman"/>
          <w:color w:val="231F20"/>
          <w:szCs w:val="28"/>
        </w:rPr>
        <w:t>П</w:t>
      </w:r>
      <w:proofErr w:type="gramEnd"/>
      <w:r w:rsidRPr="00A81F83">
        <w:rPr>
          <w:rFonts w:ascii="Times New Roman" w:eastAsia="PragmaticaC" w:hAnsi="Times New Roman" w:cs="Times New Roman"/>
          <w:color w:val="231F20"/>
          <w:szCs w:val="28"/>
        </w:rPr>
        <w:t xml:space="preserve"> – теплоплотность района, Гкал/ч·км</w:t>
      </w:r>
      <w:r w:rsidRPr="00A81F83">
        <w:rPr>
          <w:rFonts w:ascii="Times New Roman" w:eastAsia="PragmaticaC" w:hAnsi="Times New Roman" w:cs="Times New Roman"/>
          <w:color w:val="231F20"/>
          <w:szCs w:val="28"/>
          <w:vertAlign w:val="superscript"/>
        </w:rPr>
        <w:t>2</w:t>
      </w:r>
      <w:r w:rsidRPr="00A81F83">
        <w:rPr>
          <w:rFonts w:ascii="Times New Roman" w:eastAsia="PragmaticaC" w:hAnsi="Times New Roman" w:cs="Times New Roman"/>
          <w:color w:val="231F20"/>
          <w:szCs w:val="28"/>
        </w:rPr>
        <w:t xml:space="preserve">; </w:t>
      </w:r>
    </w:p>
    <w:p w:rsidR="00DD75A6" w:rsidRPr="00A81F83" w:rsidRDefault="00DD75A6" w:rsidP="00A81F83">
      <w:pPr>
        <w:pStyle w:val="S0"/>
        <w:spacing w:line="276" w:lineRule="auto"/>
        <w:ind w:firstLine="504"/>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H – потеря напора на трение при транспорте теплоносителя по главной тепловой магистрали, м вод</w:t>
      </w:r>
      <w:proofErr w:type="gramStart"/>
      <w:r w:rsidRPr="00A81F83">
        <w:rPr>
          <w:rFonts w:ascii="Times New Roman" w:eastAsia="PragmaticaC" w:hAnsi="Times New Roman" w:cs="Times New Roman"/>
          <w:color w:val="231F20"/>
          <w:szCs w:val="28"/>
        </w:rPr>
        <w:t>.</w:t>
      </w:r>
      <w:proofErr w:type="gramEnd"/>
      <w:r w:rsidRPr="00A81F83">
        <w:rPr>
          <w:rFonts w:ascii="Times New Roman" w:eastAsia="PragmaticaC" w:hAnsi="Times New Roman" w:cs="Times New Roman"/>
          <w:color w:val="231F20"/>
          <w:szCs w:val="28"/>
        </w:rPr>
        <w:t xml:space="preserve"> </w:t>
      </w:r>
      <w:proofErr w:type="gramStart"/>
      <w:r w:rsidRPr="00A81F83">
        <w:rPr>
          <w:rFonts w:ascii="Times New Roman" w:eastAsia="PragmaticaC" w:hAnsi="Times New Roman" w:cs="Times New Roman"/>
          <w:color w:val="231F20"/>
          <w:szCs w:val="28"/>
        </w:rPr>
        <w:t>с</w:t>
      </w:r>
      <w:proofErr w:type="gramEnd"/>
      <w:r w:rsidRPr="00A81F83">
        <w:rPr>
          <w:rFonts w:ascii="Times New Roman" w:eastAsia="PragmaticaC" w:hAnsi="Times New Roman" w:cs="Times New Roman"/>
          <w:color w:val="231F20"/>
          <w:szCs w:val="28"/>
        </w:rPr>
        <w:t xml:space="preserve">т.; </w:t>
      </w:r>
    </w:p>
    <w:p w:rsidR="00DD75A6" w:rsidRPr="00A81F83" w:rsidRDefault="00DD75A6" w:rsidP="00A81F83">
      <w:pPr>
        <w:pStyle w:val="S0"/>
        <w:spacing w:line="276" w:lineRule="auto"/>
        <w:ind w:firstLine="504"/>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Δτ – расчетный перепад температур теплоносителя в тепловой сети, °C;</w:t>
      </w:r>
    </w:p>
    <w:p w:rsidR="00DD75A6" w:rsidRPr="00A81F83" w:rsidRDefault="00DD75A6" w:rsidP="00A81F83">
      <w:pPr>
        <w:pStyle w:val="S0"/>
        <w:spacing w:line="276" w:lineRule="auto"/>
        <w:ind w:firstLine="504"/>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a – постоянная часть удельной начальной стоимости котельной, руб./МВт;</w:t>
      </w:r>
    </w:p>
    <w:p w:rsidR="00DD75A6" w:rsidRPr="00A81F83" w:rsidRDefault="00DD75A6" w:rsidP="00A81F83">
      <w:pPr>
        <w:pStyle w:val="S0"/>
        <w:spacing w:line="276" w:lineRule="auto"/>
        <w:ind w:firstLine="504"/>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φ – поправочный коэффициент, зависящий от постоянной части расходов на сооружение котельной.</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 xml:space="preserve">Осуществляя элементарное дифференцирование по R с нахождением его оптимального значения при равенстве нулю его первой производной, получаем аналитическое выражение для оптимального радиуса теплоснабжения в следующем виде, </w:t>
      </w:r>
      <w:proofErr w:type="gramStart"/>
      <w:r w:rsidRPr="00A81F83">
        <w:rPr>
          <w:rFonts w:ascii="Times New Roman" w:eastAsia="PragmaticaC" w:hAnsi="Times New Roman" w:cs="Times New Roman"/>
          <w:color w:val="231F20"/>
          <w:szCs w:val="28"/>
        </w:rPr>
        <w:t>км</w:t>
      </w:r>
      <w:proofErr w:type="gramEnd"/>
      <w:r w:rsidRPr="00A81F83">
        <w:rPr>
          <w:rFonts w:ascii="Times New Roman" w:eastAsia="PragmaticaC" w:hAnsi="Times New Roman" w:cs="Times New Roman"/>
          <w:color w:val="231F20"/>
          <w:szCs w:val="28"/>
        </w:rPr>
        <w:t>:</w:t>
      </w:r>
    </w:p>
    <w:p w:rsidR="00DD75A6" w:rsidRPr="00A81F83" w:rsidRDefault="00DD75A6" w:rsidP="00A81F83">
      <w:pPr>
        <w:pStyle w:val="S0"/>
        <w:spacing w:line="276" w:lineRule="auto"/>
        <w:ind w:firstLine="0"/>
        <w:jc w:val="center"/>
        <w:rPr>
          <w:rFonts w:ascii="Times New Roman" w:eastAsia="Times New Roman" w:hAnsi="Times New Roman" w:cs="Times New Roman"/>
          <w:i/>
          <w:szCs w:val="28"/>
        </w:rPr>
      </w:pPr>
      <w:r w:rsidRPr="00A81F83">
        <w:rPr>
          <w:rFonts w:ascii="Times New Roman" w:eastAsia="PragmaticaC" w:hAnsi="Times New Roman" w:cs="Times New Roman"/>
          <w:szCs w:val="28"/>
        </w:rPr>
        <w:pict>
          <v:shape id="_x0000_i1048" type="#_x0000_t75" style="width:220.5pt;height:35.25pt" equationxml="&lt;">
            <v:imagedata r:id="rId12" o:title="" chromakey="white"/>
          </v:shape>
        </w:pic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Значение предельного радиуса действия тепловых сетей определяется из соотношения:</w:t>
      </w:r>
    </w:p>
    <w:p w:rsidR="00DD75A6" w:rsidRPr="00A81F83" w:rsidRDefault="00DD75A6" w:rsidP="00A81F83">
      <w:pPr>
        <w:pStyle w:val="S0"/>
        <w:spacing w:line="276" w:lineRule="auto"/>
        <w:ind w:firstLine="0"/>
        <w:jc w:val="center"/>
        <w:rPr>
          <w:rFonts w:ascii="Times New Roman" w:hAnsi="Times New Roman" w:cs="Times New Roman"/>
          <w:szCs w:val="28"/>
        </w:rPr>
      </w:pPr>
      <w:r w:rsidRPr="00A81F83">
        <w:rPr>
          <w:rFonts w:ascii="Times New Roman" w:hAnsi="Times New Roman" w:cs="Times New Roman"/>
          <w:szCs w:val="28"/>
        </w:rPr>
        <w:pict>
          <v:shape id="_x0000_i1049" type="#_x0000_t75" style="width:106.5pt;height:36.75pt" equationxml="&lt;">
            <v:imagedata r:id="rId13" o:title="" chromakey="white"/>
          </v:shape>
        </w:pict>
      </w:r>
    </w:p>
    <w:p w:rsidR="00DD75A6" w:rsidRPr="00A81F83" w:rsidRDefault="00DD75A6" w:rsidP="00A81F83">
      <w:pPr>
        <w:pStyle w:val="S0"/>
        <w:spacing w:line="276" w:lineRule="auto"/>
        <w:ind w:firstLine="0"/>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 xml:space="preserve">где </w:t>
      </w:r>
      <w:r w:rsidRPr="00A81F83">
        <w:rPr>
          <w:rFonts w:ascii="Times New Roman" w:eastAsia="PragmaticaC" w:hAnsi="Times New Roman" w:cs="Times New Roman"/>
          <w:color w:val="231F20"/>
          <w:szCs w:val="28"/>
        </w:rPr>
        <w:tab/>
        <w:t>R</w:t>
      </w:r>
      <w:r w:rsidRPr="00A81F83">
        <w:rPr>
          <w:rFonts w:ascii="Times New Roman" w:eastAsia="PragmaticaC" w:hAnsi="Times New Roman" w:cs="Times New Roman"/>
          <w:color w:val="231F20"/>
          <w:szCs w:val="28"/>
          <w:vertAlign w:val="subscript"/>
        </w:rPr>
        <w:t>пред</w:t>
      </w:r>
      <w:r w:rsidRPr="00A81F83">
        <w:rPr>
          <w:rFonts w:ascii="Times New Roman" w:eastAsia="PragmaticaC" w:hAnsi="Times New Roman" w:cs="Times New Roman"/>
          <w:color w:val="231F20"/>
          <w:szCs w:val="28"/>
        </w:rPr>
        <w:t xml:space="preserve"> – предельный радиус действия тепловой сети, </w:t>
      </w:r>
      <w:proofErr w:type="gramStart"/>
      <w:r w:rsidRPr="00A81F83">
        <w:rPr>
          <w:rFonts w:ascii="Times New Roman" w:eastAsia="PragmaticaC" w:hAnsi="Times New Roman" w:cs="Times New Roman"/>
          <w:color w:val="231F20"/>
          <w:szCs w:val="28"/>
        </w:rPr>
        <w:t>км</w:t>
      </w:r>
      <w:proofErr w:type="gramEnd"/>
      <w:r w:rsidRPr="00A81F83">
        <w:rPr>
          <w:rFonts w:ascii="Times New Roman" w:eastAsia="PragmaticaC" w:hAnsi="Times New Roman" w:cs="Times New Roman"/>
          <w:color w:val="231F20"/>
          <w:szCs w:val="28"/>
        </w:rPr>
        <w:t xml:space="preserve">; </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p – разница себестоимости тепла, выработанного на котельной и в индивидуальных источниках абонентов, руб./Гкал;</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C – переменная часть удельных эксплуатационных расходов на транспорт тепла, руб./Гкал;</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 xml:space="preserve">K – постоянная часть удельных эксплуатационных расходов на транспорт тепла при радиусе действия тепловой сети, равном </w:t>
      </w:r>
      <w:smartTag w:uri="urn:schemas-microsoft-com:office:smarttags" w:element="metricconverter">
        <w:smartTagPr>
          <w:attr w:name="ProductID" w:val="1 км"/>
        </w:smartTagPr>
        <w:r w:rsidRPr="00A81F83">
          <w:rPr>
            <w:rFonts w:ascii="Times New Roman" w:eastAsia="PragmaticaC" w:hAnsi="Times New Roman" w:cs="Times New Roman"/>
            <w:color w:val="231F20"/>
            <w:szCs w:val="28"/>
          </w:rPr>
          <w:t>1 км</w:t>
        </w:r>
      </w:smartTag>
      <w:r w:rsidRPr="00A81F83">
        <w:rPr>
          <w:rFonts w:ascii="Times New Roman" w:eastAsia="PragmaticaC" w:hAnsi="Times New Roman" w:cs="Times New Roman"/>
          <w:color w:val="231F20"/>
          <w:szCs w:val="28"/>
        </w:rPr>
        <w:t>, руб./Гкал</w:t>
      </w:r>
      <w:proofErr w:type="gramStart"/>
      <w:r w:rsidRPr="00A81F83">
        <w:rPr>
          <w:rFonts w:ascii="Times New Roman" w:eastAsia="PragmaticaC" w:hAnsi="Times New Roman" w:cs="Times New Roman"/>
          <w:color w:val="231F20"/>
          <w:szCs w:val="28"/>
        </w:rPr>
        <w:t>.к</w:t>
      </w:r>
      <w:proofErr w:type="gramEnd"/>
      <w:r w:rsidRPr="00A81F83">
        <w:rPr>
          <w:rFonts w:ascii="Times New Roman" w:eastAsia="PragmaticaC" w:hAnsi="Times New Roman" w:cs="Times New Roman"/>
          <w:color w:val="231F20"/>
          <w:szCs w:val="28"/>
        </w:rPr>
        <w:t>м.</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При этом переменная часть удельных эксплуатационных расходов на транспорт тепла, руб./Гкал:</w:t>
      </w:r>
    </w:p>
    <w:p w:rsidR="00DD75A6" w:rsidRPr="00A81F83" w:rsidRDefault="00DD75A6" w:rsidP="00A81F83">
      <w:pPr>
        <w:pStyle w:val="S0"/>
        <w:spacing w:line="276" w:lineRule="auto"/>
        <w:ind w:firstLine="0"/>
        <w:jc w:val="center"/>
        <w:rPr>
          <w:rFonts w:ascii="Times New Roman" w:eastAsia="Times New Roman" w:hAnsi="Times New Roman" w:cs="Times New Roman"/>
          <w:szCs w:val="28"/>
        </w:rPr>
      </w:pPr>
      <w:r w:rsidRPr="00A81F83">
        <w:rPr>
          <w:rFonts w:ascii="Times New Roman" w:eastAsia="PragmaticaC" w:hAnsi="Times New Roman" w:cs="Times New Roman"/>
          <w:szCs w:val="28"/>
        </w:rPr>
        <w:pict>
          <v:shape id="_x0000_i1050" type="#_x0000_t75" style="width:123pt;height:33.75pt" equationxml="&lt;">
            <v:imagedata r:id="rId14" o:title="" chromakey="white"/>
          </v:shape>
        </w:pict>
      </w:r>
    </w:p>
    <w:p w:rsidR="00DD75A6" w:rsidRPr="00A81F83" w:rsidRDefault="00DD75A6" w:rsidP="00A81F83">
      <w:pPr>
        <w:pStyle w:val="S0"/>
        <w:spacing w:line="276" w:lineRule="auto"/>
        <w:ind w:firstLine="0"/>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где Э – стоимость электроэнергии для перекачки теплоносителя по главной тепловой магистрали, руб./кВт</w:t>
      </w:r>
      <w:proofErr w:type="gramStart"/>
      <w:r w:rsidRPr="00A81F83">
        <w:rPr>
          <w:rFonts w:ascii="Times New Roman" w:eastAsia="PragmaticaC" w:hAnsi="Times New Roman" w:cs="Times New Roman"/>
          <w:color w:val="231F20"/>
          <w:szCs w:val="28"/>
        </w:rPr>
        <w:t>.ч</w:t>
      </w:r>
      <w:proofErr w:type="gramEnd"/>
      <w:r w:rsidRPr="00A81F83">
        <w:rPr>
          <w:rFonts w:ascii="Times New Roman" w:eastAsia="PragmaticaC" w:hAnsi="Times New Roman" w:cs="Times New Roman"/>
          <w:color w:val="231F20"/>
          <w:szCs w:val="28"/>
        </w:rPr>
        <w:t>.</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 xml:space="preserve">Постоянная часть удельных эксплуатационных расходов при радиусе действия сети, равном </w:t>
      </w:r>
      <w:smartTag w:uri="urn:schemas-microsoft-com:office:smarttags" w:element="metricconverter">
        <w:smartTagPr>
          <w:attr w:name="ProductID" w:val="1 км"/>
        </w:smartTagPr>
        <w:r w:rsidRPr="00A81F83">
          <w:rPr>
            <w:rFonts w:ascii="Times New Roman" w:eastAsia="PragmaticaC" w:hAnsi="Times New Roman" w:cs="Times New Roman"/>
            <w:color w:val="231F20"/>
            <w:szCs w:val="28"/>
          </w:rPr>
          <w:t>1 км</w:t>
        </w:r>
      </w:smartTag>
      <w:r w:rsidRPr="00A81F83">
        <w:rPr>
          <w:rFonts w:ascii="Times New Roman" w:eastAsia="PragmaticaC" w:hAnsi="Times New Roman" w:cs="Times New Roman"/>
          <w:color w:val="231F20"/>
          <w:szCs w:val="28"/>
        </w:rPr>
        <w:t>, руб./Гкал</w:t>
      </w:r>
      <w:proofErr w:type="gramStart"/>
      <w:r w:rsidRPr="00A81F83">
        <w:rPr>
          <w:rFonts w:ascii="Times New Roman" w:eastAsia="PragmaticaC" w:hAnsi="Times New Roman" w:cs="Times New Roman"/>
          <w:color w:val="231F20"/>
          <w:szCs w:val="28"/>
        </w:rPr>
        <w:t>.к</w:t>
      </w:r>
      <w:proofErr w:type="gramEnd"/>
      <w:r w:rsidRPr="00A81F83">
        <w:rPr>
          <w:rFonts w:ascii="Times New Roman" w:eastAsia="PragmaticaC" w:hAnsi="Times New Roman" w:cs="Times New Roman"/>
          <w:color w:val="231F20"/>
          <w:szCs w:val="28"/>
        </w:rPr>
        <w:t>м:</w:t>
      </w:r>
    </w:p>
    <w:p w:rsidR="00DD75A6" w:rsidRPr="00A81F83" w:rsidRDefault="00DD75A6" w:rsidP="00A81F83">
      <w:pPr>
        <w:pStyle w:val="S0"/>
        <w:spacing w:line="276" w:lineRule="auto"/>
        <w:ind w:firstLine="0"/>
        <w:jc w:val="center"/>
        <w:rPr>
          <w:rFonts w:ascii="Times New Roman" w:eastAsia="Times New Roman" w:hAnsi="Times New Roman" w:cs="Times New Roman"/>
          <w:szCs w:val="28"/>
        </w:rPr>
      </w:pPr>
      <w:r w:rsidRPr="00A81F83">
        <w:rPr>
          <w:rFonts w:ascii="Times New Roman" w:eastAsia="PragmaticaC" w:hAnsi="Times New Roman" w:cs="Times New Roman"/>
          <w:szCs w:val="28"/>
        </w:rPr>
        <w:pict>
          <v:shape id="_x0000_i1051" type="#_x0000_t75" style="width:213pt;height:36pt" equationxml="&lt;">
            <v:imagedata r:id="rId15" o:title="" chromakey="white"/>
          </v:shape>
        </w:pict>
      </w:r>
    </w:p>
    <w:p w:rsidR="00DD75A6" w:rsidRPr="00A81F83" w:rsidRDefault="00DD75A6" w:rsidP="00A81F83">
      <w:pPr>
        <w:pStyle w:val="S0"/>
        <w:spacing w:line="276" w:lineRule="auto"/>
        <w:ind w:firstLine="0"/>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где</w:t>
      </w:r>
      <w:r w:rsidRPr="00A81F83">
        <w:rPr>
          <w:rFonts w:ascii="Times New Roman" w:eastAsia="PragmaticaC" w:hAnsi="Times New Roman" w:cs="Times New Roman"/>
          <w:color w:val="231F20"/>
          <w:szCs w:val="28"/>
        </w:rPr>
        <w:tab/>
        <w:t xml:space="preserve">a – доля годовых отчислений от стоимости сооружения тепловой сети на амортизацию, текущий и капитальный ремонты; </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n</w:t>
      </w:r>
      <w:r w:rsidRPr="00A81F83">
        <w:rPr>
          <w:rFonts w:ascii="Times New Roman" w:eastAsia="PragmaticaC" w:hAnsi="Times New Roman" w:cs="Times New Roman"/>
          <w:color w:val="231F20"/>
          <w:szCs w:val="28"/>
          <w:vertAlign w:val="subscript"/>
        </w:rPr>
        <w:t>1</w:t>
      </w:r>
      <w:r w:rsidRPr="00A81F83">
        <w:rPr>
          <w:rFonts w:ascii="Times New Roman" w:eastAsia="PragmaticaC" w:hAnsi="Times New Roman" w:cs="Times New Roman"/>
          <w:color w:val="231F20"/>
          <w:szCs w:val="28"/>
        </w:rPr>
        <w:t xml:space="preserve"> – число часов использования максимума тепловой нагрузки, </w:t>
      </w:r>
      <w:proofErr w:type="gramStart"/>
      <w:r w:rsidRPr="00A81F83">
        <w:rPr>
          <w:rFonts w:ascii="Times New Roman" w:eastAsia="PragmaticaC" w:hAnsi="Times New Roman" w:cs="Times New Roman"/>
          <w:color w:val="231F20"/>
          <w:szCs w:val="28"/>
        </w:rPr>
        <w:t>ч</w:t>
      </w:r>
      <w:proofErr w:type="gramEnd"/>
      <w:r w:rsidRPr="00A81F83">
        <w:rPr>
          <w:rFonts w:ascii="Times New Roman" w:eastAsia="PragmaticaC" w:hAnsi="Times New Roman" w:cs="Times New Roman"/>
          <w:color w:val="231F20"/>
          <w:szCs w:val="28"/>
        </w:rPr>
        <w:t>/год;</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t>ξ – себестоимость тепла, руб./Гкал.</w:t>
      </w:r>
    </w:p>
    <w:p w:rsidR="00DD75A6" w:rsidRPr="00A81F83" w:rsidRDefault="00DD75A6" w:rsidP="00A81F83">
      <w:pPr>
        <w:pStyle w:val="S0"/>
        <w:spacing w:line="276" w:lineRule="auto"/>
        <w:rPr>
          <w:rFonts w:ascii="Times New Roman" w:eastAsia="PragmaticaC" w:hAnsi="Times New Roman" w:cs="Times New Roman"/>
          <w:color w:val="231F20"/>
          <w:szCs w:val="28"/>
        </w:rPr>
      </w:pPr>
      <w:r w:rsidRPr="00A81F83">
        <w:rPr>
          <w:rFonts w:ascii="Times New Roman" w:eastAsia="PragmaticaC" w:hAnsi="Times New Roman" w:cs="Times New Roman"/>
          <w:color w:val="231F20"/>
          <w:szCs w:val="28"/>
        </w:rPr>
        <w:lastRenderedPageBreak/>
        <w:t>Последняя величина (переменная часть удельных эксплуатационных расходов) учитывает стоимость сети, стоимость тепловых потерь и переменную часть стоимости обслуживания.</w:t>
      </w:r>
    </w:p>
    <w:p w:rsidR="00DD75A6" w:rsidRPr="00A81F83" w:rsidRDefault="00DD75A6" w:rsidP="00A81F83">
      <w:pPr>
        <w:pStyle w:val="S0"/>
        <w:spacing w:line="276" w:lineRule="auto"/>
        <w:rPr>
          <w:rFonts w:ascii="Times New Roman" w:eastAsia="Times New Roman" w:hAnsi="Times New Roman" w:cs="Times New Roman"/>
          <w:szCs w:val="28"/>
        </w:rPr>
      </w:pPr>
      <w:r w:rsidRPr="00A81F83">
        <w:rPr>
          <w:rFonts w:ascii="Times New Roman" w:hAnsi="Times New Roman" w:cs="Times New Roman"/>
          <w:szCs w:val="28"/>
        </w:rPr>
        <w:t xml:space="preserve">Алгоритм </w:t>
      </w:r>
      <w:proofErr w:type="gramStart"/>
      <w:r w:rsidRPr="00A81F83">
        <w:rPr>
          <w:rFonts w:ascii="Times New Roman" w:hAnsi="Times New Roman" w:cs="Times New Roman"/>
          <w:szCs w:val="28"/>
        </w:rPr>
        <w:t>расчета радиуса эффективного теплоснабжения источника тепловой энергии</w:t>
      </w:r>
      <w:proofErr w:type="gramEnd"/>
      <w:r w:rsidRPr="00A81F83">
        <w:rPr>
          <w:rFonts w:ascii="Times New Roman" w:hAnsi="Times New Roman" w:cs="Times New Roman"/>
          <w:szCs w:val="28"/>
        </w:rPr>
        <w:t xml:space="preserve"> следующий. На электронной схеме наносится зона действия источника тепловой энергии с определением площади территории тепловой сети от данного источника и присоединенной тепловой нагрузки. Определяется средняя плотность тепловой нагрузки в зоне действия источника тепловой энергии (Гкал/ч/Га, Гкал/ч/км</w:t>
      </w:r>
      <w:proofErr w:type="gramStart"/>
      <w:r w:rsidRPr="00A81F83">
        <w:rPr>
          <w:rFonts w:ascii="Times New Roman" w:hAnsi="Times New Roman" w:cs="Times New Roman"/>
          <w:szCs w:val="28"/>
          <w:vertAlign w:val="superscript"/>
        </w:rPr>
        <w:t>2</w:t>
      </w:r>
      <w:proofErr w:type="gramEnd"/>
      <w:r w:rsidRPr="00A81F83">
        <w:rPr>
          <w:rFonts w:ascii="Times New Roman" w:hAnsi="Times New Roman" w:cs="Times New Roman"/>
          <w:szCs w:val="28"/>
        </w:rPr>
        <w:t xml:space="preserve">). Определяется максимальный радиус теплоснабжения, как длина главной магистрали от источника тепловой энергии до самого удаленного потребителя, присоединенного к этой магистрали </w:t>
      </w:r>
      <w:proofErr w:type="gramStart"/>
      <w:r w:rsidRPr="00A81F83">
        <w:rPr>
          <w:rFonts w:ascii="Times New Roman" w:hAnsi="Times New Roman" w:cs="Times New Roman"/>
          <w:szCs w:val="28"/>
        </w:rPr>
        <w:t>L</w:t>
      </w:r>
      <w:proofErr w:type="gramEnd"/>
      <w:r w:rsidRPr="00A81F83">
        <w:rPr>
          <w:rFonts w:ascii="Times New Roman" w:hAnsi="Times New Roman" w:cs="Times New Roman"/>
          <w:szCs w:val="28"/>
          <w:vertAlign w:val="subscript"/>
        </w:rPr>
        <w:t>мах</w:t>
      </w:r>
      <w:r w:rsidRPr="00A81F83">
        <w:rPr>
          <w:rFonts w:ascii="Times New Roman" w:hAnsi="Times New Roman" w:cs="Times New Roman"/>
          <w:szCs w:val="28"/>
        </w:rPr>
        <w:t xml:space="preserve"> (км). Определяются переменная и постоянная часть </w:t>
      </w:r>
      <w:r w:rsidRPr="00A81F83">
        <w:rPr>
          <w:rFonts w:ascii="Times New Roman" w:eastAsia="PragmaticaC" w:hAnsi="Times New Roman" w:cs="Times New Roman"/>
          <w:color w:val="231F20"/>
          <w:szCs w:val="28"/>
        </w:rPr>
        <w:t>удельных эксплуатационных расходов на транспорт тепла</w:t>
      </w:r>
      <w:r w:rsidRPr="00A81F83">
        <w:rPr>
          <w:rFonts w:ascii="Times New Roman" w:hAnsi="Times New Roman" w:cs="Times New Roman"/>
          <w:szCs w:val="28"/>
        </w:rPr>
        <w:t>. Определяется радиус эффективного теплоснабжения.</w:t>
      </w:r>
    </w:p>
    <w:p w:rsidR="00DD75A6" w:rsidRPr="00A81F83" w:rsidRDefault="00DD75A6" w:rsidP="00A81F83">
      <w:pPr>
        <w:pStyle w:val="S0"/>
        <w:spacing w:line="276" w:lineRule="auto"/>
        <w:rPr>
          <w:rFonts w:ascii="Times New Roman" w:hAnsi="Times New Roman" w:cs="Times New Roman"/>
          <w:bCs/>
          <w:szCs w:val="28"/>
        </w:rPr>
      </w:pPr>
    </w:p>
    <w:p w:rsidR="00DD75A6" w:rsidRPr="00A81F83" w:rsidRDefault="00DD75A6" w:rsidP="00A81F83">
      <w:pPr>
        <w:pStyle w:val="S0"/>
        <w:spacing w:line="276" w:lineRule="auto"/>
        <w:ind w:firstLine="0"/>
        <w:jc w:val="center"/>
        <w:rPr>
          <w:rFonts w:ascii="Times New Roman" w:hAnsi="Times New Roman" w:cs="Times New Roman"/>
          <w:b/>
          <w:bCs/>
          <w:szCs w:val="28"/>
        </w:rPr>
      </w:pPr>
      <w:r w:rsidRPr="00A81F83">
        <w:rPr>
          <w:rFonts w:ascii="Times New Roman" w:hAnsi="Times New Roman" w:cs="Times New Roman"/>
          <w:b/>
          <w:bCs/>
          <w:szCs w:val="28"/>
        </w:rPr>
        <w:t>Определение радиуса эффективного теплоснабжения</w:t>
      </w:r>
    </w:p>
    <w:p w:rsidR="00DD75A6" w:rsidRPr="00A81F83" w:rsidRDefault="00DD75A6" w:rsidP="00A81F83">
      <w:pPr>
        <w:pStyle w:val="S0"/>
        <w:spacing w:line="276" w:lineRule="auto"/>
        <w:rPr>
          <w:rFonts w:ascii="Times New Roman" w:hAnsi="Times New Roman" w:cs="Times New Roman"/>
          <w:color w:val="000000"/>
          <w:szCs w:val="28"/>
        </w:rPr>
      </w:pPr>
    </w:p>
    <w:p w:rsidR="00DD75A6" w:rsidRPr="00A81F83" w:rsidRDefault="00DD75A6" w:rsidP="00A81F83">
      <w:pPr>
        <w:pStyle w:val="S0"/>
        <w:spacing w:line="276" w:lineRule="auto"/>
        <w:rPr>
          <w:rFonts w:ascii="Times New Roman" w:hAnsi="Times New Roman" w:cs="Times New Roman"/>
          <w:color w:val="000000"/>
          <w:szCs w:val="28"/>
        </w:rPr>
      </w:pPr>
      <w:r w:rsidRPr="00A81F83">
        <w:rPr>
          <w:rFonts w:ascii="Times New Roman" w:hAnsi="Times New Roman" w:cs="Times New Roman"/>
          <w:color w:val="000000"/>
          <w:szCs w:val="28"/>
        </w:rPr>
        <w:t>Котельная снабжает теплом тридцать один потребитель.</w:t>
      </w:r>
    </w:p>
    <w:p w:rsidR="00DD75A6" w:rsidRPr="00A81F83" w:rsidRDefault="00DD75A6" w:rsidP="00A81F83">
      <w:pPr>
        <w:pStyle w:val="S0"/>
        <w:spacing w:line="276" w:lineRule="auto"/>
        <w:rPr>
          <w:rFonts w:ascii="Times New Roman" w:hAnsi="Times New Roman" w:cs="Times New Roman"/>
          <w:szCs w:val="28"/>
        </w:rPr>
      </w:pPr>
      <w:r w:rsidRPr="00A81F83">
        <w:rPr>
          <w:rFonts w:ascii="Times New Roman" w:hAnsi="Times New Roman" w:cs="Times New Roman"/>
          <w:szCs w:val="28"/>
        </w:rPr>
        <w:t>В таблице № 8 приведены результаты расчетов эффективного радиуса действия тепловой сети котельной.</w:t>
      </w:r>
    </w:p>
    <w:p w:rsidR="00DD75A6" w:rsidRPr="00A81F83" w:rsidRDefault="00DD75A6" w:rsidP="00A81F83">
      <w:pPr>
        <w:pStyle w:val="ae"/>
        <w:keepNext/>
        <w:spacing w:after="0" w:line="276" w:lineRule="auto"/>
        <w:jc w:val="right"/>
        <w:rPr>
          <w:rFonts w:ascii="Times New Roman" w:hAnsi="Times New Roman" w:cs="Times New Roman"/>
          <w:sz w:val="28"/>
          <w:szCs w:val="28"/>
        </w:rPr>
      </w:pPr>
      <w:r w:rsidRPr="00A81F83">
        <w:rPr>
          <w:rFonts w:ascii="Times New Roman" w:hAnsi="Times New Roman" w:cs="Times New Roman"/>
          <w:sz w:val="28"/>
          <w:szCs w:val="28"/>
        </w:rPr>
        <w:t>Таблица № 8</w:t>
      </w:r>
    </w:p>
    <w:p w:rsidR="00DD75A6" w:rsidRPr="00A81F83" w:rsidRDefault="00DD75A6" w:rsidP="00A81F83">
      <w:pPr>
        <w:pStyle w:val="ae"/>
        <w:keepNext/>
        <w:spacing w:after="0" w:line="360"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Эффективный радиус теплоснабжения </w:t>
      </w:r>
      <w:r w:rsidRPr="00A81F83">
        <w:rPr>
          <w:rFonts w:ascii="Times New Roman" w:hAnsi="Times New Roman" w:cs="Times New Roman"/>
          <w:noProof/>
          <w:sz w:val="28"/>
          <w:szCs w:val="28"/>
        </w:rPr>
        <w:t xml:space="preserve">котельной </w:t>
      </w:r>
      <w:proofErr w:type="gramStart"/>
      <w:r w:rsidRPr="00A81F83">
        <w:rPr>
          <w:rFonts w:ascii="Times New Roman" w:hAnsi="Times New Roman" w:cs="Times New Roman"/>
          <w:sz w:val="28"/>
          <w:szCs w:val="28"/>
        </w:rPr>
        <w:t>в</w:t>
      </w:r>
      <w:proofErr w:type="gramEnd"/>
      <w:r w:rsidRPr="00A81F83">
        <w:rPr>
          <w:rFonts w:ascii="Times New Roman" w:hAnsi="Times New Roman" w:cs="Times New Roman"/>
          <w:sz w:val="28"/>
          <w:szCs w:val="28"/>
        </w:rPr>
        <w:t xml:space="preserve"> с. Кожурла</w:t>
      </w:r>
    </w:p>
    <w:tbl>
      <w:tblPr>
        <w:tblW w:w="4074" w:type="pct"/>
        <w:jc w:val="center"/>
        <w:tblInd w:w="750" w:type="dxa"/>
        <w:tblLook w:val="04A0"/>
      </w:tblPr>
      <w:tblGrid>
        <w:gridCol w:w="3488"/>
        <w:gridCol w:w="1487"/>
        <w:gridCol w:w="3055"/>
      </w:tblGrid>
      <w:tr w:rsidR="00DD75A6" w:rsidRPr="00A81F83" w:rsidTr="00066D38">
        <w:trPr>
          <w:trHeight w:val="1254"/>
          <w:jc w:val="center"/>
        </w:trPr>
        <w:tc>
          <w:tcPr>
            <w:tcW w:w="2184" w:type="pct"/>
            <w:tcBorders>
              <w:top w:val="single" w:sz="4" w:space="0" w:color="auto"/>
              <w:left w:val="single" w:sz="4" w:space="0" w:color="auto"/>
              <w:bottom w:val="single" w:sz="4" w:space="0" w:color="auto"/>
              <w:right w:val="single" w:sz="4" w:space="0" w:color="auto"/>
            </w:tcBorders>
            <w:noWrap/>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Параметр</w:t>
            </w:r>
          </w:p>
        </w:tc>
        <w:tc>
          <w:tcPr>
            <w:tcW w:w="902"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bCs/>
                <w:color w:val="000000"/>
                <w:sz w:val="28"/>
                <w:szCs w:val="28"/>
              </w:rPr>
              <w:t>Ед. изм.</w:t>
            </w:r>
          </w:p>
        </w:tc>
        <w:tc>
          <w:tcPr>
            <w:tcW w:w="1914" w:type="pct"/>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bCs/>
                <w:color w:val="000000"/>
                <w:sz w:val="28"/>
                <w:szCs w:val="28"/>
              </w:rPr>
            </w:pPr>
            <w:r w:rsidRPr="00A81F83">
              <w:rPr>
                <w:rFonts w:ascii="Times New Roman" w:hAnsi="Times New Roman" w:cs="Times New Roman"/>
                <w:noProof/>
                <w:sz w:val="28"/>
                <w:szCs w:val="28"/>
              </w:rPr>
              <w:t xml:space="preserve">Котельная </w:t>
            </w:r>
          </w:p>
        </w:tc>
      </w:tr>
      <w:tr w:rsidR="00DD75A6" w:rsidRPr="00A81F83" w:rsidTr="00066D38">
        <w:trPr>
          <w:trHeight w:val="299"/>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Площадь зоны действия источника</w:t>
            </w:r>
          </w:p>
        </w:tc>
        <w:tc>
          <w:tcPr>
            <w:tcW w:w="902"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proofErr w:type="gramStart"/>
            <w:r w:rsidRPr="00A81F83">
              <w:rPr>
                <w:rFonts w:ascii="Times New Roman" w:hAnsi="Times New Roman" w:cs="Times New Roman"/>
                <w:color w:val="000000"/>
                <w:sz w:val="28"/>
                <w:szCs w:val="28"/>
              </w:rPr>
              <w:t>км</w:t>
            </w:r>
            <w:proofErr w:type="gramEnd"/>
            <w:r w:rsidRPr="00A81F83">
              <w:rPr>
                <w:rFonts w:ascii="Times New Roman" w:hAnsi="Times New Roman" w:cs="Times New Roman"/>
                <w:color w:val="000000"/>
                <w:sz w:val="28"/>
                <w:szCs w:val="28"/>
              </w:rPr>
              <w:t>²</w:t>
            </w: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0,12</w:t>
            </w:r>
          </w:p>
        </w:tc>
      </w:tr>
      <w:tr w:rsidR="00DD75A6" w:rsidRPr="00A81F83" w:rsidTr="00066D38">
        <w:trPr>
          <w:trHeight w:val="299"/>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Среднее число абонентских вводов</w:t>
            </w:r>
          </w:p>
        </w:tc>
        <w:tc>
          <w:tcPr>
            <w:tcW w:w="902" w:type="pct"/>
            <w:tcBorders>
              <w:top w:val="nil"/>
              <w:left w:val="nil"/>
              <w:bottom w:val="single" w:sz="4" w:space="0" w:color="auto"/>
              <w:right w:val="single" w:sz="4" w:space="0" w:color="auto"/>
            </w:tcBorders>
            <w:vAlign w:val="center"/>
          </w:tcPr>
          <w:p w:rsidR="00DD75A6" w:rsidRPr="00A81F83" w:rsidRDefault="00DD75A6" w:rsidP="00A81F83">
            <w:pPr>
              <w:spacing w:after="0"/>
              <w:jc w:val="center"/>
              <w:rPr>
                <w:rFonts w:ascii="Times New Roman" w:hAnsi="Times New Roman" w:cs="Times New Roman"/>
                <w:color w:val="000000"/>
                <w:sz w:val="28"/>
                <w:szCs w:val="28"/>
              </w:rPr>
            </w:pP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9</w:t>
            </w:r>
          </w:p>
        </w:tc>
      </w:tr>
      <w:tr w:rsidR="00DD75A6" w:rsidRPr="00A81F83" w:rsidTr="00066D38">
        <w:trPr>
          <w:trHeight w:val="597"/>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Суммарная присоединенная нагрузка всех потребителей</w:t>
            </w:r>
          </w:p>
        </w:tc>
        <w:tc>
          <w:tcPr>
            <w:tcW w:w="902"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Гкал/</w:t>
            </w:r>
            <w:proofErr w:type="gramStart"/>
            <w:r w:rsidRPr="00A81F83">
              <w:rPr>
                <w:rFonts w:ascii="Times New Roman" w:hAnsi="Times New Roman" w:cs="Times New Roman"/>
                <w:color w:val="000000"/>
                <w:sz w:val="28"/>
                <w:szCs w:val="28"/>
              </w:rPr>
              <w:t>ч</w:t>
            </w:r>
            <w:proofErr w:type="gramEnd"/>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0,756</w:t>
            </w:r>
          </w:p>
        </w:tc>
      </w:tr>
      <w:tr w:rsidR="00DD75A6" w:rsidRPr="00A81F83" w:rsidTr="00066D38">
        <w:trPr>
          <w:trHeight w:val="597"/>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Расстояние от источника тепла до наиболее удаленного потребителя</w:t>
            </w:r>
          </w:p>
        </w:tc>
        <w:tc>
          <w:tcPr>
            <w:tcW w:w="902"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км</w:t>
            </w: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0,25</w:t>
            </w:r>
          </w:p>
        </w:tc>
      </w:tr>
      <w:tr w:rsidR="00DD75A6" w:rsidRPr="00A81F83" w:rsidTr="00066D38">
        <w:trPr>
          <w:trHeight w:val="597"/>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Расчетная температура в подающем трубопроводе</w:t>
            </w:r>
          </w:p>
        </w:tc>
        <w:tc>
          <w:tcPr>
            <w:tcW w:w="902"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°С</w:t>
            </w: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80</w:t>
            </w:r>
          </w:p>
        </w:tc>
      </w:tr>
      <w:tr w:rsidR="00DD75A6" w:rsidRPr="00A81F83" w:rsidTr="00066D38">
        <w:trPr>
          <w:trHeight w:val="597"/>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Расчетная температура в обратном трубопроводе</w:t>
            </w:r>
          </w:p>
        </w:tc>
        <w:tc>
          <w:tcPr>
            <w:tcW w:w="902"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°С</w:t>
            </w: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60</w:t>
            </w:r>
          </w:p>
        </w:tc>
      </w:tr>
      <w:tr w:rsidR="00DD75A6" w:rsidRPr="00A81F83" w:rsidTr="00066D38">
        <w:trPr>
          <w:trHeight w:val="299"/>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Среднее число абонентов на 1 км²</w:t>
            </w:r>
          </w:p>
        </w:tc>
        <w:tc>
          <w:tcPr>
            <w:tcW w:w="902" w:type="pct"/>
            <w:tcBorders>
              <w:top w:val="nil"/>
              <w:left w:val="nil"/>
              <w:bottom w:val="single" w:sz="4" w:space="0" w:color="auto"/>
              <w:right w:val="single" w:sz="4" w:space="0" w:color="auto"/>
            </w:tcBorders>
            <w:vAlign w:val="center"/>
          </w:tcPr>
          <w:p w:rsidR="00DD75A6" w:rsidRPr="00A81F83" w:rsidRDefault="00DD75A6" w:rsidP="00A81F83">
            <w:pPr>
              <w:spacing w:after="0"/>
              <w:jc w:val="center"/>
              <w:rPr>
                <w:rFonts w:ascii="Times New Roman" w:hAnsi="Times New Roman" w:cs="Times New Roman"/>
                <w:color w:val="000000"/>
                <w:sz w:val="28"/>
                <w:szCs w:val="28"/>
              </w:rPr>
            </w:pP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9</w:t>
            </w:r>
          </w:p>
        </w:tc>
      </w:tr>
      <w:tr w:rsidR="00DD75A6" w:rsidRPr="00A81F83" w:rsidTr="00066D38">
        <w:trPr>
          <w:trHeight w:val="299"/>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Теплоплотность района </w:t>
            </w:r>
          </w:p>
        </w:tc>
        <w:tc>
          <w:tcPr>
            <w:tcW w:w="902"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Гкал/</w:t>
            </w:r>
            <w:proofErr w:type="gramStart"/>
            <w:r w:rsidRPr="00A81F83">
              <w:rPr>
                <w:rFonts w:ascii="Times New Roman" w:hAnsi="Times New Roman" w:cs="Times New Roman"/>
                <w:color w:val="000000"/>
                <w:sz w:val="28"/>
                <w:szCs w:val="28"/>
              </w:rPr>
              <w:t>ч</w:t>
            </w:r>
            <w:proofErr w:type="gramEnd"/>
            <w:r w:rsidRPr="00A81F83">
              <w:rPr>
                <w:rFonts w:ascii="Times New Roman" w:hAnsi="Times New Roman" w:cs="Times New Roman"/>
                <w:color w:val="000000"/>
                <w:sz w:val="28"/>
                <w:szCs w:val="28"/>
              </w:rPr>
              <w:t>·км²</w:t>
            </w: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6,3</w:t>
            </w:r>
          </w:p>
        </w:tc>
      </w:tr>
      <w:tr w:rsidR="00DD75A6" w:rsidRPr="00A81F83" w:rsidTr="00066D38">
        <w:trPr>
          <w:trHeight w:val="299"/>
          <w:jc w:val="center"/>
        </w:trPr>
        <w:tc>
          <w:tcPr>
            <w:tcW w:w="2184" w:type="pct"/>
            <w:tcBorders>
              <w:top w:val="nil"/>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color w:val="000000"/>
                <w:sz w:val="28"/>
                <w:szCs w:val="28"/>
              </w:rPr>
            </w:pPr>
            <w:r w:rsidRPr="00A81F83">
              <w:rPr>
                <w:rFonts w:ascii="Times New Roman" w:hAnsi="Times New Roman" w:cs="Times New Roman"/>
                <w:color w:val="000000"/>
                <w:sz w:val="28"/>
                <w:szCs w:val="28"/>
              </w:rPr>
              <w:lastRenderedPageBreak/>
              <w:t>Эффективный радиус</w:t>
            </w:r>
          </w:p>
        </w:tc>
        <w:tc>
          <w:tcPr>
            <w:tcW w:w="902"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км</w:t>
            </w:r>
          </w:p>
        </w:tc>
        <w:tc>
          <w:tcPr>
            <w:tcW w:w="1914" w:type="pct"/>
            <w:tcBorders>
              <w:top w:val="nil"/>
              <w:left w:val="nil"/>
              <w:bottom w:val="single" w:sz="4" w:space="0" w:color="auto"/>
              <w:right w:val="single" w:sz="4" w:space="0" w:color="auto"/>
            </w:tcBorders>
            <w:vAlign w:val="center"/>
            <w:hideMark/>
          </w:tcPr>
          <w:p w:rsidR="00DD75A6" w:rsidRPr="00A81F83" w:rsidRDefault="00DD75A6" w:rsidP="00A81F83">
            <w:pPr>
              <w:spacing w:after="0"/>
              <w:jc w:val="center"/>
              <w:rPr>
                <w:rFonts w:ascii="Times New Roman" w:hAnsi="Times New Roman" w:cs="Times New Roman"/>
                <w:sz w:val="28"/>
                <w:szCs w:val="28"/>
                <w:highlight w:val="yellow"/>
              </w:rPr>
            </w:pPr>
            <w:r w:rsidRPr="00A81F83">
              <w:rPr>
                <w:rFonts w:ascii="Times New Roman" w:hAnsi="Times New Roman" w:cs="Times New Roman"/>
                <w:sz w:val="28"/>
                <w:szCs w:val="28"/>
              </w:rPr>
              <w:t>2,15</w:t>
            </w:r>
          </w:p>
        </w:tc>
      </w:tr>
    </w:tbl>
    <w:p w:rsidR="00DD75A6" w:rsidRPr="00A81F83" w:rsidRDefault="00DD75A6" w:rsidP="00A81F83">
      <w:pPr>
        <w:spacing w:after="0"/>
        <w:rPr>
          <w:rFonts w:ascii="Times New Roman" w:hAnsi="Times New Roman" w:cs="Times New Roman"/>
          <w:sz w:val="28"/>
          <w:szCs w:val="28"/>
        </w:rPr>
      </w:pPr>
    </w:p>
    <w:p w:rsidR="00DD75A6" w:rsidRPr="00A81F83" w:rsidRDefault="00DD75A6" w:rsidP="00A81F83">
      <w:pPr>
        <w:pStyle w:val="S0"/>
        <w:spacing w:line="276" w:lineRule="auto"/>
        <w:rPr>
          <w:rFonts w:ascii="Times New Roman" w:hAnsi="Times New Roman" w:cs="Times New Roman"/>
        </w:rPr>
      </w:pPr>
      <w:r w:rsidRPr="00A81F83">
        <w:rPr>
          <w:rFonts w:ascii="Times New Roman" w:hAnsi="Times New Roman" w:cs="Times New Roman"/>
        </w:rPr>
        <w:t>Из выше представленной таблицы видно, что котельная работает эффективно.</w:t>
      </w:r>
    </w:p>
    <w:p w:rsidR="00DD75A6" w:rsidRPr="00A81F83" w:rsidRDefault="00DD75A6" w:rsidP="00A81F83">
      <w:pPr>
        <w:spacing w:after="0"/>
        <w:rPr>
          <w:rFonts w:ascii="Times New Roman" w:hAnsi="Times New Roman" w:cs="Times New Roman"/>
        </w:rPr>
        <w:sectPr w:rsidR="00DD75A6" w:rsidRPr="00A81F83">
          <w:pgSz w:w="11906" w:h="16838"/>
          <w:pgMar w:top="1134" w:right="849" w:bottom="1134" w:left="1418" w:header="737" w:footer="567" w:gutter="0"/>
          <w:cols w:space="720"/>
        </w:sectPr>
      </w:pPr>
    </w:p>
    <w:p w:rsidR="00DD75A6" w:rsidRPr="00A81F83" w:rsidRDefault="00DD75A6" w:rsidP="00A81F83">
      <w:pPr>
        <w:pStyle w:val="1"/>
        <w:numPr>
          <w:ilvl w:val="0"/>
          <w:numId w:val="30"/>
        </w:numPr>
        <w:tabs>
          <w:tab w:val="clear" w:pos="0"/>
          <w:tab w:val="left" w:pos="284"/>
        </w:tabs>
        <w:spacing w:before="0" w:after="0" w:line="276" w:lineRule="auto"/>
        <w:ind w:left="0" w:firstLine="0"/>
        <w:jc w:val="center"/>
        <w:rPr>
          <w:rFonts w:ascii="Times New Roman" w:hAnsi="Times New Roman"/>
        </w:rPr>
      </w:pPr>
      <w:r w:rsidRPr="00A81F83">
        <w:rPr>
          <w:rFonts w:ascii="Times New Roman" w:hAnsi="Times New Roman"/>
        </w:rPr>
        <w:lastRenderedPageBreak/>
        <w:t>ПРЕДЛОЖЕНИЯ ПО СТРОИТЕЛЬСТВУ И РЕКОНСТРУКЦИИ ТЕПЛОВЫХ СЕТЕЙ И СООРУЖЕНИЙ НА НИХ</w:t>
      </w:r>
    </w:p>
    <w:p w:rsidR="00DD75A6" w:rsidRPr="00A81F83" w:rsidRDefault="00DD75A6" w:rsidP="00A81F83">
      <w:pPr>
        <w:spacing w:after="0"/>
        <w:ind w:firstLine="708"/>
        <w:rPr>
          <w:rFonts w:ascii="Times New Roman" w:eastAsia="PragmaticaC" w:hAnsi="Times New Roman" w:cs="Times New Roman"/>
        </w:rPr>
      </w:pPr>
    </w:p>
    <w:p w:rsidR="00DD75A6" w:rsidRPr="00A81F83" w:rsidRDefault="00DD75A6" w:rsidP="00A81F83">
      <w:pPr>
        <w:pStyle w:val="1"/>
        <w:numPr>
          <w:ilvl w:val="1"/>
          <w:numId w:val="30"/>
        </w:numPr>
        <w:tabs>
          <w:tab w:val="clear" w:pos="0"/>
          <w:tab w:val="left" w:pos="567"/>
        </w:tabs>
        <w:spacing w:before="0" w:after="0" w:line="276" w:lineRule="auto"/>
        <w:ind w:left="0" w:firstLine="0"/>
        <w:jc w:val="center"/>
        <w:rPr>
          <w:rFonts w:ascii="Times New Roman" w:hAnsi="Times New Roman"/>
        </w:rPr>
      </w:pPr>
      <w:bookmarkStart w:id="47" w:name="_Toc365711368"/>
      <w:r w:rsidRPr="00A81F83">
        <w:rPr>
          <w:rFonts w:ascii="Times New Roman" w:hAnsi="Times New Roman"/>
        </w:rPr>
        <w:t>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bookmarkEnd w:id="47"/>
    </w:p>
    <w:p w:rsidR="00DD75A6" w:rsidRPr="00A81F83" w:rsidRDefault="00DD75A6" w:rsidP="00A81F83">
      <w:pPr>
        <w:spacing w:before="120" w:after="0"/>
        <w:ind w:right="-5" w:firstLine="708"/>
        <w:jc w:val="both"/>
        <w:rPr>
          <w:rFonts w:ascii="Times New Roman" w:hAnsi="Times New Roman" w:cs="Times New Roman"/>
          <w:sz w:val="28"/>
          <w:szCs w:val="28"/>
        </w:rPr>
      </w:pPr>
      <w:r w:rsidRPr="00A81F83">
        <w:rPr>
          <w:rFonts w:ascii="Times New Roman" w:hAnsi="Times New Roman" w:cs="Times New Roman"/>
          <w:sz w:val="28"/>
          <w:szCs w:val="28"/>
        </w:rPr>
        <w:t xml:space="preserve">Реконструкция и строительство </w:t>
      </w:r>
      <w:proofErr w:type="gramStart"/>
      <w:r w:rsidRPr="00A81F83">
        <w:rPr>
          <w:rFonts w:ascii="Times New Roman" w:hAnsi="Times New Roman" w:cs="Times New Roman"/>
          <w:sz w:val="28"/>
          <w:szCs w:val="28"/>
        </w:rPr>
        <w:t>тепловых сетей, обеспечивающих перераспределение тепловой нагрузки из зон с дефицитом тепловой мощности в зоны с избытком тепловой мощности не планируется</w:t>
      </w:r>
      <w:proofErr w:type="gramEnd"/>
      <w:r w:rsidRPr="00A81F83">
        <w:rPr>
          <w:rFonts w:ascii="Times New Roman" w:hAnsi="Times New Roman" w:cs="Times New Roman"/>
          <w:sz w:val="28"/>
          <w:szCs w:val="28"/>
        </w:rPr>
        <w:t>, поскольку планируется только их модернизация.</w:t>
      </w:r>
    </w:p>
    <w:p w:rsidR="00DD75A6" w:rsidRPr="00A81F83" w:rsidRDefault="00DD75A6" w:rsidP="00A81F83">
      <w:pPr>
        <w:spacing w:after="0"/>
        <w:ind w:firstLine="680"/>
        <w:jc w:val="both"/>
        <w:rPr>
          <w:rFonts w:ascii="Times New Roman" w:hAnsi="Times New Roman" w:cs="Times New Roman"/>
          <w:sz w:val="28"/>
        </w:rPr>
      </w:pPr>
    </w:p>
    <w:p w:rsidR="00DD75A6" w:rsidRPr="00A81F83" w:rsidRDefault="00DD75A6" w:rsidP="00A81F83">
      <w:pPr>
        <w:spacing w:after="0"/>
        <w:jc w:val="center"/>
        <w:rPr>
          <w:rFonts w:ascii="Times New Roman" w:hAnsi="Times New Roman" w:cs="Times New Roman"/>
          <w:b/>
          <w:sz w:val="28"/>
          <w:szCs w:val="28"/>
        </w:rPr>
      </w:pPr>
      <w:r w:rsidRPr="00A81F83">
        <w:rPr>
          <w:rFonts w:ascii="Times New Roman" w:hAnsi="Times New Roman" w:cs="Times New Roman"/>
          <w:b/>
          <w:sz w:val="28"/>
          <w:szCs w:val="28"/>
        </w:rPr>
        <w:t>7.2. 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p w:rsidR="00DD75A6" w:rsidRPr="00A81F83" w:rsidRDefault="00DD75A6" w:rsidP="00A81F83">
      <w:pPr>
        <w:spacing w:before="120" w:after="0"/>
        <w:ind w:right="-5" w:firstLine="708"/>
        <w:jc w:val="both"/>
        <w:rPr>
          <w:rFonts w:ascii="Times New Roman" w:hAnsi="Times New Roman" w:cs="Times New Roman"/>
          <w:sz w:val="28"/>
          <w:szCs w:val="28"/>
        </w:rPr>
      </w:pPr>
      <w:r w:rsidRPr="00A81F83">
        <w:rPr>
          <w:rFonts w:ascii="Times New Roman" w:hAnsi="Times New Roman" w:cs="Times New Roman"/>
          <w:sz w:val="28"/>
          <w:szCs w:val="28"/>
        </w:rPr>
        <w:t>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 не планируется, поскольку планируется только их модернизация.</w:t>
      </w:r>
    </w:p>
    <w:p w:rsidR="00DD75A6" w:rsidRPr="00A81F83" w:rsidRDefault="00DD75A6" w:rsidP="00A81F83">
      <w:pPr>
        <w:spacing w:before="120" w:after="0"/>
        <w:ind w:right="-5" w:firstLine="900"/>
        <w:jc w:val="both"/>
        <w:rPr>
          <w:rFonts w:ascii="Times New Roman" w:hAnsi="Times New Roman" w:cs="Times New Roman"/>
          <w:sz w:val="28"/>
          <w:szCs w:val="28"/>
        </w:rPr>
      </w:pPr>
    </w:p>
    <w:p w:rsidR="00DD75A6" w:rsidRPr="00A81F83" w:rsidRDefault="00DD75A6" w:rsidP="00A81F83">
      <w:pPr>
        <w:spacing w:after="0"/>
        <w:jc w:val="center"/>
        <w:rPr>
          <w:rFonts w:ascii="Times New Roman" w:hAnsi="Times New Roman" w:cs="Times New Roman"/>
          <w:b/>
          <w:sz w:val="28"/>
          <w:szCs w:val="28"/>
        </w:rPr>
      </w:pPr>
      <w:r w:rsidRPr="00A81F83">
        <w:rPr>
          <w:rFonts w:ascii="Times New Roman" w:hAnsi="Times New Roman" w:cs="Times New Roman"/>
          <w:b/>
          <w:sz w:val="28"/>
          <w:szCs w:val="28"/>
        </w:rPr>
        <w:t>7.3. 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DD75A6" w:rsidRPr="00A81F83" w:rsidRDefault="00DD75A6" w:rsidP="00A81F83">
      <w:pPr>
        <w:spacing w:before="120" w:after="0"/>
        <w:ind w:right="-5" w:firstLine="708"/>
        <w:jc w:val="both"/>
        <w:rPr>
          <w:rFonts w:ascii="Times New Roman" w:hAnsi="Times New Roman" w:cs="Times New Roman"/>
          <w:sz w:val="28"/>
          <w:szCs w:val="28"/>
        </w:rPr>
      </w:pPr>
      <w:r w:rsidRPr="00A81F83">
        <w:rPr>
          <w:rFonts w:ascii="Times New Roman" w:hAnsi="Times New Roman" w:cs="Times New Roman"/>
          <w:sz w:val="28"/>
          <w:szCs w:val="28"/>
        </w:rPr>
        <w:t xml:space="preserve">Строительство тепловых сетей, обеспечивающих условия, при наличии которых </w:t>
      </w:r>
      <w:proofErr w:type="gramStart"/>
      <w:r w:rsidRPr="00A81F83">
        <w:rPr>
          <w:rFonts w:ascii="Times New Roman" w:hAnsi="Times New Roman" w:cs="Times New Roman"/>
          <w:sz w:val="28"/>
          <w:szCs w:val="28"/>
        </w:rPr>
        <w:t>существует возможность поставок тепловой энергии потребителям от различных источников тепловой энергии при сохранении надежности теплоснабжения не планируется</w:t>
      </w:r>
      <w:proofErr w:type="gramEnd"/>
      <w:r w:rsidRPr="00A81F83">
        <w:rPr>
          <w:rFonts w:ascii="Times New Roman" w:hAnsi="Times New Roman" w:cs="Times New Roman"/>
          <w:sz w:val="28"/>
          <w:szCs w:val="28"/>
        </w:rPr>
        <w:t>, поскольку планируется только их модернизация.</w:t>
      </w:r>
    </w:p>
    <w:p w:rsidR="00DD75A6" w:rsidRPr="00A81F83" w:rsidRDefault="00DD75A6" w:rsidP="00A81F83">
      <w:pPr>
        <w:spacing w:before="120" w:after="0"/>
        <w:ind w:right="-5" w:firstLine="900"/>
        <w:jc w:val="both"/>
        <w:rPr>
          <w:rFonts w:ascii="Times New Roman" w:hAnsi="Times New Roman" w:cs="Times New Roman"/>
          <w:sz w:val="28"/>
          <w:szCs w:val="28"/>
        </w:rPr>
      </w:pPr>
    </w:p>
    <w:p w:rsidR="00DD75A6" w:rsidRPr="00A81F83" w:rsidRDefault="00DD75A6" w:rsidP="00A81F83">
      <w:pPr>
        <w:spacing w:before="120" w:after="0"/>
        <w:ind w:right="-5" w:firstLine="900"/>
        <w:jc w:val="both"/>
        <w:rPr>
          <w:rFonts w:ascii="Times New Roman" w:hAnsi="Times New Roman" w:cs="Times New Roman"/>
          <w:sz w:val="28"/>
          <w:szCs w:val="28"/>
        </w:rPr>
      </w:pPr>
    </w:p>
    <w:p w:rsidR="00DD75A6" w:rsidRPr="00A81F83" w:rsidRDefault="00DD75A6" w:rsidP="00A81F83">
      <w:pPr>
        <w:spacing w:before="120" w:after="0"/>
        <w:ind w:right="-5" w:firstLine="900"/>
        <w:jc w:val="both"/>
        <w:rPr>
          <w:rFonts w:ascii="Times New Roman" w:hAnsi="Times New Roman" w:cs="Times New Roman"/>
          <w:sz w:val="28"/>
          <w:szCs w:val="28"/>
        </w:rPr>
      </w:pPr>
    </w:p>
    <w:p w:rsidR="00DD75A6" w:rsidRPr="00A81F83" w:rsidRDefault="00DD75A6" w:rsidP="00A81F83">
      <w:pPr>
        <w:spacing w:before="120" w:after="0"/>
        <w:ind w:right="-5" w:firstLine="900"/>
        <w:jc w:val="both"/>
        <w:rPr>
          <w:rFonts w:ascii="Times New Roman" w:hAnsi="Times New Roman" w:cs="Times New Roman"/>
          <w:sz w:val="28"/>
          <w:szCs w:val="28"/>
        </w:rPr>
      </w:pPr>
    </w:p>
    <w:p w:rsidR="00DD75A6" w:rsidRPr="00A81F83" w:rsidRDefault="00DD75A6" w:rsidP="00A81F83">
      <w:pPr>
        <w:spacing w:before="120" w:after="0"/>
        <w:ind w:right="-5" w:firstLine="900"/>
        <w:jc w:val="both"/>
        <w:rPr>
          <w:rFonts w:ascii="Times New Roman" w:hAnsi="Times New Roman" w:cs="Times New Roman"/>
          <w:sz w:val="28"/>
          <w:szCs w:val="28"/>
        </w:rPr>
      </w:pPr>
    </w:p>
    <w:p w:rsidR="00DD75A6" w:rsidRPr="00A81F83" w:rsidRDefault="00DD75A6" w:rsidP="00A81F83">
      <w:pPr>
        <w:spacing w:before="120" w:after="0"/>
        <w:ind w:right="-5" w:firstLine="900"/>
        <w:jc w:val="both"/>
        <w:rPr>
          <w:rFonts w:ascii="Times New Roman" w:hAnsi="Times New Roman" w:cs="Times New Roman"/>
          <w:sz w:val="28"/>
          <w:szCs w:val="28"/>
        </w:rPr>
      </w:pPr>
    </w:p>
    <w:p w:rsidR="00DD75A6" w:rsidRPr="00A81F83" w:rsidRDefault="00DD75A6" w:rsidP="00A81F83">
      <w:pPr>
        <w:spacing w:after="0"/>
        <w:jc w:val="center"/>
        <w:rPr>
          <w:rFonts w:ascii="Times New Roman" w:hAnsi="Times New Roman" w:cs="Times New Roman"/>
          <w:b/>
          <w:sz w:val="28"/>
          <w:szCs w:val="28"/>
        </w:rPr>
      </w:pPr>
      <w:r w:rsidRPr="00A81F83">
        <w:rPr>
          <w:rFonts w:ascii="Times New Roman" w:hAnsi="Times New Roman" w:cs="Times New Roman"/>
          <w:b/>
          <w:sz w:val="28"/>
          <w:szCs w:val="28"/>
        </w:rPr>
        <w:t>7.4. Строительство или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DD75A6" w:rsidRPr="00A81F83" w:rsidRDefault="00DD75A6" w:rsidP="00A81F83">
      <w:pPr>
        <w:spacing w:after="0"/>
        <w:ind w:firstLine="708"/>
        <w:jc w:val="both"/>
        <w:rPr>
          <w:rFonts w:ascii="Times New Roman" w:hAnsi="Times New Roman" w:cs="Times New Roman"/>
          <w:sz w:val="28"/>
          <w:szCs w:val="28"/>
        </w:rPr>
      </w:pPr>
      <w:r w:rsidRPr="00A81F83">
        <w:rPr>
          <w:rFonts w:ascii="Times New Roman" w:hAnsi="Times New Roman" w:cs="Times New Roman"/>
          <w:sz w:val="28"/>
          <w:szCs w:val="28"/>
        </w:rPr>
        <w:t>На долгосрочную перспективу 2013-2022 годов запланированы мероприятия модернизации тепловых сетей в селе Кожурла.</w:t>
      </w:r>
    </w:p>
    <w:p w:rsidR="00DD75A6" w:rsidRPr="00A81F83" w:rsidRDefault="00DD75A6" w:rsidP="00A81F83">
      <w:pPr>
        <w:spacing w:after="0"/>
        <w:ind w:firstLine="708"/>
        <w:jc w:val="both"/>
        <w:rPr>
          <w:rFonts w:ascii="Times New Roman" w:hAnsi="Times New Roman" w:cs="Times New Roman"/>
          <w:bCs/>
          <w:sz w:val="28"/>
          <w:szCs w:val="28"/>
        </w:rPr>
      </w:pPr>
      <w:proofErr w:type="gramStart"/>
      <w:r w:rsidRPr="00A81F83">
        <w:rPr>
          <w:rFonts w:ascii="Times New Roman" w:hAnsi="Times New Roman" w:cs="Times New Roman"/>
          <w:sz w:val="28"/>
          <w:szCs w:val="28"/>
        </w:rPr>
        <w:t>Согласно</w:t>
      </w:r>
      <w:r w:rsidRPr="00A81F83">
        <w:rPr>
          <w:rFonts w:ascii="Times New Roman" w:hAnsi="Times New Roman" w:cs="Times New Roman"/>
          <w:bCs/>
          <w:sz w:val="28"/>
          <w:szCs w:val="28"/>
        </w:rPr>
        <w:t xml:space="preserve"> Программы</w:t>
      </w:r>
      <w:proofErr w:type="gramEnd"/>
      <w:r w:rsidRPr="00A81F83">
        <w:rPr>
          <w:rFonts w:ascii="Times New Roman" w:hAnsi="Times New Roman" w:cs="Times New Roman"/>
          <w:bCs/>
          <w:sz w:val="28"/>
          <w:szCs w:val="28"/>
        </w:rPr>
        <w:t xml:space="preserve"> комплексного развития систем коммунальной инфраструктуры Кожурлинского сельсовета Убинского района на 2013-2022 годы запланированы мероприятия по строительству новых тепловых сетей для подключения к централизованному теплоснабжению жилых домов, а также строительство газовой котельной.</w:t>
      </w:r>
    </w:p>
    <w:p w:rsidR="00DD75A6" w:rsidRPr="00A81F83" w:rsidRDefault="00DD75A6" w:rsidP="00A81F83">
      <w:pPr>
        <w:spacing w:after="0"/>
        <w:ind w:firstLine="708"/>
        <w:jc w:val="both"/>
        <w:rPr>
          <w:rFonts w:ascii="Times New Roman" w:hAnsi="Times New Roman" w:cs="Times New Roman"/>
          <w:sz w:val="28"/>
          <w:szCs w:val="28"/>
        </w:rPr>
      </w:pPr>
    </w:p>
    <w:p w:rsidR="00DD75A6" w:rsidRPr="00A81F83" w:rsidRDefault="00DD75A6" w:rsidP="00A81F83">
      <w:pPr>
        <w:spacing w:after="0"/>
        <w:jc w:val="right"/>
        <w:rPr>
          <w:rFonts w:ascii="Times New Roman" w:hAnsi="Times New Roman" w:cs="Times New Roman"/>
          <w:sz w:val="28"/>
          <w:szCs w:val="28"/>
        </w:rPr>
      </w:pPr>
      <w:r w:rsidRPr="00A81F83">
        <w:rPr>
          <w:rFonts w:ascii="Times New Roman" w:hAnsi="Times New Roman" w:cs="Times New Roman"/>
          <w:sz w:val="28"/>
          <w:szCs w:val="28"/>
        </w:rPr>
        <w:t>Таблица № 9</w:t>
      </w:r>
    </w:p>
    <w:p w:rsidR="00DD75A6" w:rsidRPr="00A81F83" w:rsidRDefault="00DD75A6" w:rsidP="00A81F83">
      <w:pPr>
        <w:spacing w:after="0"/>
        <w:jc w:val="center"/>
        <w:rPr>
          <w:rStyle w:val="FontStyle11"/>
          <w:b w:val="0"/>
          <w:sz w:val="28"/>
        </w:rPr>
      </w:pPr>
      <w:r w:rsidRPr="00A81F83">
        <w:rPr>
          <w:rStyle w:val="FontStyle11"/>
          <w:b w:val="0"/>
          <w:sz w:val="28"/>
        </w:rPr>
        <w:t>План финансирования мероприятий по развитию теплоснабжения Кожурлинского сельсовета на 2013 -2022 годы</w:t>
      </w:r>
    </w:p>
    <w:p w:rsidR="00DD75A6" w:rsidRPr="00A81F83" w:rsidRDefault="00DD75A6" w:rsidP="00A81F83">
      <w:pPr>
        <w:spacing w:after="0"/>
        <w:jc w:val="center"/>
        <w:rPr>
          <w:rFonts w:ascii="Times New Roman" w:hAnsi="Times New Roman" w:cs="Times New Roman"/>
          <w:szCs w:val="28"/>
        </w:rPr>
      </w:pP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4"/>
        <w:gridCol w:w="2399"/>
        <w:gridCol w:w="1843"/>
        <w:gridCol w:w="1419"/>
        <w:gridCol w:w="3830"/>
      </w:tblGrid>
      <w:tr w:rsidR="00DD75A6" w:rsidRPr="00A81F83" w:rsidTr="00066D38">
        <w:tc>
          <w:tcPr>
            <w:tcW w:w="545"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w:t>
            </w:r>
          </w:p>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proofErr w:type="gramStart"/>
            <w:r w:rsidRPr="00A81F83">
              <w:rPr>
                <w:rFonts w:ascii="Times New Roman" w:hAnsi="Times New Roman" w:cs="Times New Roman"/>
              </w:rPr>
              <w:t>п</w:t>
            </w:r>
            <w:proofErr w:type="gramEnd"/>
            <w:r w:rsidRPr="00A81F83">
              <w:rPr>
                <w:rFonts w:ascii="Times New Roman" w:hAnsi="Times New Roman" w:cs="Times New Roman"/>
              </w:rPr>
              <w:t>/п</w:t>
            </w:r>
          </w:p>
        </w:tc>
        <w:tc>
          <w:tcPr>
            <w:tcW w:w="239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Мероприятие</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Объем финансирования, руб.</w:t>
            </w:r>
          </w:p>
        </w:tc>
        <w:tc>
          <w:tcPr>
            <w:tcW w:w="14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Срок реализации,</w:t>
            </w:r>
          </w:p>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год</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Источник финансирования, руб.</w:t>
            </w:r>
          </w:p>
        </w:tc>
      </w:tr>
      <w:tr w:rsidR="00DD75A6" w:rsidRPr="00A81F83" w:rsidTr="00066D38">
        <w:trPr>
          <w:trHeight w:val="300"/>
        </w:trPr>
        <w:tc>
          <w:tcPr>
            <w:tcW w:w="545"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1</w:t>
            </w:r>
          </w:p>
        </w:tc>
        <w:tc>
          <w:tcPr>
            <w:tcW w:w="239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2</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4</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5</w:t>
            </w:r>
          </w:p>
        </w:tc>
      </w:tr>
      <w:tr w:rsidR="00DD75A6" w:rsidRPr="00A81F83" w:rsidTr="00066D38">
        <w:trPr>
          <w:trHeight w:val="632"/>
        </w:trPr>
        <w:tc>
          <w:tcPr>
            <w:tcW w:w="545"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1</w:t>
            </w:r>
          </w:p>
        </w:tc>
        <w:tc>
          <w:tcPr>
            <w:tcW w:w="239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5" w:right="-59"/>
              <w:rPr>
                <w:rFonts w:ascii="Times New Roman" w:hAnsi="Times New Roman" w:cs="Times New Roman"/>
              </w:rPr>
            </w:pPr>
            <w:r w:rsidRPr="00A81F83">
              <w:rPr>
                <w:rFonts w:ascii="Times New Roman" w:hAnsi="Times New Roman" w:cs="Times New Roman"/>
              </w:rPr>
              <w:t xml:space="preserve">Строительство новых тепловых сетей для подключения к централизованному теплоснабжению многоквартирных жилых домов </w:t>
            </w:r>
            <w:smartTag w:uri="urn:schemas-microsoft-com:office:smarttags" w:element="metricconverter">
              <w:smartTagPr>
                <w:attr w:name="ProductID" w:val="2 км"/>
              </w:smartTagPr>
              <w:r w:rsidRPr="00A81F83">
                <w:rPr>
                  <w:rFonts w:ascii="Times New Roman" w:hAnsi="Times New Roman" w:cs="Times New Roman"/>
                </w:rPr>
                <w:t>2 км</w:t>
              </w:r>
            </w:smartTag>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8400000</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2021</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6720000 руб. – областной бюджет</w:t>
            </w:r>
          </w:p>
        </w:tc>
      </w:tr>
      <w:tr w:rsidR="00DD75A6" w:rsidRPr="00A81F83" w:rsidTr="00066D38">
        <w:trPr>
          <w:trHeight w:val="631"/>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1260000 руб. – местный бюджет</w:t>
            </w:r>
          </w:p>
        </w:tc>
      </w:tr>
      <w:tr w:rsidR="00DD75A6" w:rsidRPr="00A81F83" w:rsidTr="00066D38">
        <w:trPr>
          <w:trHeight w:val="536"/>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420000 руб. – средства МУП «Кожурлинское ЖКХ»</w:t>
            </w:r>
          </w:p>
        </w:tc>
      </w:tr>
      <w:tr w:rsidR="00DD75A6" w:rsidRPr="00A81F83" w:rsidTr="00066D38">
        <w:trPr>
          <w:trHeight w:val="530"/>
        </w:trPr>
        <w:tc>
          <w:tcPr>
            <w:tcW w:w="545"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highlight w:val="yellow"/>
              </w:rPr>
            </w:pPr>
            <w:r w:rsidRPr="00A81F83">
              <w:rPr>
                <w:rFonts w:ascii="Times New Roman" w:hAnsi="Times New Roman" w:cs="Times New Roman"/>
              </w:rPr>
              <w:t>2</w:t>
            </w:r>
          </w:p>
        </w:tc>
        <w:tc>
          <w:tcPr>
            <w:tcW w:w="239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5" w:right="-59"/>
              <w:rPr>
                <w:rFonts w:ascii="Times New Roman" w:hAnsi="Times New Roman" w:cs="Times New Roman"/>
              </w:rPr>
            </w:pPr>
            <w:r w:rsidRPr="00A81F83">
              <w:rPr>
                <w:rFonts w:ascii="Times New Roman" w:hAnsi="Times New Roman" w:cs="Times New Roman"/>
              </w:rPr>
              <w:t xml:space="preserve">Строительство газовой котельной </w:t>
            </w:r>
            <w:proofErr w:type="gramStart"/>
            <w:r w:rsidRPr="00A81F83">
              <w:rPr>
                <w:rFonts w:ascii="Times New Roman" w:hAnsi="Times New Roman" w:cs="Times New Roman"/>
              </w:rPr>
              <w:t>в</w:t>
            </w:r>
            <w:proofErr w:type="gramEnd"/>
            <w:r w:rsidRPr="00A81F83">
              <w:rPr>
                <w:rFonts w:ascii="Times New Roman" w:hAnsi="Times New Roman" w:cs="Times New Roman"/>
              </w:rPr>
              <w:t xml:space="preserve"> с. Кожурла</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18000000</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2022</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14400000 руб. – областной бюджет</w:t>
            </w:r>
          </w:p>
        </w:tc>
      </w:tr>
      <w:tr w:rsidR="00DD75A6" w:rsidRPr="00A81F83" w:rsidTr="00066D38">
        <w:trPr>
          <w:trHeight w:val="523"/>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highlight w:val="yellow"/>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 xml:space="preserve">2700000 руб. – местный бюджет </w:t>
            </w:r>
          </w:p>
        </w:tc>
      </w:tr>
      <w:tr w:rsidR="00DD75A6" w:rsidRPr="00A81F83" w:rsidTr="00066D38">
        <w:trPr>
          <w:trHeight w:val="714"/>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highlight w:val="yellow"/>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900000 руб. – средства МУП «Кожурлинское ЖКХ»</w:t>
            </w:r>
          </w:p>
        </w:tc>
      </w:tr>
    </w:tbl>
    <w:p w:rsidR="00DD75A6" w:rsidRPr="00A81F83" w:rsidRDefault="00DD75A6" w:rsidP="00A81F83">
      <w:pPr>
        <w:suppressAutoHyphens/>
        <w:autoSpaceDE w:val="0"/>
        <w:autoSpaceDN w:val="0"/>
        <w:adjustRightInd w:val="0"/>
        <w:spacing w:after="0" w:line="360" w:lineRule="auto"/>
        <w:jc w:val="both"/>
        <w:rPr>
          <w:rFonts w:ascii="Times New Roman" w:hAnsi="Times New Roman" w:cs="Times New Roman"/>
          <w:sz w:val="28"/>
          <w:szCs w:val="28"/>
        </w:rPr>
      </w:pPr>
    </w:p>
    <w:p w:rsidR="00DD75A6" w:rsidRPr="00A81F83" w:rsidRDefault="00DD75A6" w:rsidP="00A81F83">
      <w:pPr>
        <w:spacing w:after="0"/>
        <w:jc w:val="center"/>
        <w:rPr>
          <w:rFonts w:ascii="Times New Roman" w:hAnsi="Times New Roman" w:cs="Times New Roman"/>
          <w:b/>
          <w:sz w:val="28"/>
          <w:szCs w:val="28"/>
        </w:rPr>
      </w:pPr>
      <w:r w:rsidRPr="00A81F83">
        <w:rPr>
          <w:rFonts w:ascii="Times New Roman" w:hAnsi="Times New Roman" w:cs="Times New Roman"/>
          <w:b/>
          <w:sz w:val="28"/>
          <w:szCs w:val="28"/>
        </w:rPr>
        <w:t>7.5. Строительство тепловых сетей для обеспечения нормативной надежности теплоснабжения</w:t>
      </w:r>
    </w:p>
    <w:p w:rsidR="00DD75A6" w:rsidRPr="00A81F83" w:rsidRDefault="00DD75A6" w:rsidP="00A81F83">
      <w:pPr>
        <w:spacing w:after="0"/>
        <w:ind w:firstLine="900"/>
        <w:jc w:val="both"/>
        <w:rPr>
          <w:rFonts w:ascii="Times New Roman" w:hAnsi="Times New Roman" w:cs="Times New Roman"/>
          <w:sz w:val="28"/>
          <w:szCs w:val="28"/>
        </w:rPr>
      </w:pPr>
      <w:r w:rsidRPr="00A81F83">
        <w:rPr>
          <w:rFonts w:ascii="Times New Roman" w:hAnsi="Times New Roman" w:cs="Times New Roman"/>
          <w:sz w:val="28"/>
          <w:szCs w:val="28"/>
        </w:rPr>
        <w:t xml:space="preserve">Планируется строительство новых тепловых сетей для подключения к централизованному теплоснабжению многоквартирных жилых домов протяженностью </w:t>
      </w:r>
      <w:smartTag w:uri="urn:schemas-microsoft-com:office:smarttags" w:element="metricconverter">
        <w:smartTagPr>
          <w:attr w:name="ProductID" w:val="2 км"/>
        </w:smartTagPr>
        <w:r w:rsidRPr="00A81F83">
          <w:rPr>
            <w:rFonts w:ascii="Times New Roman" w:hAnsi="Times New Roman" w:cs="Times New Roman"/>
            <w:sz w:val="28"/>
            <w:szCs w:val="28"/>
          </w:rPr>
          <w:t>2 км</w:t>
        </w:r>
      </w:smartTag>
      <w:r w:rsidRPr="00A81F83">
        <w:rPr>
          <w:rFonts w:ascii="Times New Roman" w:hAnsi="Times New Roman" w:cs="Times New Roman"/>
          <w:sz w:val="28"/>
          <w:szCs w:val="28"/>
        </w:rPr>
        <w:t>.</w:t>
      </w:r>
    </w:p>
    <w:p w:rsidR="00DD75A6" w:rsidRPr="00A81F83" w:rsidRDefault="00DD75A6" w:rsidP="00A81F83">
      <w:pPr>
        <w:spacing w:after="0"/>
        <w:jc w:val="center"/>
        <w:rPr>
          <w:rFonts w:ascii="Times New Roman" w:hAnsi="Times New Roman" w:cs="Times New Roman"/>
          <w:b/>
          <w:sz w:val="28"/>
          <w:szCs w:val="28"/>
        </w:rPr>
      </w:pPr>
    </w:p>
    <w:p w:rsidR="00DD75A6" w:rsidRPr="00A81F83" w:rsidRDefault="00DD75A6" w:rsidP="00A81F83">
      <w:pPr>
        <w:spacing w:after="0"/>
        <w:jc w:val="center"/>
        <w:rPr>
          <w:rFonts w:ascii="Times New Roman" w:hAnsi="Times New Roman" w:cs="Times New Roman"/>
          <w:b/>
          <w:color w:val="FF0000"/>
          <w:sz w:val="28"/>
          <w:szCs w:val="28"/>
        </w:rPr>
      </w:pPr>
      <w:r w:rsidRPr="00A81F83">
        <w:rPr>
          <w:rFonts w:ascii="Times New Roman" w:hAnsi="Times New Roman" w:cs="Times New Roman"/>
          <w:b/>
          <w:sz w:val="28"/>
          <w:szCs w:val="28"/>
        </w:rPr>
        <w:lastRenderedPageBreak/>
        <w:t>7.6. Реконструкция тепловых сетей с увеличением диаметра трубопроводов для обеспечения перспективных приростов тепловой нагрузки</w:t>
      </w:r>
    </w:p>
    <w:p w:rsidR="00DD75A6" w:rsidRPr="00A81F83" w:rsidRDefault="00DD75A6" w:rsidP="00A81F83">
      <w:pPr>
        <w:spacing w:after="0"/>
        <w:ind w:firstLine="708"/>
        <w:jc w:val="both"/>
        <w:rPr>
          <w:rFonts w:ascii="Times New Roman" w:hAnsi="Times New Roman" w:cs="Times New Roman"/>
          <w:color w:val="FF0000"/>
          <w:sz w:val="28"/>
          <w:szCs w:val="28"/>
        </w:rPr>
      </w:pPr>
      <w:r w:rsidRPr="00A81F83">
        <w:rPr>
          <w:rFonts w:ascii="Times New Roman" w:hAnsi="Times New Roman" w:cs="Times New Roman"/>
          <w:sz w:val="28"/>
          <w:szCs w:val="28"/>
        </w:rPr>
        <w:t>Реконструкция тепловых сетей с увеличением диаметра трубопроводов для обеспечения перспективных приростов тепловой нагрузки не планируется.</w:t>
      </w:r>
    </w:p>
    <w:p w:rsidR="00DD75A6" w:rsidRPr="00A81F83" w:rsidRDefault="00DD75A6" w:rsidP="00A81F83">
      <w:pPr>
        <w:spacing w:after="0" w:line="360" w:lineRule="auto"/>
        <w:jc w:val="both"/>
        <w:rPr>
          <w:rFonts w:ascii="Times New Roman" w:hAnsi="Times New Roman" w:cs="Times New Roman"/>
          <w:b/>
          <w:sz w:val="28"/>
          <w:szCs w:val="28"/>
        </w:rPr>
      </w:pPr>
    </w:p>
    <w:p w:rsidR="00DD75A6" w:rsidRPr="00A81F83" w:rsidRDefault="00DD75A6" w:rsidP="00A81F83">
      <w:pPr>
        <w:spacing w:after="0"/>
        <w:jc w:val="center"/>
        <w:rPr>
          <w:rFonts w:ascii="Times New Roman" w:hAnsi="Times New Roman" w:cs="Times New Roman"/>
          <w:b/>
          <w:sz w:val="28"/>
          <w:szCs w:val="28"/>
        </w:rPr>
      </w:pPr>
      <w:r w:rsidRPr="00A81F83">
        <w:rPr>
          <w:rFonts w:ascii="Times New Roman" w:hAnsi="Times New Roman" w:cs="Times New Roman"/>
          <w:b/>
          <w:sz w:val="28"/>
          <w:szCs w:val="28"/>
        </w:rPr>
        <w:t>7.7. Реконструкция тепловых сетей, подлежащих замене в связи с исчерпанием эксплуатационного ресурса</w:t>
      </w:r>
    </w:p>
    <w:p w:rsidR="00DD75A6" w:rsidRPr="00A81F83" w:rsidRDefault="00DD75A6" w:rsidP="00A81F83">
      <w:pPr>
        <w:spacing w:after="0"/>
        <w:ind w:firstLine="708"/>
        <w:jc w:val="both"/>
        <w:rPr>
          <w:rFonts w:ascii="Times New Roman" w:hAnsi="Times New Roman" w:cs="Times New Roman"/>
          <w:sz w:val="28"/>
          <w:szCs w:val="28"/>
        </w:rPr>
      </w:pPr>
      <w:r w:rsidRPr="00A81F83">
        <w:rPr>
          <w:rFonts w:ascii="Times New Roman" w:hAnsi="Times New Roman" w:cs="Times New Roman"/>
          <w:sz w:val="28"/>
          <w:szCs w:val="28"/>
        </w:rPr>
        <w:t xml:space="preserve">Замена ветхих и изношенных тепловых сетей на 2013-2022 годы не запланирована. </w:t>
      </w:r>
    </w:p>
    <w:p w:rsidR="00DD75A6" w:rsidRPr="00A81F83" w:rsidRDefault="00DD75A6" w:rsidP="00A81F83">
      <w:pPr>
        <w:spacing w:after="0"/>
        <w:ind w:firstLine="900"/>
        <w:jc w:val="both"/>
        <w:rPr>
          <w:rFonts w:ascii="Times New Roman" w:hAnsi="Times New Roman" w:cs="Times New Roman"/>
          <w:sz w:val="28"/>
          <w:szCs w:val="28"/>
        </w:rPr>
      </w:pPr>
    </w:p>
    <w:p w:rsidR="00DD75A6" w:rsidRPr="00A81F83" w:rsidRDefault="00DD75A6" w:rsidP="00A81F83">
      <w:pPr>
        <w:spacing w:after="0" w:line="360" w:lineRule="auto"/>
        <w:jc w:val="center"/>
        <w:rPr>
          <w:rFonts w:ascii="Times New Roman" w:hAnsi="Times New Roman" w:cs="Times New Roman"/>
          <w:b/>
          <w:sz w:val="28"/>
          <w:szCs w:val="28"/>
        </w:rPr>
      </w:pPr>
      <w:r w:rsidRPr="00A81F83">
        <w:rPr>
          <w:rFonts w:ascii="Times New Roman" w:hAnsi="Times New Roman" w:cs="Times New Roman"/>
          <w:b/>
          <w:sz w:val="28"/>
          <w:szCs w:val="28"/>
        </w:rPr>
        <w:t>7.8. Строительство и реконструкция насосных станций</w:t>
      </w:r>
    </w:p>
    <w:p w:rsidR="00DD75A6" w:rsidRPr="00A81F83" w:rsidRDefault="00DD75A6" w:rsidP="00A81F83">
      <w:pPr>
        <w:spacing w:before="120" w:after="0"/>
        <w:ind w:right="-5" w:firstLine="708"/>
        <w:jc w:val="both"/>
        <w:rPr>
          <w:rFonts w:ascii="Times New Roman" w:hAnsi="Times New Roman" w:cs="Times New Roman"/>
          <w:sz w:val="28"/>
          <w:szCs w:val="28"/>
        </w:rPr>
      </w:pPr>
      <w:r w:rsidRPr="00A81F83">
        <w:rPr>
          <w:rFonts w:ascii="Times New Roman" w:hAnsi="Times New Roman" w:cs="Times New Roman"/>
          <w:sz w:val="28"/>
          <w:szCs w:val="28"/>
        </w:rPr>
        <w:t xml:space="preserve">Обособленные насосные станции, участвующие непосредственно в транспортировке теплоносителя на территории сельского поселения отсутствуют. Все насосное оборудование находится на котельных. </w:t>
      </w:r>
    </w:p>
    <w:p w:rsidR="00DD75A6" w:rsidRPr="00A81F83" w:rsidRDefault="00DD75A6" w:rsidP="00A81F83">
      <w:pPr>
        <w:spacing w:after="0" w:line="360" w:lineRule="auto"/>
        <w:ind w:firstLine="900"/>
        <w:jc w:val="both"/>
        <w:rPr>
          <w:rFonts w:ascii="Times New Roman" w:hAnsi="Times New Roman" w:cs="Times New Roman"/>
          <w:sz w:val="28"/>
          <w:szCs w:val="28"/>
        </w:rPr>
      </w:pPr>
    </w:p>
    <w:p w:rsidR="00DD75A6" w:rsidRPr="00A81F83" w:rsidRDefault="00DD75A6" w:rsidP="00A81F83">
      <w:pPr>
        <w:pStyle w:val="3"/>
        <w:spacing w:before="0" w:after="0"/>
        <w:jc w:val="center"/>
        <w:rPr>
          <w:rFonts w:ascii="Times New Roman" w:hAnsi="Times New Roman" w:cs="Times New Roman"/>
          <w:sz w:val="28"/>
          <w:szCs w:val="28"/>
        </w:rPr>
      </w:pPr>
      <w:r w:rsidRPr="00A81F83">
        <w:rPr>
          <w:rFonts w:ascii="Times New Roman" w:hAnsi="Times New Roman" w:cs="Times New Roman"/>
          <w:b w:val="0"/>
          <w:bCs w:val="0"/>
          <w:sz w:val="28"/>
          <w:szCs w:val="28"/>
        </w:rPr>
        <w:br w:type="page"/>
      </w:r>
      <w:r w:rsidRPr="00A81F83">
        <w:rPr>
          <w:rFonts w:ascii="Times New Roman" w:hAnsi="Times New Roman" w:cs="Times New Roman"/>
          <w:sz w:val="28"/>
          <w:szCs w:val="28"/>
        </w:rPr>
        <w:lastRenderedPageBreak/>
        <w:t>8. ПЕРСПЕКТИВНЫЕ ТОПЛИВНЫЕ БАЛАНСЫ</w:t>
      </w:r>
    </w:p>
    <w:p w:rsidR="00DD75A6" w:rsidRPr="00A81F83" w:rsidRDefault="00DD75A6" w:rsidP="00A81F83">
      <w:pPr>
        <w:pStyle w:val="3"/>
        <w:spacing w:before="0" w:after="0" w:line="276" w:lineRule="auto"/>
        <w:jc w:val="center"/>
        <w:rPr>
          <w:rFonts w:ascii="Times New Roman" w:hAnsi="Times New Roman" w:cs="Times New Roman"/>
          <w:sz w:val="28"/>
          <w:szCs w:val="28"/>
        </w:rPr>
      </w:pPr>
      <w:r w:rsidRPr="00A81F83">
        <w:rPr>
          <w:rFonts w:ascii="Times New Roman" w:hAnsi="Times New Roman" w:cs="Times New Roman"/>
          <w:sz w:val="28"/>
          <w:szCs w:val="28"/>
        </w:rPr>
        <w:t xml:space="preserve">8.1. </w:t>
      </w:r>
      <w:proofErr w:type="gramStart"/>
      <w:r w:rsidRPr="00A81F83">
        <w:rPr>
          <w:rFonts w:ascii="Times New Roman" w:hAnsi="Times New Roman" w:cs="Times New Roman"/>
          <w:sz w:val="28"/>
          <w:szCs w:val="28"/>
        </w:rPr>
        <w:t>Расчеты по каждому источнику тепловой энергии перспективных максимальных часовых и годовых расходов основного вида топлива для зимнего, летнего и переходного периодов, необходимого для обеспечения нормативного функционирования источников тепловой энергии на территории поселения, городского округа</w:t>
      </w:r>
      <w:proofErr w:type="gramEnd"/>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 xml:space="preserve">Котельная села Кожурла работает на угле, резервного топлива не предусмотрено. </w:t>
      </w:r>
    </w:p>
    <w:p w:rsidR="00DD75A6" w:rsidRPr="00A81F83" w:rsidRDefault="00DD75A6" w:rsidP="00A81F83">
      <w:pPr>
        <w:pStyle w:val="S0"/>
        <w:spacing w:line="276" w:lineRule="auto"/>
        <w:ind w:firstLine="708"/>
        <w:rPr>
          <w:rFonts w:ascii="Times New Roman" w:hAnsi="Times New Roman" w:cs="Times New Roman"/>
          <w:szCs w:val="28"/>
        </w:rPr>
      </w:pPr>
      <w:r w:rsidRPr="00A81F83">
        <w:rPr>
          <w:rFonts w:ascii="Times New Roman" w:hAnsi="Times New Roman" w:cs="Times New Roman"/>
          <w:szCs w:val="28"/>
        </w:rPr>
        <w:t>Существующий жилой фонд населенных пунктов Кожурлинского сельсовета для приготовления пищи снабжается сжиженным газом от газобаллонных установок, установленных в кухнях жилых домов. Часовой расход сжиженного газа (пропанобутановой смеси) для приготовления пищи определяется по величине годового расхода тепла  на одного жителя 1,38 Гкал/год согласно установленным нормативам потребления газа.</w:t>
      </w:r>
    </w:p>
    <w:p w:rsidR="00DD75A6" w:rsidRPr="00A81F83" w:rsidRDefault="00DD75A6" w:rsidP="00A81F83">
      <w:pPr>
        <w:spacing w:after="0"/>
        <w:ind w:firstLine="708"/>
        <w:jc w:val="both"/>
        <w:rPr>
          <w:rFonts w:ascii="Times New Roman" w:hAnsi="Times New Roman" w:cs="Times New Roman"/>
          <w:sz w:val="28"/>
          <w:szCs w:val="28"/>
        </w:rPr>
      </w:pPr>
      <w:r w:rsidRPr="00A81F83">
        <w:rPr>
          <w:rFonts w:ascii="Times New Roman" w:hAnsi="Times New Roman" w:cs="Times New Roman"/>
          <w:sz w:val="28"/>
          <w:szCs w:val="28"/>
        </w:rPr>
        <w:t>Годовой расход тепла (сжиженный газ) составит 1530 Гкал/год.</w:t>
      </w:r>
    </w:p>
    <w:p w:rsidR="00DD75A6" w:rsidRPr="00A81F83" w:rsidRDefault="00DD75A6" w:rsidP="00A81F83">
      <w:pPr>
        <w:spacing w:after="0"/>
        <w:ind w:firstLine="708"/>
        <w:jc w:val="both"/>
        <w:rPr>
          <w:rFonts w:ascii="Times New Roman" w:hAnsi="Times New Roman" w:cs="Times New Roman"/>
          <w:sz w:val="28"/>
          <w:szCs w:val="28"/>
        </w:rPr>
      </w:pPr>
      <w:r w:rsidRPr="00A81F83">
        <w:rPr>
          <w:rFonts w:ascii="Times New Roman" w:hAnsi="Times New Roman" w:cs="Times New Roman"/>
          <w:sz w:val="28"/>
          <w:szCs w:val="28"/>
        </w:rPr>
        <w:t>Расчеты выполнены по нормам расхода газа на одного человека в год, согласно Методическим рекомендациям:</w:t>
      </w:r>
    </w:p>
    <w:p w:rsidR="00DD75A6" w:rsidRPr="00A81F83" w:rsidRDefault="00DD75A6" w:rsidP="00A81F83">
      <w:pPr>
        <w:spacing w:after="0"/>
        <w:ind w:firstLine="708"/>
        <w:jc w:val="both"/>
        <w:rPr>
          <w:rFonts w:ascii="Times New Roman" w:hAnsi="Times New Roman" w:cs="Times New Roman"/>
          <w:sz w:val="28"/>
          <w:szCs w:val="28"/>
        </w:rPr>
      </w:pPr>
    </w:p>
    <w:p w:rsidR="00DD75A6" w:rsidRPr="00A81F83" w:rsidRDefault="00DD75A6" w:rsidP="00A81F83">
      <w:pPr>
        <w:spacing w:after="0"/>
        <w:ind w:firstLine="900"/>
        <w:jc w:val="both"/>
        <w:rPr>
          <w:rFonts w:ascii="Times New Roman" w:hAnsi="Times New Roman" w:cs="Times New Roman"/>
          <w:b/>
          <w:sz w:val="28"/>
          <w:szCs w:val="28"/>
        </w:rPr>
      </w:pPr>
    </w:p>
    <w:p w:rsidR="00DD75A6" w:rsidRPr="00A81F83" w:rsidRDefault="00DD75A6" w:rsidP="00A81F83">
      <w:pPr>
        <w:spacing w:after="0"/>
        <w:jc w:val="center"/>
        <w:rPr>
          <w:rFonts w:ascii="Times New Roman" w:hAnsi="Times New Roman" w:cs="Times New Roman"/>
          <w:b/>
          <w:sz w:val="28"/>
          <w:szCs w:val="28"/>
        </w:rPr>
      </w:pPr>
      <w:r w:rsidRPr="00A81F83">
        <w:rPr>
          <w:rFonts w:ascii="Times New Roman" w:hAnsi="Times New Roman" w:cs="Times New Roman"/>
          <w:b/>
          <w:sz w:val="28"/>
          <w:szCs w:val="28"/>
        </w:rPr>
        <w:t>8.2. Расчеты по каждому источнику тепловой энергии нормативных запасов аварийных видов топлива</w:t>
      </w:r>
    </w:p>
    <w:p w:rsidR="00DD75A6" w:rsidRPr="00A81F83" w:rsidRDefault="00DD75A6" w:rsidP="00A81F83">
      <w:pPr>
        <w:spacing w:after="0"/>
        <w:rPr>
          <w:rFonts w:ascii="Times New Roman" w:hAnsi="Times New Roman" w:cs="Times New Roman"/>
          <w:b/>
          <w:sz w:val="20"/>
          <w:szCs w:val="28"/>
        </w:rPr>
      </w:pPr>
    </w:p>
    <w:p w:rsidR="00DD75A6" w:rsidRPr="00A81F83" w:rsidRDefault="00DD75A6" w:rsidP="00A81F83">
      <w:pPr>
        <w:spacing w:before="120" w:after="0"/>
        <w:ind w:right="-5" w:firstLine="708"/>
        <w:jc w:val="both"/>
        <w:rPr>
          <w:rFonts w:ascii="Times New Roman" w:hAnsi="Times New Roman" w:cs="Times New Roman"/>
          <w:sz w:val="28"/>
          <w:szCs w:val="28"/>
        </w:rPr>
      </w:pPr>
      <w:r w:rsidRPr="00A81F83">
        <w:rPr>
          <w:rFonts w:ascii="Times New Roman" w:hAnsi="Times New Roman" w:cs="Times New Roman"/>
          <w:sz w:val="28"/>
          <w:szCs w:val="28"/>
          <w:shd w:val="clear" w:color="auto" w:fill="FFFFFF"/>
        </w:rPr>
        <w:t>Расчеты по источнику тепловой энергии нормативных запасов аварийных видов топлива не производились по причине отсутствия необходимых данных на поставляемое топливо.</w:t>
      </w:r>
    </w:p>
    <w:p w:rsidR="00DD75A6" w:rsidRPr="00A81F83" w:rsidRDefault="00DD75A6" w:rsidP="00A81F83">
      <w:pPr>
        <w:spacing w:after="0" w:line="360" w:lineRule="auto"/>
        <w:rPr>
          <w:rFonts w:ascii="Times New Roman" w:hAnsi="Times New Roman" w:cs="Times New Roman"/>
          <w:b/>
          <w:sz w:val="28"/>
          <w:szCs w:val="28"/>
        </w:rPr>
      </w:pPr>
    </w:p>
    <w:p w:rsidR="00DD75A6" w:rsidRPr="00A81F83" w:rsidRDefault="00DD75A6" w:rsidP="00A81F83">
      <w:pPr>
        <w:spacing w:after="0" w:line="360" w:lineRule="auto"/>
        <w:jc w:val="center"/>
        <w:rPr>
          <w:rFonts w:ascii="Times New Roman" w:hAnsi="Times New Roman" w:cs="Times New Roman"/>
          <w:b/>
          <w:sz w:val="28"/>
          <w:szCs w:val="28"/>
        </w:rPr>
      </w:pPr>
      <w:r w:rsidRPr="00A81F83">
        <w:rPr>
          <w:rFonts w:ascii="Times New Roman" w:hAnsi="Times New Roman" w:cs="Times New Roman"/>
          <w:b/>
          <w:sz w:val="28"/>
          <w:szCs w:val="28"/>
        </w:rPr>
        <w:br w:type="page"/>
      </w:r>
      <w:r w:rsidRPr="00A81F83">
        <w:rPr>
          <w:rFonts w:ascii="Times New Roman" w:hAnsi="Times New Roman" w:cs="Times New Roman"/>
          <w:b/>
          <w:sz w:val="28"/>
          <w:szCs w:val="28"/>
        </w:rPr>
        <w:lastRenderedPageBreak/>
        <w:t>9. ОЦЕНКА НАДЕЖНОСТИ ТЕПЛОСНАБЖЕНИЯ</w:t>
      </w:r>
    </w:p>
    <w:p w:rsidR="00DD75A6" w:rsidRPr="00A81F83" w:rsidRDefault="00DD75A6" w:rsidP="00A81F83">
      <w:pPr>
        <w:pStyle w:val="ae"/>
        <w:spacing w:after="0" w:line="276" w:lineRule="auto"/>
        <w:ind w:firstLine="708"/>
        <w:rPr>
          <w:rFonts w:ascii="Times New Roman" w:eastAsia="Calibri" w:hAnsi="Times New Roman" w:cs="Times New Roman"/>
          <w:bCs/>
          <w:sz w:val="28"/>
          <w:szCs w:val="28"/>
        </w:rPr>
      </w:pPr>
      <w:bookmarkStart w:id="48" w:name="_Toc6145702"/>
      <w:r w:rsidRPr="00A81F83">
        <w:rPr>
          <w:rFonts w:ascii="Times New Roman" w:eastAsia="Calibri" w:hAnsi="Times New Roman" w:cs="Times New Roman"/>
          <w:bCs/>
          <w:sz w:val="28"/>
          <w:szCs w:val="28"/>
        </w:rPr>
        <w:t>При выполнении настоящего подраздела схемы теплоснабжения за основу были приняты требования СНиП 41-02-2003.</w:t>
      </w:r>
    </w:p>
    <w:p w:rsidR="00DD75A6" w:rsidRPr="00A81F83" w:rsidRDefault="00DD75A6" w:rsidP="00A81F83">
      <w:pPr>
        <w:pStyle w:val="ae"/>
        <w:spacing w:after="0" w:line="276" w:lineRule="auto"/>
        <w:ind w:firstLine="708"/>
        <w:rPr>
          <w:rFonts w:ascii="Times New Roman" w:eastAsia="Calibri" w:hAnsi="Times New Roman" w:cs="Times New Roman"/>
          <w:bCs/>
          <w:sz w:val="28"/>
          <w:szCs w:val="28"/>
        </w:rPr>
      </w:pPr>
      <w:r w:rsidRPr="00A81F83">
        <w:rPr>
          <w:rFonts w:ascii="Times New Roman" w:eastAsia="Calibri" w:hAnsi="Times New Roman" w:cs="Times New Roman"/>
          <w:bCs/>
          <w:sz w:val="28"/>
          <w:szCs w:val="28"/>
        </w:rPr>
        <w:t xml:space="preserve">В качестве методических материалов </w:t>
      </w:r>
      <w:proofErr w:type="gramStart"/>
      <w:r w:rsidRPr="00A81F83">
        <w:rPr>
          <w:rFonts w:ascii="Times New Roman" w:eastAsia="Calibri" w:hAnsi="Times New Roman" w:cs="Times New Roman"/>
          <w:bCs/>
          <w:sz w:val="28"/>
          <w:szCs w:val="28"/>
        </w:rPr>
        <w:t>использованы</w:t>
      </w:r>
      <w:proofErr w:type="gramEnd"/>
      <w:r w:rsidRPr="00A81F83">
        <w:rPr>
          <w:rFonts w:ascii="Times New Roman" w:eastAsia="Calibri" w:hAnsi="Times New Roman" w:cs="Times New Roman"/>
          <w:bCs/>
          <w:sz w:val="28"/>
          <w:szCs w:val="28"/>
        </w:rPr>
        <w:t>:</w:t>
      </w:r>
    </w:p>
    <w:p w:rsidR="00DD75A6" w:rsidRPr="00A81F83" w:rsidRDefault="00DD75A6" w:rsidP="00A81F83">
      <w:pPr>
        <w:pStyle w:val="ae"/>
        <w:numPr>
          <w:ilvl w:val="0"/>
          <w:numId w:val="31"/>
        </w:numPr>
        <w:tabs>
          <w:tab w:val="left" w:pos="993"/>
        </w:tabs>
        <w:spacing w:after="0" w:line="276" w:lineRule="auto"/>
        <w:ind w:left="0" w:firstLine="709"/>
        <w:rPr>
          <w:rFonts w:ascii="Times New Roman" w:eastAsia="Calibri" w:hAnsi="Times New Roman" w:cs="Times New Roman"/>
          <w:bCs/>
          <w:sz w:val="28"/>
          <w:szCs w:val="28"/>
        </w:rPr>
      </w:pPr>
      <w:r w:rsidRPr="00A81F83">
        <w:rPr>
          <w:rFonts w:ascii="Times New Roman" w:eastAsia="Calibri" w:hAnsi="Times New Roman" w:cs="Times New Roman"/>
          <w:bCs/>
          <w:sz w:val="28"/>
          <w:szCs w:val="28"/>
        </w:rPr>
        <w:t>Методические основы разработки схем теплоснабжения поселений и промышленных узлов Российской федерации. РД-10-ВЭП.</w:t>
      </w:r>
    </w:p>
    <w:p w:rsidR="00DD75A6" w:rsidRPr="00A81F83" w:rsidRDefault="00DD75A6" w:rsidP="00A81F83">
      <w:pPr>
        <w:pStyle w:val="ae"/>
        <w:numPr>
          <w:ilvl w:val="0"/>
          <w:numId w:val="31"/>
        </w:numPr>
        <w:tabs>
          <w:tab w:val="left" w:pos="993"/>
        </w:tabs>
        <w:spacing w:after="0" w:line="276" w:lineRule="auto"/>
        <w:ind w:left="0" w:firstLine="709"/>
        <w:rPr>
          <w:rFonts w:ascii="Times New Roman" w:eastAsia="Calibri" w:hAnsi="Times New Roman" w:cs="Times New Roman"/>
          <w:bCs/>
          <w:sz w:val="28"/>
          <w:szCs w:val="28"/>
        </w:rPr>
      </w:pPr>
      <w:r w:rsidRPr="00A81F83">
        <w:rPr>
          <w:rFonts w:ascii="Times New Roman" w:eastAsia="Calibri" w:hAnsi="Times New Roman" w:cs="Times New Roman"/>
          <w:bCs/>
          <w:sz w:val="28"/>
          <w:szCs w:val="28"/>
        </w:rPr>
        <w:t>Расчет систем централизованного теплоснабжения с учетом требований надежности. РД-7-ВЭП.</w:t>
      </w:r>
    </w:p>
    <w:p w:rsidR="00DD75A6" w:rsidRPr="00A81F83" w:rsidRDefault="00DD75A6" w:rsidP="00A81F83">
      <w:pPr>
        <w:pStyle w:val="ae"/>
        <w:numPr>
          <w:ilvl w:val="0"/>
          <w:numId w:val="31"/>
        </w:numPr>
        <w:tabs>
          <w:tab w:val="left" w:pos="993"/>
        </w:tabs>
        <w:spacing w:after="0" w:line="276" w:lineRule="auto"/>
        <w:ind w:left="0" w:firstLine="709"/>
        <w:rPr>
          <w:rFonts w:ascii="Times New Roman" w:eastAsia="Calibri" w:hAnsi="Times New Roman" w:cs="Times New Roman"/>
          <w:bCs/>
          <w:sz w:val="28"/>
          <w:szCs w:val="28"/>
        </w:rPr>
      </w:pPr>
      <w:r w:rsidRPr="00A81F83">
        <w:rPr>
          <w:rFonts w:ascii="Times New Roman" w:eastAsia="Calibri" w:hAnsi="Times New Roman" w:cs="Times New Roman"/>
          <w:bCs/>
          <w:sz w:val="28"/>
          <w:szCs w:val="28"/>
        </w:rPr>
        <w:t>Надежность систем теплоснабжения / Е.В.Сеннова, А.В.Смирнов, А.А.Ионин и др.; Отв. ред. Е.В. Сеннова. - Новосибирск</w:t>
      </w:r>
      <w:proofErr w:type="gramStart"/>
      <w:r w:rsidRPr="00A81F83">
        <w:rPr>
          <w:rFonts w:ascii="Times New Roman" w:eastAsia="Calibri" w:hAnsi="Times New Roman" w:cs="Times New Roman"/>
          <w:bCs/>
          <w:sz w:val="28"/>
          <w:szCs w:val="28"/>
        </w:rPr>
        <w:t xml:space="preserve"> :</w:t>
      </w:r>
      <w:proofErr w:type="gramEnd"/>
      <w:r w:rsidRPr="00A81F83">
        <w:rPr>
          <w:rFonts w:ascii="Times New Roman" w:eastAsia="Calibri" w:hAnsi="Times New Roman" w:cs="Times New Roman"/>
          <w:bCs/>
          <w:sz w:val="28"/>
          <w:szCs w:val="28"/>
        </w:rPr>
        <w:t xml:space="preserve"> Наука, 2000. - 350 с. ГПНТБ России Рубрика: Теплоснабжение / Надежность / Справочники.</w:t>
      </w:r>
    </w:p>
    <w:p w:rsidR="00DD75A6" w:rsidRPr="00A81F83" w:rsidRDefault="00DD75A6" w:rsidP="00A81F83">
      <w:pPr>
        <w:pStyle w:val="ae"/>
        <w:numPr>
          <w:ilvl w:val="0"/>
          <w:numId w:val="31"/>
        </w:numPr>
        <w:tabs>
          <w:tab w:val="left" w:pos="993"/>
        </w:tabs>
        <w:spacing w:after="0" w:line="276" w:lineRule="auto"/>
        <w:ind w:left="0" w:firstLine="709"/>
        <w:rPr>
          <w:rFonts w:ascii="Times New Roman" w:eastAsia="Calibri" w:hAnsi="Times New Roman" w:cs="Times New Roman"/>
          <w:bCs/>
          <w:sz w:val="28"/>
          <w:szCs w:val="28"/>
        </w:rPr>
      </w:pPr>
      <w:r w:rsidRPr="00A81F83">
        <w:rPr>
          <w:rFonts w:ascii="Times New Roman" w:eastAsia="Calibri" w:hAnsi="Times New Roman" w:cs="Times New Roman"/>
          <w:bCs/>
          <w:sz w:val="28"/>
          <w:szCs w:val="28"/>
        </w:rPr>
        <w:t>А.А.Ионин. Надежность систем тепловых сетей.</w:t>
      </w:r>
    </w:p>
    <w:bookmarkEnd w:id="48"/>
    <w:p w:rsidR="00DD75A6" w:rsidRPr="00A81F83" w:rsidRDefault="00DD75A6" w:rsidP="00A81F83">
      <w:pPr>
        <w:pStyle w:val="ae"/>
        <w:spacing w:after="0" w:line="276" w:lineRule="auto"/>
        <w:ind w:firstLine="708"/>
        <w:rPr>
          <w:rFonts w:ascii="Times New Roman" w:eastAsia="Times New Roman" w:hAnsi="Times New Roman" w:cs="Times New Roman"/>
          <w:bCs/>
          <w:sz w:val="28"/>
          <w:szCs w:val="28"/>
        </w:rPr>
      </w:pPr>
      <w:r w:rsidRPr="00A81F83">
        <w:rPr>
          <w:rFonts w:ascii="Times New Roman" w:hAnsi="Times New Roman" w:cs="Times New Roman"/>
          <w:bCs/>
          <w:sz w:val="28"/>
          <w:szCs w:val="28"/>
        </w:rPr>
        <w:t>Под надежностью работы тепловых сетей понимают её способность транспортировать и распределять потребителям теплоноситель в необходимых количествах с соблюдением заданных параметров при нормальных условиях эксплуатации.</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Главное свойство отказов заключается в том, что они представляют собой случайные и редкие события. Эти свойства характеризуют не только отказы, связанные с нарушением прочности, но и все отказы.</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xml:space="preserve">Одной из важнейших характеристик надежности элементов является интенсивность отказов </w:t>
      </w:r>
      <w:r w:rsidRPr="00A81F83">
        <w:rPr>
          <w:rFonts w:ascii="Times New Roman" w:hAnsi="Times New Roman" w:cs="Times New Roman"/>
          <w:bCs/>
          <w:i/>
          <w:sz w:val="28"/>
          <w:szCs w:val="28"/>
        </w:rPr>
        <w:t>λ</w:t>
      </w:r>
      <w:r w:rsidRPr="00A81F83">
        <w:rPr>
          <w:rFonts w:ascii="Times New Roman" w:hAnsi="Times New Roman" w:cs="Times New Roman"/>
          <w:bCs/>
          <w:sz w:val="28"/>
          <w:szCs w:val="28"/>
        </w:rPr>
        <w:t xml:space="preserve">, которую можно определить как вероятность того, что элемент, проработавший безотказно время </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 xml:space="preserve">, окажется в последующий момент </w:t>
      </w:r>
      <w:r w:rsidRPr="00A81F83">
        <w:rPr>
          <w:rFonts w:ascii="Times New Roman" w:hAnsi="Times New Roman" w:cs="Times New Roman"/>
          <w:bCs/>
          <w:i/>
          <w:sz w:val="28"/>
          <w:szCs w:val="28"/>
        </w:rPr>
        <w:t>dt</w:t>
      </w:r>
      <w:r w:rsidRPr="00A81F83">
        <w:rPr>
          <w:rFonts w:ascii="Times New Roman" w:hAnsi="Times New Roman" w:cs="Times New Roman"/>
          <w:bCs/>
          <w:sz w:val="28"/>
          <w:szCs w:val="28"/>
        </w:rPr>
        <w:t xml:space="preserve"> в отказном состоянии.</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xml:space="preserve">При </w:t>
      </w:r>
      <w:r w:rsidRPr="00A81F83">
        <w:rPr>
          <w:rFonts w:ascii="Times New Roman" w:hAnsi="Times New Roman" w:cs="Times New Roman"/>
          <w:bCs/>
          <w:i/>
          <w:sz w:val="28"/>
          <w:szCs w:val="28"/>
        </w:rPr>
        <w:t>λ=const</w:t>
      </w:r>
      <w:r w:rsidRPr="00A81F83">
        <w:rPr>
          <w:rFonts w:ascii="Times New Roman" w:hAnsi="Times New Roman" w:cs="Times New Roman"/>
          <w:bCs/>
          <w:sz w:val="28"/>
          <w:szCs w:val="28"/>
        </w:rPr>
        <w:t xml:space="preserve"> вероятность безотказной работы элемента системы за время </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 xml:space="preserve"> определяется как:</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eastAsia="Times New Roman" w:hAnsi="Times New Roman" w:cs="Times New Roman"/>
          <w:bCs/>
          <w:sz w:val="28"/>
          <w:szCs w:val="28"/>
        </w:rPr>
        <w:object w:dxaOrig="1335" w:dyaOrig="720">
          <v:shape id="_x0000_i1052" type="#_x0000_t75" style="width:66.75pt;height:36pt" o:ole="">
            <v:imagedata r:id="rId42" o:title=""/>
          </v:shape>
          <o:OLEObject Type="Embed" ProgID="Equation.3" ShapeID="_x0000_i1052" DrawAspect="Content" ObjectID="_1630762178" r:id="rId43"/>
        </w:object>
      </w:r>
      <w:r w:rsidRPr="00A81F83">
        <w:rPr>
          <w:rFonts w:ascii="Times New Roman" w:hAnsi="Times New Roman" w:cs="Times New Roman"/>
          <w:bCs/>
          <w:sz w:val="28"/>
          <w:szCs w:val="28"/>
        </w:rPr>
        <w:t>,</w:t>
      </w:r>
    </w:p>
    <w:p w:rsidR="00DD75A6" w:rsidRPr="00A81F83" w:rsidRDefault="00DD75A6" w:rsidP="00A81F83">
      <w:pPr>
        <w:pStyle w:val="ae"/>
        <w:tabs>
          <w:tab w:val="left" w:pos="900"/>
        </w:tabs>
        <w:spacing w:after="0" w:line="276" w:lineRule="auto"/>
        <w:rPr>
          <w:rFonts w:ascii="Times New Roman" w:hAnsi="Times New Roman" w:cs="Times New Roman"/>
          <w:bCs/>
          <w:sz w:val="28"/>
          <w:szCs w:val="28"/>
        </w:rPr>
      </w:pPr>
      <w:r w:rsidRPr="00A81F83">
        <w:rPr>
          <w:rFonts w:ascii="Times New Roman" w:hAnsi="Times New Roman" w:cs="Times New Roman"/>
          <w:bCs/>
          <w:color w:val="000000"/>
          <w:sz w:val="28"/>
          <w:szCs w:val="28"/>
        </w:rPr>
        <w:t xml:space="preserve">где </w:t>
      </w:r>
      <w:r w:rsidRPr="00A81F83">
        <w:rPr>
          <w:rFonts w:ascii="Times New Roman" w:hAnsi="Times New Roman" w:cs="Times New Roman"/>
          <w:bCs/>
          <w:i/>
          <w:sz w:val="28"/>
          <w:szCs w:val="28"/>
        </w:rPr>
        <w:t>λdt</w:t>
      </w:r>
      <w:r w:rsidRPr="00A81F83">
        <w:rPr>
          <w:rFonts w:ascii="Times New Roman" w:hAnsi="Times New Roman" w:cs="Times New Roman"/>
          <w:bCs/>
          <w:sz w:val="28"/>
          <w:szCs w:val="28"/>
        </w:rPr>
        <w:t xml:space="preserve"> - вероятность отказа элемента за бесконечно малое время.</w:t>
      </w: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sz w:val="28"/>
          <w:szCs w:val="28"/>
        </w:rPr>
        <w:t xml:space="preserve">Отсюда вероятность безотказной работы за время </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 xml:space="preserve"> равна:</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eastAsia="Times New Roman" w:hAnsi="Times New Roman" w:cs="Times New Roman"/>
          <w:bCs/>
          <w:sz w:val="28"/>
          <w:szCs w:val="28"/>
        </w:rPr>
        <w:object w:dxaOrig="1290" w:dyaOrig="450">
          <v:shape id="_x0000_i1053" type="#_x0000_t75" style="width:64.5pt;height:22.5pt" o:ole="">
            <v:imagedata r:id="rId44" o:title=""/>
          </v:shape>
          <o:OLEObject Type="Embed" ProgID="Equation.3" ShapeID="_x0000_i1053" DrawAspect="Content" ObjectID="_1630762179" r:id="rId45"/>
        </w:object>
      </w:r>
      <w:r w:rsidRPr="00A81F83">
        <w:rPr>
          <w:rFonts w:ascii="Times New Roman" w:hAnsi="Times New Roman" w:cs="Times New Roman"/>
          <w:bCs/>
          <w:sz w:val="28"/>
          <w:szCs w:val="28"/>
        </w:rPr>
        <w:t>,</w:t>
      </w:r>
    </w:p>
    <w:p w:rsidR="00DD75A6" w:rsidRPr="00A81F83" w:rsidRDefault="00DD75A6" w:rsidP="00A81F83">
      <w:pPr>
        <w:pStyle w:val="ae"/>
        <w:spacing w:after="0" w:line="276" w:lineRule="auto"/>
        <w:rPr>
          <w:rFonts w:ascii="Times New Roman" w:hAnsi="Times New Roman" w:cs="Times New Roman"/>
          <w:bCs/>
          <w:sz w:val="28"/>
          <w:szCs w:val="28"/>
        </w:rPr>
      </w:pPr>
      <w:r w:rsidRPr="00A81F83">
        <w:rPr>
          <w:rFonts w:ascii="Times New Roman" w:hAnsi="Times New Roman" w:cs="Times New Roman"/>
          <w:bCs/>
          <w:sz w:val="28"/>
          <w:szCs w:val="28"/>
        </w:rPr>
        <w:t xml:space="preserve">где </w:t>
      </w:r>
      <w:r w:rsidRPr="00A81F83">
        <w:rPr>
          <w:rFonts w:ascii="Times New Roman" w:hAnsi="Times New Roman" w:cs="Times New Roman"/>
          <w:bCs/>
          <w:i/>
          <w:sz w:val="28"/>
          <w:szCs w:val="28"/>
        </w:rPr>
        <w:t xml:space="preserve">P(t) </w:t>
      </w:r>
      <w:r w:rsidRPr="00A81F83">
        <w:rPr>
          <w:rFonts w:ascii="Times New Roman" w:hAnsi="Times New Roman" w:cs="Times New Roman"/>
          <w:bCs/>
          <w:sz w:val="28"/>
          <w:szCs w:val="28"/>
        </w:rPr>
        <w:t xml:space="preserve">- вероятность безотказной работы элемента за время </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w:t>
      </w:r>
    </w:p>
    <w:p w:rsidR="00DD75A6" w:rsidRPr="00A81F83" w:rsidRDefault="00DD75A6" w:rsidP="00A81F83">
      <w:pPr>
        <w:pStyle w:val="ae"/>
        <w:spacing w:after="0" w:line="276" w:lineRule="auto"/>
        <w:ind w:firstLine="426"/>
        <w:rPr>
          <w:rFonts w:ascii="Times New Roman" w:hAnsi="Times New Roman" w:cs="Times New Roman"/>
          <w:bCs/>
          <w:sz w:val="28"/>
          <w:szCs w:val="28"/>
        </w:rPr>
      </w:pPr>
      <w:r w:rsidRPr="00A81F83">
        <w:rPr>
          <w:rFonts w:ascii="Times New Roman" w:hAnsi="Times New Roman" w:cs="Times New Roman"/>
          <w:bCs/>
          <w:i/>
          <w:sz w:val="28"/>
          <w:szCs w:val="28"/>
        </w:rPr>
        <w:t>λt</w:t>
      </w:r>
      <w:r w:rsidRPr="00A81F83">
        <w:rPr>
          <w:rFonts w:ascii="Times New Roman" w:hAnsi="Times New Roman" w:cs="Times New Roman"/>
          <w:bCs/>
          <w:sz w:val="28"/>
          <w:szCs w:val="28"/>
        </w:rPr>
        <w:t xml:space="preserve"> - интенсивность отказа элемента.</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Таким образом, можно считать, что функция надежности элементов системы теплоснабжения подчиняется экспоненциальному закону.</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xml:space="preserve">Вероятность же отказа элемента за время </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 xml:space="preserve"> будет иметь вид:</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eastAsia="Times New Roman" w:hAnsi="Times New Roman" w:cs="Times New Roman"/>
          <w:bCs/>
          <w:sz w:val="28"/>
          <w:szCs w:val="28"/>
        </w:rPr>
        <w:object w:dxaOrig="1845" w:dyaOrig="450">
          <v:shape id="_x0000_i1054" type="#_x0000_t75" style="width:92.25pt;height:22.5pt" o:ole="">
            <v:imagedata r:id="rId46" o:title=""/>
          </v:shape>
          <o:OLEObject Type="Embed" ProgID="Equation.3" ShapeID="_x0000_i1054" DrawAspect="Content" ObjectID="_1630762180" r:id="rId47"/>
        </w:object>
      </w:r>
      <w:r w:rsidRPr="00A81F83">
        <w:rPr>
          <w:rFonts w:ascii="Times New Roman" w:hAnsi="Times New Roman" w:cs="Times New Roman"/>
          <w:bCs/>
          <w:sz w:val="28"/>
          <w:szCs w:val="28"/>
        </w:rPr>
        <w:t>.</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А плотность вероятности отказов:</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eastAsia="Times New Roman" w:hAnsi="Times New Roman" w:cs="Times New Roman"/>
          <w:bCs/>
          <w:sz w:val="28"/>
          <w:szCs w:val="28"/>
        </w:rPr>
        <w:object w:dxaOrig="2430" w:dyaOrig="450">
          <v:shape id="_x0000_i1055" type="#_x0000_t75" style="width:121.5pt;height:22.5pt" o:ole="">
            <v:imagedata r:id="rId48" o:title=""/>
          </v:shape>
          <o:OLEObject Type="Embed" ProgID="Equation.3" ShapeID="_x0000_i1055" DrawAspect="Content" ObjectID="_1630762181" r:id="rId49"/>
        </w:objec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Из теории вероятностей известно, что вероятность совместного появления двух событий или вероятность их произведения равна произведению вероятности одного из них на условную вероятность другого при условии, что первое событие произошло. Таким образом, вероятность появления двух и более отказов на тепловых сетях одновременно ничтожно мала и не учитывается в данной работе.</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Существует две характерные структуры системы транспорта теплоносителя: последовательная и параллельная. В случае с системой теплоснабжения с. Кожурла имеет место явно выраженная последовательная структура.</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xml:space="preserve">С позиции надежности такие системы характеризуются в первую очередь тем, что отказ одного элемента приводит к отказу системы в целом и для безотказной работы за время </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 xml:space="preserve"> необходимо, чтобы в течение этого времени безотказно работал каждый элемент, что, безусловно, увеличивает вероятность отказа системы. Учитывая то, что элементы независимы в смысле надежности, вероятность безотказной работы системы будет равна произведению вероятностей безотказной работы каждого ее элемента:</w:t>
      </w:r>
    </w:p>
    <w:p w:rsidR="00DD75A6" w:rsidRPr="00A81F83" w:rsidRDefault="00DD75A6" w:rsidP="00A81F83">
      <w:pPr>
        <w:pStyle w:val="ae"/>
        <w:spacing w:after="0" w:line="276" w:lineRule="auto"/>
        <w:ind w:firstLine="900"/>
        <w:jc w:val="center"/>
        <w:rPr>
          <w:rFonts w:ascii="Times New Roman" w:hAnsi="Times New Roman" w:cs="Times New Roman"/>
          <w:bCs/>
          <w:sz w:val="28"/>
          <w:szCs w:val="28"/>
        </w:rPr>
      </w:pPr>
      <w:r w:rsidRPr="00A81F83">
        <w:rPr>
          <w:rFonts w:ascii="Times New Roman" w:eastAsia="Times New Roman" w:hAnsi="Times New Roman" w:cs="Times New Roman"/>
          <w:bCs/>
          <w:sz w:val="28"/>
          <w:szCs w:val="28"/>
        </w:rPr>
        <w:object w:dxaOrig="2895" w:dyaOrig="435">
          <v:shape id="_x0000_i1056" type="#_x0000_t75" style="width:144.75pt;height:21.75pt" o:ole="">
            <v:imagedata r:id="rId50" o:title=""/>
          </v:shape>
          <o:OLEObject Type="Embed" ProgID="Equation.3" ShapeID="_x0000_i1056" DrawAspect="Content" ObjectID="_1630762182" r:id="rId51"/>
        </w:object>
      </w:r>
      <w:r w:rsidRPr="00A81F83">
        <w:rPr>
          <w:rFonts w:ascii="Times New Roman" w:hAnsi="Times New Roman" w:cs="Times New Roman"/>
          <w:bCs/>
          <w:sz w:val="28"/>
          <w:szCs w:val="28"/>
        </w:rPr>
        <w:t>,</w:t>
      </w:r>
    </w:p>
    <w:p w:rsidR="00DD75A6" w:rsidRPr="00A81F83" w:rsidRDefault="00DD75A6" w:rsidP="00A81F83">
      <w:pPr>
        <w:pStyle w:val="ae"/>
        <w:spacing w:after="0" w:line="276" w:lineRule="auto"/>
        <w:rPr>
          <w:rFonts w:ascii="Times New Roman" w:hAnsi="Times New Roman" w:cs="Times New Roman"/>
          <w:bCs/>
          <w:sz w:val="28"/>
          <w:szCs w:val="28"/>
        </w:rPr>
      </w:pPr>
      <w:r w:rsidRPr="00A81F83">
        <w:rPr>
          <w:rFonts w:ascii="Times New Roman" w:hAnsi="Times New Roman" w:cs="Times New Roman"/>
          <w:bCs/>
          <w:sz w:val="28"/>
          <w:szCs w:val="28"/>
        </w:rPr>
        <w:t xml:space="preserve">где </w:t>
      </w:r>
      <w:r w:rsidRPr="00A81F83">
        <w:rPr>
          <w:rFonts w:ascii="Times New Roman" w:hAnsi="Times New Roman" w:cs="Times New Roman"/>
          <w:bCs/>
          <w:i/>
          <w:sz w:val="28"/>
          <w:szCs w:val="28"/>
        </w:rPr>
        <w:t>P</w:t>
      </w:r>
      <w:r w:rsidRPr="00A81F83">
        <w:rPr>
          <w:rFonts w:ascii="Times New Roman" w:hAnsi="Times New Roman" w:cs="Times New Roman"/>
          <w:bCs/>
          <w:i/>
          <w:sz w:val="28"/>
          <w:szCs w:val="28"/>
          <w:vertAlign w:val="subscript"/>
        </w:rPr>
        <w:t>1</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w:t>
      </w:r>
      <w:r w:rsidRPr="00A81F83">
        <w:rPr>
          <w:rFonts w:ascii="Times New Roman" w:hAnsi="Times New Roman" w:cs="Times New Roman"/>
          <w:bCs/>
          <w:i/>
          <w:sz w:val="28"/>
          <w:szCs w:val="28"/>
        </w:rPr>
        <w:t>P</w:t>
      </w:r>
      <w:r w:rsidRPr="00A81F83">
        <w:rPr>
          <w:rFonts w:ascii="Times New Roman" w:hAnsi="Times New Roman" w:cs="Times New Roman"/>
          <w:bCs/>
          <w:i/>
          <w:sz w:val="28"/>
          <w:szCs w:val="28"/>
          <w:vertAlign w:val="subscript"/>
        </w:rPr>
        <w:t>n</w:t>
      </w:r>
      <w:r w:rsidRPr="00A81F83">
        <w:rPr>
          <w:rFonts w:ascii="Times New Roman" w:hAnsi="Times New Roman" w:cs="Times New Roman"/>
          <w:bCs/>
          <w:i/>
          <w:sz w:val="28"/>
          <w:szCs w:val="28"/>
        </w:rPr>
        <w:t xml:space="preserve">(t) </w:t>
      </w:r>
      <w:r w:rsidRPr="00A81F83">
        <w:rPr>
          <w:rFonts w:ascii="Times New Roman" w:hAnsi="Times New Roman" w:cs="Times New Roman"/>
          <w:bCs/>
          <w:sz w:val="28"/>
          <w:szCs w:val="28"/>
        </w:rPr>
        <w:t>- вероятности безотказной работы каждого элемента.</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xml:space="preserve">Тогда для системы, имеющей последовательную структуру, справедливо будет следующее выражение: </w:t>
      </w:r>
    </w:p>
    <w:p w:rsidR="00DD75A6" w:rsidRPr="00A81F83" w:rsidRDefault="00DD75A6" w:rsidP="00A81F83">
      <w:pPr>
        <w:pStyle w:val="ae"/>
        <w:spacing w:after="0" w:line="276" w:lineRule="auto"/>
        <w:ind w:firstLine="900"/>
        <w:jc w:val="center"/>
        <w:rPr>
          <w:rFonts w:ascii="Times New Roman" w:hAnsi="Times New Roman" w:cs="Times New Roman"/>
          <w:bCs/>
          <w:sz w:val="28"/>
          <w:szCs w:val="28"/>
        </w:rPr>
      </w:pPr>
      <w:r w:rsidRPr="00A81F83">
        <w:rPr>
          <w:rFonts w:ascii="Times New Roman" w:eastAsia="Times New Roman" w:hAnsi="Times New Roman" w:cs="Times New Roman"/>
          <w:bCs/>
          <w:sz w:val="28"/>
          <w:szCs w:val="28"/>
        </w:rPr>
        <w:object w:dxaOrig="1680" w:dyaOrig="780">
          <v:shape id="_x0000_i1057" type="#_x0000_t75" style="width:84pt;height:39pt" o:ole="">
            <v:imagedata r:id="rId52" o:title=""/>
          </v:shape>
          <o:OLEObject Type="Embed" ProgID="Equation.3" ShapeID="_x0000_i1057" DrawAspect="Content" ObjectID="_1630762183" r:id="rId53"/>
        </w:object>
      </w:r>
      <w:r w:rsidRPr="00A81F83">
        <w:rPr>
          <w:rFonts w:ascii="Times New Roman" w:hAnsi="Times New Roman" w:cs="Times New Roman"/>
          <w:bCs/>
          <w:sz w:val="28"/>
          <w:szCs w:val="28"/>
        </w:rPr>
        <w:t>,</w:t>
      </w:r>
    </w:p>
    <w:p w:rsidR="00DD75A6" w:rsidRPr="00A81F83" w:rsidRDefault="00DD75A6" w:rsidP="00A81F83">
      <w:pPr>
        <w:pStyle w:val="ae"/>
        <w:spacing w:after="0" w:line="276" w:lineRule="auto"/>
        <w:rPr>
          <w:rFonts w:ascii="Times New Roman" w:hAnsi="Times New Roman" w:cs="Times New Roman"/>
          <w:bCs/>
          <w:sz w:val="28"/>
          <w:szCs w:val="28"/>
        </w:rPr>
      </w:pPr>
      <w:r w:rsidRPr="00A81F83">
        <w:rPr>
          <w:rFonts w:ascii="Times New Roman" w:hAnsi="Times New Roman" w:cs="Times New Roman"/>
          <w:bCs/>
          <w:sz w:val="28"/>
          <w:szCs w:val="28"/>
        </w:rPr>
        <w:t xml:space="preserve">где </w:t>
      </w:r>
      <w:r w:rsidRPr="00A81F83">
        <w:rPr>
          <w:rFonts w:ascii="Times New Roman" w:hAnsi="Times New Roman" w:cs="Times New Roman"/>
          <w:bCs/>
          <w:i/>
          <w:sz w:val="28"/>
          <w:szCs w:val="28"/>
        </w:rPr>
        <w:t>λ</w:t>
      </w:r>
      <w:r w:rsidRPr="00A81F83">
        <w:rPr>
          <w:rFonts w:ascii="Times New Roman" w:hAnsi="Times New Roman" w:cs="Times New Roman"/>
          <w:bCs/>
          <w:i/>
          <w:sz w:val="28"/>
          <w:szCs w:val="28"/>
          <w:vertAlign w:val="subscript"/>
        </w:rPr>
        <w:t>n</w:t>
      </w:r>
      <w:r w:rsidRPr="00A81F83">
        <w:rPr>
          <w:rFonts w:ascii="Times New Roman" w:hAnsi="Times New Roman" w:cs="Times New Roman"/>
          <w:bCs/>
          <w:sz w:val="28"/>
          <w:szCs w:val="28"/>
        </w:rPr>
        <w:t xml:space="preserve">- поток отказов для каждого элемента за период времени </w:t>
      </w:r>
      <w:r w:rsidRPr="00A81F83">
        <w:rPr>
          <w:rFonts w:ascii="Times New Roman" w:hAnsi="Times New Roman" w:cs="Times New Roman"/>
          <w:bCs/>
          <w:i/>
          <w:sz w:val="28"/>
          <w:szCs w:val="28"/>
        </w:rPr>
        <w:t>t</w:t>
      </w:r>
      <w:r w:rsidRPr="00A81F83">
        <w:rPr>
          <w:rFonts w:ascii="Times New Roman" w:hAnsi="Times New Roman" w:cs="Times New Roman"/>
          <w:bCs/>
          <w:sz w:val="28"/>
          <w:szCs w:val="28"/>
        </w:rPr>
        <w:t>.</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Отказы на системе тепловых сетей, приводящие к отключению потребителей рассматриваются и оцениваются с учетом повторяемости температур наружного воздуха. При отключении здания от системы централизованного теплоснабжения прекращается подача теплоты в систему отопления и начинается снижение температур воздуха в помещениях. Однако, учитывая значительную теплоаккумулирующую способность зданий и внутренние тепловыделения, температура внутри помещений будет снижаться постепенно.</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В зависимости от доли тепловыделений от общей нагрузки отопления критическое время снижения температуры воздуха в помещении до плюс 12</w:t>
      </w:r>
      <w:proofErr w:type="gramStart"/>
      <w:r w:rsidRPr="00A81F83">
        <w:rPr>
          <w:rFonts w:ascii="Times New Roman" w:hAnsi="Times New Roman" w:cs="Times New Roman"/>
          <w:bCs/>
          <w:sz w:val="28"/>
          <w:szCs w:val="28"/>
        </w:rPr>
        <w:t>°С</w:t>
      </w:r>
      <w:proofErr w:type="gramEnd"/>
      <w:r w:rsidRPr="00A81F83">
        <w:rPr>
          <w:rFonts w:ascii="Times New Roman" w:hAnsi="Times New Roman" w:cs="Times New Roman"/>
          <w:bCs/>
          <w:sz w:val="28"/>
          <w:szCs w:val="28"/>
        </w:rPr>
        <w:t xml:space="preserve"> меняется от 6,3 часа до более чем 50 часов.</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xml:space="preserve">Вероятность отключения теплоснабжения в период температур наружного воздуха, близких к расчетной температуре систем отопления, </w:t>
      </w:r>
      <w:r w:rsidRPr="00A81F83">
        <w:rPr>
          <w:rFonts w:ascii="Times New Roman" w:hAnsi="Times New Roman" w:cs="Times New Roman"/>
          <w:bCs/>
          <w:sz w:val="28"/>
          <w:szCs w:val="28"/>
        </w:rPr>
        <w:lastRenderedPageBreak/>
        <w:t>равно как и для любого другого значения, будет представлять собой произведение двух вероятностей:</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вероятность отключения здания от системы теплоснабжения;</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вероятность попадание этого события в период стояния низких температур наружного воздуха.</w:t>
      </w:r>
    </w:p>
    <w:p w:rsidR="00DD75A6" w:rsidRPr="00A81F83" w:rsidRDefault="00DD75A6" w:rsidP="00A81F83">
      <w:pPr>
        <w:pStyle w:val="ae"/>
        <w:spacing w:after="0" w:line="276" w:lineRule="auto"/>
        <w:ind w:firstLine="708"/>
        <w:rPr>
          <w:rFonts w:ascii="Times New Roman" w:hAnsi="Times New Roman" w:cs="Times New Roman"/>
          <w:bCs/>
          <w:sz w:val="28"/>
          <w:szCs w:val="28"/>
        </w:rPr>
      </w:pPr>
      <w:r w:rsidRPr="00A81F83">
        <w:rPr>
          <w:rFonts w:ascii="Times New Roman" w:hAnsi="Times New Roman" w:cs="Times New Roman"/>
          <w:bCs/>
          <w:sz w:val="28"/>
          <w:szCs w:val="28"/>
        </w:rPr>
        <w:t xml:space="preserve">Учитывая малую вероятность такого события и теплоаккумулирующую способность здания, устанавливается минимальное время допустимого перерыва в теплоснабжении </w:t>
      </w:r>
      <w:r w:rsidRPr="00A81F83">
        <w:rPr>
          <w:rFonts w:ascii="Times New Roman" w:hAnsi="Times New Roman" w:cs="Times New Roman"/>
          <w:bCs/>
          <w:i/>
          <w:sz w:val="28"/>
          <w:szCs w:val="28"/>
        </w:rPr>
        <w:t>τ</w:t>
      </w:r>
      <w:proofErr w:type="gramStart"/>
      <w:r w:rsidRPr="00A81F83">
        <w:rPr>
          <w:rFonts w:ascii="Times New Roman" w:hAnsi="Times New Roman" w:cs="Times New Roman"/>
          <w:bCs/>
          <w:i/>
          <w:sz w:val="28"/>
          <w:szCs w:val="28"/>
          <w:vertAlign w:val="subscript"/>
        </w:rPr>
        <w:t>доп</w:t>
      </w:r>
      <w:proofErr w:type="gramEnd"/>
      <w:r w:rsidRPr="00A81F83">
        <w:rPr>
          <w:rFonts w:ascii="Times New Roman" w:hAnsi="Times New Roman" w:cs="Times New Roman"/>
          <w:bCs/>
          <w:sz w:val="28"/>
          <w:szCs w:val="28"/>
        </w:rPr>
        <w:t>, при котором температура в помещении не снизится ниже принятой в СНиП 41-02-2003 температуры плюс 12°С.</w:t>
      </w: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sz w:val="28"/>
          <w:szCs w:val="28"/>
        </w:rPr>
        <w:t>В таком случае при инцидентах на тепловых сетях потребитель не будет находиться в отказном состоянии.</w:t>
      </w: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sz w:val="28"/>
          <w:szCs w:val="28"/>
        </w:rPr>
        <w:t>Нормированное допустимое время отключения потребителей от источника тепла по условиям снижения внутренней температуры воздуха в зданиях не ниже 12</w:t>
      </w:r>
      <w:proofErr w:type="gramStart"/>
      <w:r w:rsidRPr="00A81F83">
        <w:rPr>
          <w:rFonts w:ascii="Times New Roman" w:hAnsi="Times New Roman" w:cs="Times New Roman"/>
          <w:bCs/>
          <w:sz w:val="28"/>
          <w:szCs w:val="28"/>
        </w:rPr>
        <w:t xml:space="preserve"> ºС</w:t>
      </w:r>
      <w:proofErr w:type="gramEnd"/>
      <w:r w:rsidRPr="00A81F83">
        <w:rPr>
          <w:rFonts w:ascii="Times New Roman" w:hAnsi="Times New Roman" w:cs="Times New Roman"/>
          <w:bCs/>
          <w:sz w:val="28"/>
          <w:szCs w:val="28"/>
        </w:rPr>
        <w:t xml:space="preserve"> без учета внутренних тепловыделений рассчитывается в соответствии с (4) по формуле:</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eastAsia="Times New Roman" w:hAnsi="Times New Roman" w:cs="Times New Roman"/>
          <w:bCs/>
          <w:position w:val="-30"/>
          <w:sz w:val="28"/>
          <w:szCs w:val="28"/>
        </w:rPr>
        <w:object w:dxaOrig="2190" w:dyaOrig="750">
          <v:shape id="_x0000_i1058" type="#_x0000_t75" style="width:109.5pt;height:37.5pt" o:ole="">
            <v:imagedata r:id="rId54" o:title=""/>
          </v:shape>
          <o:OLEObject Type="Embed" ProgID="Equation.3" ShapeID="_x0000_i1058" DrawAspect="Content" ObjectID="_1630762184" r:id="rId55"/>
        </w:object>
      </w:r>
      <w:r w:rsidRPr="00A81F83">
        <w:rPr>
          <w:rFonts w:ascii="Times New Roman" w:hAnsi="Times New Roman" w:cs="Times New Roman"/>
          <w:bCs/>
          <w:sz w:val="28"/>
          <w:szCs w:val="28"/>
        </w:rPr>
        <w:t>,</w:t>
      </w:r>
    </w:p>
    <w:p w:rsidR="00DD75A6" w:rsidRPr="00A81F83" w:rsidRDefault="00DD75A6" w:rsidP="00A81F83">
      <w:pPr>
        <w:pStyle w:val="ae"/>
        <w:spacing w:after="0" w:line="276" w:lineRule="auto"/>
        <w:ind w:left="2114" w:hanging="2114"/>
        <w:rPr>
          <w:rFonts w:ascii="Times New Roman" w:hAnsi="Times New Roman" w:cs="Times New Roman"/>
          <w:bCs/>
          <w:sz w:val="28"/>
          <w:szCs w:val="28"/>
        </w:rPr>
      </w:pPr>
      <w:r w:rsidRPr="00A81F83">
        <w:rPr>
          <w:rFonts w:ascii="Times New Roman" w:hAnsi="Times New Roman" w:cs="Times New Roman"/>
          <w:bCs/>
          <w:sz w:val="28"/>
          <w:szCs w:val="28"/>
        </w:rPr>
        <w:t xml:space="preserve">где </w:t>
      </w:r>
      <w:r w:rsidRPr="00A81F83">
        <w:rPr>
          <w:rFonts w:ascii="Times New Roman" w:hAnsi="Times New Roman" w:cs="Times New Roman"/>
          <w:bCs/>
          <w:i/>
          <w:sz w:val="28"/>
          <w:szCs w:val="28"/>
        </w:rPr>
        <w:t>β</w:t>
      </w:r>
      <w:r w:rsidRPr="00A81F83">
        <w:rPr>
          <w:rFonts w:ascii="Times New Roman" w:hAnsi="Times New Roman" w:cs="Times New Roman"/>
          <w:bCs/>
          <w:sz w:val="28"/>
          <w:szCs w:val="28"/>
        </w:rPr>
        <w:t>=65 час – коэффициент тепловой аккумуляции здания. Он зависит от толщины стен, коэффициента теплопередачи и коэффициента остекления (в расчетах взят для кирпичного здания);</w:t>
      </w:r>
    </w:p>
    <w:p w:rsidR="00DD75A6" w:rsidRPr="00A81F83" w:rsidRDefault="00DD75A6" w:rsidP="00A81F83">
      <w:pPr>
        <w:pStyle w:val="ae"/>
        <w:spacing w:after="0" w:line="276" w:lineRule="auto"/>
        <w:ind w:left="2086" w:hanging="1186"/>
        <w:rPr>
          <w:rFonts w:ascii="Times New Roman" w:hAnsi="Times New Roman" w:cs="Times New Roman"/>
          <w:bCs/>
          <w:sz w:val="28"/>
          <w:szCs w:val="28"/>
        </w:rPr>
      </w:pPr>
      <w:r w:rsidRPr="00A81F83">
        <w:rPr>
          <w:rFonts w:ascii="Times New Roman" w:hAnsi="Times New Roman" w:cs="Times New Roman"/>
          <w:bCs/>
          <w:sz w:val="28"/>
          <w:szCs w:val="28"/>
        </w:rPr>
        <w:t>21</w:t>
      </w:r>
      <w:proofErr w:type="gramStart"/>
      <w:r w:rsidRPr="00A81F83">
        <w:rPr>
          <w:rFonts w:ascii="Times New Roman" w:hAnsi="Times New Roman" w:cs="Times New Roman"/>
          <w:bCs/>
          <w:sz w:val="28"/>
          <w:szCs w:val="28"/>
        </w:rPr>
        <w:t xml:space="preserve"> °С</w:t>
      </w:r>
      <w:proofErr w:type="gramEnd"/>
      <w:r w:rsidRPr="00A81F83">
        <w:rPr>
          <w:rFonts w:ascii="Times New Roman" w:hAnsi="Times New Roman" w:cs="Times New Roman"/>
          <w:bCs/>
          <w:sz w:val="28"/>
          <w:szCs w:val="28"/>
        </w:rPr>
        <w:t xml:space="preserve"> –  начальная внутренняя температура воздуха в отапливаемых помещениях;</w:t>
      </w:r>
    </w:p>
    <w:p w:rsidR="00DD75A6" w:rsidRPr="00A81F83" w:rsidRDefault="00DD75A6" w:rsidP="00A81F83">
      <w:pPr>
        <w:pStyle w:val="ae"/>
        <w:spacing w:after="0" w:line="276" w:lineRule="auto"/>
        <w:ind w:left="2072" w:hanging="1227"/>
        <w:rPr>
          <w:rFonts w:ascii="Times New Roman" w:hAnsi="Times New Roman" w:cs="Times New Roman"/>
          <w:bCs/>
          <w:sz w:val="28"/>
          <w:szCs w:val="28"/>
        </w:rPr>
      </w:pPr>
      <w:r w:rsidRPr="00A81F83">
        <w:rPr>
          <w:rFonts w:ascii="Times New Roman" w:hAnsi="Times New Roman" w:cs="Times New Roman"/>
          <w:bCs/>
          <w:sz w:val="28"/>
          <w:szCs w:val="28"/>
        </w:rPr>
        <w:t>12</w:t>
      </w:r>
      <w:proofErr w:type="gramStart"/>
      <w:r w:rsidRPr="00A81F83">
        <w:rPr>
          <w:rFonts w:ascii="Times New Roman" w:hAnsi="Times New Roman" w:cs="Times New Roman"/>
          <w:bCs/>
          <w:sz w:val="28"/>
          <w:szCs w:val="28"/>
        </w:rPr>
        <w:t xml:space="preserve"> °С</w:t>
      </w:r>
      <w:proofErr w:type="gramEnd"/>
      <w:r w:rsidRPr="00A81F83">
        <w:rPr>
          <w:rFonts w:ascii="Times New Roman" w:hAnsi="Times New Roman" w:cs="Times New Roman"/>
          <w:bCs/>
          <w:sz w:val="28"/>
          <w:szCs w:val="28"/>
        </w:rPr>
        <w:t xml:space="preserve"> – конечная внутренняя температура воздуха в отключаемых помещениях;</w:t>
      </w:r>
    </w:p>
    <w:p w:rsidR="00DD75A6" w:rsidRPr="00A81F83" w:rsidRDefault="00DD75A6" w:rsidP="00A81F83">
      <w:pPr>
        <w:pStyle w:val="ae"/>
        <w:spacing w:after="0" w:line="276" w:lineRule="auto"/>
        <w:ind w:left="2127" w:hanging="1227"/>
        <w:rPr>
          <w:rFonts w:ascii="Times New Roman" w:hAnsi="Times New Roman" w:cs="Times New Roman"/>
          <w:bCs/>
          <w:sz w:val="28"/>
          <w:szCs w:val="28"/>
        </w:rPr>
      </w:pPr>
      <w:r w:rsidRPr="00A81F83">
        <w:rPr>
          <w:rFonts w:ascii="Times New Roman" w:hAnsi="Times New Roman" w:cs="Times New Roman"/>
          <w:bCs/>
          <w:i/>
          <w:sz w:val="28"/>
          <w:szCs w:val="28"/>
        </w:rPr>
        <w:t xml:space="preserve">τ </w:t>
      </w:r>
      <w:r w:rsidRPr="00A81F83">
        <w:rPr>
          <w:rFonts w:ascii="Times New Roman" w:hAnsi="Times New Roman" w:cs="Times New Roman"/>
          <w:bCs/>
          <w:i/>
          <w:sz w:val="28"/>
          <w:szCs w:val="28"/>
          <w:vertAlign w:val="superscript"/>
        </w:rPr>
        <w:t>р</w:t>
      </w:r>
      <w:r w:rsidRPr="00A81F83">
        <w:rPr>
          <w:rFonts w:ascii="Times New Roman" w:hAnsi="Times New Roman" w:cs="Times New Roman"/>
          <w:bCs/>
          <w:i/>
          <w:sz w:val="28"/>
          <w:szCs w:val="28"/>
          <w:vertAlign w:val="subscript"/>
        </w:rPr>
        <w:t xml:space="preserve">н.о. </w:t>
      </w:r>
      <w:r w:rsidRPr="00A81F83">
        <w:rPr>
          <w:rFonts w:ascii="Times New Roman" w:hAnsi="Times New Roman" w:cs="Times New Roman"/>
          <w:bCs/>
          <w:sz w:val="28"/>
          <w:szCs w:val="28"/>
        </w:rPr>
        <w:t xml:space="preserve">   –   расчетная наружная температура для расчета отопления, равна </w:t>
      </w:r>
      <w:r w:rsidRPr="00A81F83">
        <w:rPr>
          <w:rFonts w:ascii="Times New Roman" w:hAnsi="Times New Roman" w:cs="Times New Roman"/>
          <w:bCs/>
          <w:sz w:val="28"/>
          <w:szCs w:val="28"/>
        </w:rPr>
        <w:noBreakHyphen/>
        <w:t>39</w:t>
      </w:r>
      <w:proofErr w:type="gramStart"/>
      <w:r w:rsidRPr="00A81F83">
        <w:rPr>
          <w:rFonts w:ascii="Times New Roman" w:hAnsi="Times New Roman" w:cs="Times New Roman"/>
          <w:bCs/>
          <w:sz w:val="28"/>
          <w:szCs w:val="28"/>
        </w:rPr>
        <w:t xml:space="preserve"> ºС</w:t>
      </w:r>
      <w:proofErr w:type="gramEnd"/>
      <w:r w:rsidRPr="00A81F83">
        <w:rPr>
          <w:rFonts w:ascii="Times New Roman" w:hAnsi="Times New Roman" w:cs="Times New Roman"/>
          <w:bCs/>
          <w:sz w:val="28"/>
          <w:szCs w:val="28"/>
        </w:rPr>
        <w:t>;</w:t>
      </w: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i/>
          <w:sz w:val="28"/>
          <w:szCs w:val="28"/>
        </w:rPr>
        <w:t>τ</w:t>
      </w:r>
      <w:r w:rsidRPr="00A81F83">
        <w:rPr>
          <w:rFonts w:ascii="Times New Roman" w:hAnsi="Times New Roman" w:cs="Times New Roman"/>
          <w:bCs/>
          <w:i/>
          <w:sz w:val="28"/>
          <w:szCs w:val="28"/>
          <w:vertAlign w:val="superscript"/>
        </w:rPr>
        <w:t>норм</w:t>
      </w:r>
      <w:r w:rsidRPr="00A81F83">
        <w:rPr>
          <w:rFonts w:ascii="Times New Roman" w:hAnsi="Times New Roman" w:cs="Times New Roman"/>
          <w:bCs/>
          <w:sz w:val="28"/>
          <w:szCs w:val="28"/>
        </w:rPr>
        <w:t xml:space="preserve"> =10,6 часа.</w:t>
      </w: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sz w:val="28"/>
          <w:szCs w:val="28"/>
        </w:rPr>
        <w:t>Для обеспечения внутренних температур воздуха в жилых зданиях не ниже 12</w:t>
      </w:r>
      <w:proofErr w:type="gramStart"/>
      <w:r w:rsidRPr="00A81F83">
        <w:rPr>
          <w:rFonts w:ascii="Times New Roman" w:hAnsi="Times New Roman" w:cs="Times New Roman"/>
          <w:bCs/>
          <w:sz w:val="28"/>
          <w:szCs w:val="28"/>
        </w:rPr>
        <w:t>ºС</w:t>
      </w:r>
      <w:proofErr w:type="gramEnd"/>
      <w:r w:rsidRPr="00A81F83">
        <w:rPr>
          <w:rFonts w:ascii="Times New Roman" w:hAnsi="Times New Roman" w:cs="Times New Roman"/>
          <w:bCs/>
          <w:sz w:val="28"/>
          <w:szCs w:val="28"/>
        </w:rPr>
        <w:t xml:space="preserve"> необходимо чтобы нормированное время отключения было не больше нормированного времени восстановления, которое определяется диаметром аварийного участка сети и составом аварийно-восстановительной бригады</w:t>
      </w: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sz w:val="28"/>
          <w:szCs w:val="28"/>
        </w:rPr>
        <w:t>Для расчета максимального диаметра трубопровода, время восстановления которого не превышало бы допустимое время остывания помещений до температуры 12</w:t>
      </w:r>
      <w:proofErr w:type="gramStart"/>
      <w:r w:rsidRPr="00A81F83">
        <w:rPr>
          <w:rFonts w:ascii="Times New Roman" w:hAnsi="Times New Roman" w:cs="Times New Roman"/>
          <w:bCs/>
          <w:sz w:val="28"/>
          <w:szCs w:val="28"/>
        </w:rPr>
        <w:t>ºС</w:t>
      </w:r>
      <w:proofErr w:type="gramEnd"/>
      <w:r w:rsidRPr="00A81F83">
        <w:rPr>
          <w:rFonts w:ascii="Times New Roman" w:hAnsi="Times New Roman" w:cs="Times New Roman"/>
          <w:bCs/>
          <w:sz w:val="28"/>
          <w:szCs w:val="28"/>
        </w:rPr>
        <w:t>,  использована методика, предложенная профессором Е.Я. Соколовым для расчета времени восстановления поврежденного участка трубопровода, (ч.):</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eastAsia="Times New Roman" w:hAnsi="Times New Roman" w:cs="Times New Roman"/>
          <w:bCs/>
          <w:sz w:val="28"/>
          <w:szCs w:val="28"/>
        </w:rPr>
        <w:object w:dxaOrig="2580" w:dyaOrig="420">
          <v:shape id="_x0000_i1059" type="#_x0000_t75" style="width:129pt;height:21pt" o:ole="">
            <v:imagedata r:id="rId56" o:title=""/>
          </v:shape>
          <o:OLEObject Type="Embed" ProgID="Equation.3" ShapeID="_x0000_i1059" DrawAspect="Content" ObjectID="_1630762185" r:id="rId57"/>
        </w:object>
      </w:r>
    </w:p>
    <w:p w:rsidR="00DD75A6" w:rsidRPr="00A81F83" w:rsidRDefault="00DD75A6" w:rsidP="00A81F83">
      <w:pPr>
        <w:pStyle w:val="ae"/>
        <w:spacing w:after="0" w:line="276" w:lineRule="auto"/>
        <w:rPr>
          <w:rFonts w:ascii="Times New Roman" w:hAnsi="Times New Roman" w:cs="Times New Roman"/>
          <w:bCs/>
          <w:sz w:val="28"/>
          <w:szCs w:val="28"/>
        </w:rPr>
      </w:pPr>
      <w:r w:rsidRPr="00A81F83">
        <w:rPr>
          <w:rFonts w:ascii="Times New Roman" w:hAnsi="Times New Roman" w:cs="Times New Roman"/>
          <w:bCs/>
          <w:sz w:val="28"/>
          <w:szCs w:val="28"/>
        </w:rPr>
        <w:t xml:space="preserve">где </w:t>
      </w:r>
      <w:r w:rsidRPr="00A81F83">
        <w:rPr>
          <w:rFonts w:ascii="Times New Roman" w:hAnsi="Times New Roman" w:cs="Times New Roman"/>
          <w:bCs/>
          <w:i/>
          <w:sz w:val="28"/>
          <w:szCs w:val="28"/>
        </w:rPr>
        <w:t xml:space="preserve">d </w:t>
      </w:r>
      <w:r w:rsidRPr="00A81F83">
        <w:rPr>
          <w:rFonts w:ascii="Times New Roman" w:hAnsi="Times New Roman" w:cs="Times New Roman"/>
          <w:bCs/>
          <w:sz w:val="28"/>
          <w:szCs w:val="28"/>
        </w:rPr>
        <w:t xml:space="preserve">- внутренний диаметр участка, </w:t>
      </w:r>
      <w:proofErr w:type="gramStart"/>
      <w:r w:rsidRPr="00A81F83">
        <w:rPr>
          <w:rFonts w:ascii="Times New Roman" w:hAnsi="Times New Roman" w:cs="Times New Roman"/>
          <w:bCs/>
          <w:sz w:val="28"/>
          <w:szCs w:val="28"/>
        </w:rPr>
        <w:t>м</w:t>
      </w:r>
      <w:proofErr w:type="gramEnd"/>
      <w:r w:rsidRPr="00A81F83">
        <w:rPr>
          <w:rFonts w:ascii="Times New Roman" w:hAnsi="Times New Roman" w:cs="Times New Roman"/>
          <w:bCs/>
          <w:sz w:val="28"/>
          <w:szCs w:val="28"/>
        </w:rPr>
        <w:t>;</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eastAsia="Times New Roman" w:hAnsi="Times New Roman" w:cs="Times New Roman"/>
          <w:bCs/>
          <w:position w:val="-28"/>
          <w:sz w:val="28"/>
          <w:szCs w:val="28"/>
        </w:rPr>
        <w:object w:dxaOrig="2550" w:dyaOrig="765">
          <v:shape id="_x0000_i1060" type="#_x0000_t75" style="width:127.5pt;height:38.25pt" o:ole="">
            <v:imagedata r:id="rId58" o:title=""/>
          </v:shape>
          <o:OLEObject Type="Embed" ProgID="Equation.3" ShapeID="_x0000_i1060" DrawAspect="Content" ObjectID="_1630762186" r:id="rId59"/>
        </w:objec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hAnsi="Times New Roman" w:cs="Times New Roman"/>
          <w:bCs/>
          <w:sz w:val="28"/>
          <w:szCs w:val="28"/>
        </w:rPr>
        <w:t>d=361 мм</w:t>
      </w: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sz w:val="28"/>
          <w:szCs w:val="28"/>
        </w:rPr>
        <w:t>Далее для определения вероятности отказа находится такой интервал повторяемости наружных температур, при которых время восстановления элемента сети с показателем безотказной работы ниже нормативного будет больше, чем время остывания внутреннего воздуха до температуры +12°С.</w:t>
      </w:r>
    </w:p>
    <w:p w:rsidR="00DD75A6" w:rsidRPr="00A81F83" w:rsidRDefault="00DD75A6" w:rsidP="00A81F83">
      <w:pPr>
        <w:pStyle w:val="a"/>
        <w:spacing w:after="0"/>
        <w:rPr>
          <w:lang/>
        </w:rPr>
      </w:pPr>
    </w:p>
    <w:p w:rsidR="00DD75A6" w:rsidRPr="00A81F83" w:rsidRDefault="00DD75A6" w:rsidP="00A81F83">
      <w:pPr>
        <w:pStyle w:val="ae"/>
        <w:spacing w:after="0" w:line="276" w:lineRule="auto"/>
        <w:ind w:firstLine="900"/>
        <w:jc w:val="right"/>
        <w:rPr>
          <w:rFonts w:ascii="Times New Roman" w:hAnsi="Times New Roman" w:cs="Times New Roman"/>
          <w:bCs/>
          <w:sz w:val="28"/>
          <w:szCs w:val="28"/>
        </w:rPr>
      </w:pPr>
      <w:r w:rsidRPr="00A81F83">
        <w:rPr>
          <w:rFonts w:ascii="Times New Roman" w:hAnsi="Times New Roman" w:cs="Times New Roman"/>
          <w:bCs/>
          <w:sz w:val="28"/>
          <w:szCs w:val="28"/>
        </w:rPr>
        <w:t>Таблица № 10</w:t>
      </w:r>
    </w:p>
    <w:p w:rsidR="00DD75A6" w:rsidRPr="00A81F83" w:rsidRDefault="00DD75A6" w:rsidP="00A81F83">
      <w:pPr>
        <w:pStyle w:val="ae"/>
        <w:spacing w:after="0" w:line="276" w:lineRule="auto"/>
        <w:jc w:val="center"/>
        <w:rPr>
          <w:rFonts w:ascii="Times New Roman" w:hAnsi="Times New Roman" w:cs="Times New Roman"/>
          <w:bCs/>
          <w:sz w:val="28"/>
          <w:szCs w:val="28"/>
        </w:rPr>
      </w:pPr>
      <w:r w:rsidRPr="00A81F83">
        <w:rPr>
          <w:rFonts w:ascii="Times New Roman" w:hAnsi="Times New Roman" w:cs="Times New Roman"/>
          <w:bCs/>
          <w:sz w:val="28"/>
          <w:szCs w:val="28"/>
        </w:rPr>
        <w:t>Расчет времени выстывания поврежденного участка</w:t>
      </w:r>
    </w:p>
    <w:p w:rsidR="00DD75A6" w:rsidRPr="00A81F83" w:rsidRDefault="00DD75A6" w:rsidP="00A81F83">
      <w:pPr>
        <w:pStyle w:val="a"/>
        <w:spacing w:after="0"/>
        <w:rPr>
          <w:lang/>
        </w:rPr>
      </w:pPr>
    </w:p>
    <w:tbl>
      <w:tblPr>
        <w:tblW w:w="8394" w:type="dxa"/>
        <w:jc w:val="center"/>
        <w:tblInd w:w="95" w:type="dxa"/>
        <w:tblLook w:val="00A0"/>
      </w:tblPr>
      <w:tblGrid>
        <w:gridCol w:w="3339"/>
        <w:gridCol w:w="5055"/>
      </w:tblGrid>
      <w:tr w:rsidR="00DD75A6" w:rsidRPr="00A81F83" w:rsidTr="00066D38">
        <w:trPr>
          <w:trHeight w:val="375"/>
          <w:jc w:val="center"/>
        </w:trPr>
        <w:tc>
          <w:tcPr>
            <w:tcW w:w="3339" w:type="dxa"/>
            <w:tcBorders>
              <w:top w:val="single" w:sz="4" w:space="0" w:color="auto"/>
              <w:left w:val="single" w:sz="4" w:space="0" w:color="auto"/>
              <w:bottom w:val="single" w:sz="4" w:space="0" w:color="auto"/>
              <w:right w:val="single" w:sz="4" w:space="0" w:color="auto"/>
            </w:tcBorders>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Наружный диаметр трубопроводов, </w:t>
            </w:r>
            <w:proofErr w:type="gramStart"/>
            <w:r w:rsidRPr="00A81F83">
              <w:rPr>
                <w:rFonts w:ascii="Times New Roman" w:hAnsi="Times New Roman" w:cs="Times New Roman"/>
                <w:color w:val="000000"/>
                <w:sz w:val="28"/>
                <w:szCs w:val="28"/>
              </w:rPr>
              <w:t>мм</w:t>
            </w:r>
            <w:proofErr w:type="gramEnd"/>
          </w:p>
        </w:tc>
        <w:tc>
          <w:tcPr>
            <w:tcW w:w="5055" w:type="dxa"/>
            <w:tcBorders>
              <w:top w:val="single" w:sz="4" w:space="0" w:color="auto"/>
              <w:left w:val="nil"/>
              <w:bottom w:val="single" w:sz="4" w:space="0" w:color="auto"/>
              <w:right w:val="single" w:sz="4" w:space="0" w:color="auto"/>
            </w:tcBorders>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Время восстановления поврежденного участка трубопровода, </w:t>
            </w:r>
            <w:proofErr w:type="gramStart"/>
            <w:r w:rsidRPr="00A81F83">
              <w:rPr>
                <w:rFonts w:ascii="Times New Roman" w:hAnsi="Times New Roman" w:cs="Times New Roman"/>
                <w:color w:val="000000"/>
                <w:sz w:val="28"/>
                <w:szCs w:val="28"/>
              </w:rPr>
              <w:t>ч</w:t>
            </w:r>
            <w:proofErr w:type="gramEnd"/>
          </w:p>
        </w:tc>
      </w:tr>
      <w:tr w:rsidR="00DD75A6" w:rsidRPr="00A81F83" w:rsidTr="00066D38">
        <w:trPr>
          <w:trHeight w:val="70"/>
          <w:jc w:val="center"/>
        </w:trPr>
        <w:tc>
          <w:tcPr>
            <w:tcW w:w="3339" w:type="dxa"/>
            <w:tcBorders>
              <w:top w:val="single" w:sz="4" w:space="0" w:color="auto"/>
              <w:left w:val="single" w:sz="4" w:space="0" w:color="auto"/>
              <w:bottom w:val="single" w:sz="4" w:space="0" w:color="auto"/>
              <w:right w:val="single" w:sz="4" w:space="0" w:color="auto"/>
            </w:tcBorders>
            <w:vAlign w:val="bottom"/>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90</w:t>
            </w:r>
          </w:p>
        </w:tc>
        <w:tc>
          <w:tcPr>
            <w:tcW w:w="5055" w:type="dxa"/>
            <w:tcBorders>
              <w:top w:val="single" w:sz="4" w:space="0" w:color="auto"/>
              <w:left w:val="nil"/>
              <w:bottom w:val="single" w:sz="4" w:space="0" w:color="auto"/>
              <w:right w:val="single" w:sz="4" w:space="0" w:color="auto"/>
            </w:tcBorders>
            <w:vAlign w:val="bottom"/>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3,98</w:t>
            </w:r>
          </w:p>
        </w:tc>
      </w:tr>
      <w:tr w:rsidR="00DD75A6" w:rsidRPr="00A81F83" w:rsidTr="00066D38">
        <w:trPr>
          <w:trHeight w:val="70"/>
          <w:jc w:val="center"/>
        </w:trPr>
        <w:tc>
          <w:tcPr>
            <w:tcW w:w="3339" w:type="dxa"/>
            <w:tcBorders>
              <w:top w:val="single" w:sz="4" w:space="0" w:color="auto"/>
              <w:left w:val="single" w:sz="4" w:space="0" w:color="auto"/>
              <w:bottom w:val="single" w:sz="4" w:space="0" w:color="auto"/>
              <w:right w:val="single" w:sz="4" w:space="0" w:color="auto"/>
            </w:tcBorders>
            <w:vAlign w:val="bottom"/>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63</w:t>
            </w:r>
          </w:p>
        </w:tc>
        <w:tc>
          <w:tcPr>
            <w:tcW w:w="5055" w:type="dxa"/>
            <w:tcBorders>
              <w:top w:val="single" w:sz="4" w:space="0" w:color="auto"/>
              <w:left w:val="nil"/>
              <w:bottom w:val="single" w:sz="4" w:space="0" w:color="auto"/>
              <w:right w:val="single" w:sz="4" w:space="0" w:color="auto"/>
            </w:tcBorders>
            <w:vAlign w:val="bottom"/>
            <w:hideMark/>
          </w:tcPr>
          <w:p w:rsidR="00DD75A6" w:rsidRPr="00A81F83" w:rsidRDefault="00DD75A6" w:rsidP="00A81F83">
            <w:pPr>
              <w:spacing w:after="0"/>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3,21</w:t>
            </w:r>
          </w:p>
        </w:tc>
      </w:tr>
    </w:tbl>
    <w:p w:rsidR="00DD75A6" w:rsidRPr="00A81F83" w:rsidRDefault="00DD75A6" w:rsidP="00A81F83">
      <w:pPr>
        <w:spacing w:after="0" w:line="360" w:lineRule="auto"/>
        <w:ind w:firstLine="680"/>
        <w:jc w:val="both"/>
        <w:rPr>
          <w:rFonts w:ascii="Times New Roman" w:hAnsi="Times New Roman" w:cs="Times New Roman"/>
          <w:sz w:val="28"/>
          <w:szCs w:val="28"/>
        </w:rPr>
      </w:pPr>
    </w:p>
    <w:p w:rsidR="00DD75A6" w:rsidRPr="00A81F83" w:rsidRDefault="00DD75A6" w:rsidP="00A81F83">
      <w:pPr>
        <w:spacing w:after="0"/>
        <w:ind w:firstLine="900"/>
        <w:jc w:val="both"/>
        <w:rPr>
          <w:rFonts w:ascii="Times New Roman" w:hAnsi="Times New Roman" w:cs="Times New Roman"/>
          <w:sz w:val="28"/>
          <w:szCs w:val="28"/>
        </w:rPr>
      </w:pPr>
      <w:r w:rsidRPr="00A81F83">
        <w:rPr>
          <w:rFonts w:ascii="Times New Roman" w:hAnsi="Times New Roman" w:cs="Times New Roman"/>
          <w:sz w:val="28"/>
          <w:szCs w:val="28"/>
        </w:rPr>
        <w:t>Далее представлен расчет наружных температур и продолжительности их стояния при полном отключении потребителей. Продолжительность стояния температуры наружного воздуха принимается согласно «Строительная климатология. Справочное пособие к СНиП 23-01-99».</w:t>
      </w:r>
    </w:p>
    <w:p w:rsidR="00DD75A6" w:rsidRPr="00A81F83" w:rsidRDefault="00DD75A6" w:rsidP="00A81F83">
      <w:pPr>
        <w:spacing w:after="0"/>
        <w:ind w:firstLine="900"/>
        <w:jc w:val="both"/>
        <w:rPr>
          <w:rFonts w:ascii="Times New Roman" w:hAnsi="Times New Roman" w:cs="Times New Roman"/>
          <w:sz w:val="28"/>
          <w:szCs w:val="28"/>
        </w:rPr>
      </w:pPr>
    </w:p>
    <w:p w:rsidR="00DD75A6" w:rsidRPr="00A81F83" w:rsidRDefault="00DD75A6" w:rsidP="00A81F83">
      <w:pPr>
        <w:spacing w:after="0"/>
        <w:jc w:val="right"/>
        <w:rPr>
          <w:rFonts w:ascii="Times New Roman" w:hAnsi="Times New Roman" w:cs="Times New Roman"/>
          <w:sz w:val="28"/>
          <w:szCs w:val="28"/>
        </w:rPr>
      </w:pPr>
      <w:r w:rsidRPr="00A81F83">
        <w:rPr>
          <w:rFonts w:ascii="Times New Roman" w:hAnsi="Times New Roman" w:cs="Times New Roman"/>
          <w:sz w:val="28"/>
          <w:szCs w:val="28"/>
        </w:rPr>
        <w:t>Таблица № 11</w:t>
      </w:r>
    </w:p>
    <w:p w:rsidR="00DD75A6" w:rsidRPr="00A81F83" w:rsidRDefault="00DD75A6" w:rsidP="00A81F83">
      <w:pPr>
        <w:spacing w:after="0"/>
        <w:jc w:val="center"/>
        <w:rPr>
          <w:rFonts w:ascii="Times New Roman" w:hAnsi="Times New Roman" w:cs="Times New Roman"/>
          <w:sz w:val="28"/>
          <w:szCs w:val="28"/>
        </w:rPr>
      </w:pPr>
      <w:r w:rsidRPr="00A81F83">
        <w:rPr>
          <w:rFonts w:ascii="Times New Roman" w:hAnsi="Times New Roman" w:cs="Times New Roman"/>
          <w:sz w:val="28"/>
          <w:szCs w:val="28"/>
        </w:rPr>
        <w:t>Расчет наружных температур и продолжительности их стояния при полном отключении потребителей</w:t>
      </w:r>
    </w:p>
    <w:p w:rsidR="00DD75A6" w:rsidRPr="00A81F83" w:rsidRDefault="00DD75A6" w:rsidP="00A81F83">
      <w:pPr>
        <w:spacing w:after="0"/>
        <w:jc w:val="center"/>
        <w:rPr>
          <w:rFonts w:ascii="Times New Roman" w:hAnsi="Times New Roman" w:cs="Times New Roman"/>
          <w:sz w:val="28"/>
          <w:szCs w:val="28"/>
        </w:rPr>
      </w:pPr>
    </w:p>
    <w:tbl>
      <w:tblPr>
        <w:tblW w:w="10110" w:type="dxa"/>
        <w:jc w:val="center"/>
        <w:tblInd w:w="95" w:type="dxa"/>
        <w:tblLook w:val="00A0"/>
      </w:tblPr>
      <w:tblGrid>
        <w:gridCol w:w="1951"/>
        <w:gridCol w:w="2018"/>
        <w:gridCol w:w="1724"/>
        <w:gridCol w:w="2556"/>
        <w:gridCol w:w="1861"/>
      </w:tblGrid>
      <w:tr w:rsidR="00DD75A6" w:rsidRPr="00A81F83" w:rsidTr="00066D38">
        <w:trPr>
          <w:trHeight w:val="272"/>
          <w:jc w:val="center"/>
        </w:trPr>
        <w:tc>
          <w:tcPr>
            <w:tcW w:w="1951"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Диаметр поврежденного участка, </w:t>
            </w:r>
            <w:proofErr w:type="gramStart"/>
            <w:r w:rsidRPr="00A81F83">
              <w:rPr>
                <w:rFonts w:ascii="Times New Roman" w:hAnsi="Times New Roman" w:cs="Times New Roman"/>
                <w:color w:val="000000"/>
                <w:sz w:val="28"/>
                <w:szCs w:val="28"/>
              </w:rPr>
              <w:t>мм</w:t>
            </w:r>
            <w:proofErr w:type="gramEnd"/>
          </w:p>
        </w:tc>
        <w:tc>
          <w:tcPr>
            <w:tcW w:w="2018"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Время восстановления поврежденного участка, </w:t>
            </w:r>
            <w:proofErr w:type="gramStart"/>
            <w:r w:rsidRPr="00A81F83">
              <w:rPr>
                <w:rFonts w:ascii="Times New Roman" w:hAnsi="Times New Roman" w:cs="Times New Roman"/>
                <w:color w:val="000000"/>
                <w:sz w:val="28"/>
                <w:szCs w:val="28"/>
              </w:rPr>
              <w:t>ч</w:t>
            </w:r>
            <w:proofErr w:type="gramEnd"/>
          </w:p>
        </w:tc>
        <w:tc>
          <w:tcPr>
            <w:tcW w:w="1724"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Температуры наружного воздуха, </w:t>
            </w:r>
            <w:r w:rsidRPr="00A81F83">
              <w:rPr>
                <w:rFonts w:ascii="Times New Roman" w:hAnsi="Times New Roman" w:cs="Times New Roman"/>
                <w:bCs/>
                <w:sz w:val="28"/>
                <w:szCs w:val="28"/>
              </w:rPr>
              <w:t>°</w:t>
            </w:r>
            <w:proofErr w:type="gramStart"/>
            <w:r w:rsidRPr="00A81F83">
              <w:rPr>
                <w:rFonts w:ascii="Times New Roman" w:hAnsi="Times New Roman" w:cs="Times New Roman"/>
                <w:bCs/>
                <w:sz w:val="28"/>
                <w:szCs w:val="28"/>
              </w:rPr>
              <w:t>С</w:t>
            </w:r>
            <w:proofErr w:type="gramEnd"/>
          </w:p>
        </w:tc>
        <w:tc>
          <w:tcPr>
            <w:tcW w:w="2556"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 xml:space="preserve">Продолжительность стояния, </w:t>
            </w:r>
            <w:proofErr w:type="gramStart"/>
            <w:r w:rsidRPr="00A81F83">
              <w:rPr>
                <w:rFonts w:ascii="Times New Roman" w:hAnsi="Times New Roman" w:cs="Times New Roman"/>
                <w:color w:val="000000"/>
                <w:sz w:val="28"/>
                <w:szCs w:val="28"/>
              </w:rPr>
              <w:t>ч</w:t>
            </w:r>
            <w:proofErr w:type="gramEnd"/>
          </w:p>
        </w:tc>
        <w:tc>
          <w:tcPr>
            <w:tcW w:w="1861"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Доля отопительного периода</w:t>
            </w:r>
          </w:p>
        </w:tc>
      </w:tr>
      <w:tr w:rsidR="00DD75A6" w:rsidRPr="00A81F83" w:rsidTr="00066D38">
        <w:trPr>
          <w:trHeight w:val="315"/>
          <w:jc w:val="center"/>
        </w:trPr>
        <w:tc>
          <w:tcPr>
            <w:tcW w:w="1951"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90</w:t>
            </w:r>
          </w:p>
        </w:tc>
        <w:tc>
          <w:tcPr>
            <w:tcW w:w="2018"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3,98</w:t>
            </w:r>
          </w:p>
        </w:tc>
        <w:tc>
          <w:tcPr>
            <w:tcW w:w="1724"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sz w:val="28"/>
                <w:szCs w:val="28"/>
              </w:rPr>
            </w:pPr>
            <w:r w:rsidRPr="00A81F83">
              <w:rPr>
                <w:rFonts w:ascii="Times New Roman" w:hAnsi="Times New Roman" w:cs="Times New Roman"/>
                <w:sz w:val="28"/>
                <w:szCs w:val="28"/>
              </w:rPr>
              <w:t>&lt;-39</w:t>
            </w:r>
          </w:p>
        </w:tc>
        <w:tc>
          <w:tcPr>
            <w:tcW w:w="2556"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sz w:val="28"/>
                <w:szCs w:val="28"/>
              </w:rPr>
            </w:pPr>
            <w:r w:rsidRPr="00A81F83">
              <w:rPr>
                <w:rFonts w:ascii="Times New Roman" w:hAnsi="Times New Roman" w:cs="Times New Roman"/>
                <w:sz w:val="28"/>
                <w:szCs w:val="28"/>
              </w:rPr>
              <w:t>9</w:t>
            </w:r>
          </w:p>
        </w:tc>
        <w:tc>
          <w:tcPr>
            <w:tcW w:w="1861"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sz w:val="28"/>
                <w:szCs w:val="28"/>
              </w:rPr>
            </w:pPr>
            <w:r w:rsidRPr="00A81F83">
              <w:rPr>
                <w:rFonts w:ascii="Times New Roman" w:hAnsi="Times New Roman" w:cs="Times New Roman"/>
                <w:sz w:val="28"/>
                <w:szCs w:val="28"/>
              </w:rPr>
              <w:t>0,0016</w:t>
            </w:r>
          </w:p>
        </w:tc>
      </w:tr>
      <w:tr w:rsidR="00DD75A6" w:rsidRPr="00A81F83" w:rsidTr="00066D38">
        <w:trPr>
          <w:trHeight w:val="315"/>
          <w:jc w:val="center"/>
        </w:trPr>
        <w:tc>
          <w:tcPr>
            <w:tcW w:w="1951"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63</w:t>
            </w:r>
          </w:p>
        </w:tc>
        <w:tc>
          <w:tcPr>
            <w:tcW w:w="2018"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color w:val="000000"/>
                <w:sz w:val="28"/>
                <w:szCs w:val="28"/>
              </w:rPr>
            </w:pPr>
            <w:r w:rsidRPr="00A81F83">
              <w:rPr>
                <w:rFonts w:ascii="Times New Roman" w:hAnsi="Times New Roman" w:cs="Times New Roman"/>
                <w:color w:val="000000"/>
                <w:sz w:val="28"/>
                <w:szCs w:val="28"/>
              </w:rPr>
              <w:t>3,21</w:t>
            </w:r>
          </w:p>
        </w:tc>
        <w:tc>
          <w:tcPr>
            <w:tcW w:w="1724"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sz w:val="28"/>
                <w:szCs w:val="28"/>
              </w:rPr>
            </w:pPr>
            <w:r w:rsidRPr="00A81F83">
              <w:rPr>
                <w:rFonts w:ascii="Times New Roman" w:hAnsi="Times New Roman" w:cs="Times New Roman"/>
                <w:sz w:val="28"/>
                <w:szCs w:val="28"/>
              </w:rPr>
              <w:t>&lt;-39</w:t>
            </w:r>
          </w:p>
        </w:tc>
        <w:tc>
          <w:tcPr>
            <w:tcW w:w="2556"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sz w:val="28"/>
                <w:szCs w:val="28"/>
              </w:rPr>
            </w:pPr>
            <w:r w:rsidRPr="00A81F83">
              <w:rPr>
                <w:rFonts w:ascii="Times New Roman" w:hAnsi="Times New Roman" w:cs="Times New Roman"/>
                <w:sz w:val="28"/>
                <w:szCs w:val="28"/>
              </w:rPr>
              <w:t>9</w:t>
            </w:r>
          </w:p>
        </w:tc>
        <w:tc>
          <w:tcPr>
            <w:tcW w:w="1861" w:type="dxa"/>
            <w:tcBorders>
              <w:top w:val="single" w:sz="4" w:space="0" w:color="auto"/>
              <w:left w:val="nil"/>
              <w:bottom w:val="single" w:sz="4" w:space="0" w:color="auto"/>
              <w:right w:val="single" w:sz="4" w:space="0" w:color="auto"/>
            </w:tcBorders>
            <w:vAlign w:val="center"/>
            <w:hideMark/>
          </w:tcPr>
          <w:p w:rsidR="00DD75A6" w:rsidRPr="00A81F83" w:rsidRDefault="00DD75A6" w:rsidP="00A81F83">
            <w:pPr>
              <w:spacing w:after="0"/>
              <w:ind w:left="-106" w:right="-113"/>
              <w:jc w:val="center"/>
              <w:rPr>
                <w:rFonts w:ascii="Times New Roman" w:hAnsi="Times New Roman" w:cs="Times New Roman"/>
                <w:sz w:val="28"/>
                <w:szCs w:val="28"/>
              </w:rPr>
            </w:pPr>
            <w:r w:rsidRPr="00A81F83">
              <w:rPr>
                <w:rFonts w:ascii="Times New Roman" w:hAnsi="Times New Roman" w:cs="Times New Roman"/>
                <w:sz w:val="28"/>
                <w:szCs w:val="28"/>
              </w:rPr>
              <w:t>0,0016</w:t>
            </w:r>
          </w:p>
        </w:tc>
      </w:tr>
    </w:tbl>
    <w:p w:rsidR="00DD75A6" w:rsidRPr="00A81F83" w:rsidRDefault="00DD75A6" w:rsidP="00A81F83">
      <w:pPr>
        <w:pStyle w:val="ae"/>
        <w:spacing w:after="0" w:line="360" w:lineRule="auto"/>
        <w:ind w:firstLine="680"/>
        <w:rPr>
          <w:rFonts w:ascii="Times New Roman" w:hAnsi="Times New Roman" w:cs="Times New Roman"/>
          <w:bCs/>
          <w:sz w:val="28"/>
          <w:szCs w:val="28"/>
        </w:rPr>
      </w:pPr>
    </w:p>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bCs/>
          <w:sz w:val="28"/>
          <w:szCs w:val="28"/>
        </w:rPr>
        <w:t>Из таблицы видно, что диапазоны температур наружного воздуха, при которых будут обеспечены температуры в отапливаемых помещениях не ниже 12</w:t>
      </w:r>
      <w:proofErr w:type="gramStart"/>
      <w:r w:rsidRPr="00A81F83">
        <w:rPr>
          <w:rFonts w:ascii="Times New Roman" w:hAnsi="Times New Roman" w:cs="Times New Roman"/>
          <w:bCs/>
          <w:sz w:val="28"/>
          <w:szCs w:val="28"/>
        </w:rPr>
        <w:t>°С</w:t>
      </w:r>
      <w:proofErr w:type="gramEnd"/>
      <w:r w:rsidRPr="00A81F83">
        <w:rPr>
          <w:rFonts w:ascii="Times New Roman" w:hAnsi="Times New Roman" w:cs="Times New Roman"/>
          <w:bCs/>
          <w:sz w:val="28"/>
          <w:szCs w:val="28"/>
        </w:rPr>
        <w:t xml:space="preserve">, ограничены со стороны низких температур, так для всех </w:t>
      </w:r>
      <w:r w:rsidRPr="00A81F83">
        <w:rPr>
          <w:rFonts w:ascii="Times New Roman" w:hAnsi="Times New Roman" w:cs="Times New Roman"/>
          <w:bCs/>
          <w:sz w:val="28"/>
          <w:szCs w:val="28"/>
        </w:rPr>
        <w:lastRenderedPageBreak/>
        <w:t>представленных диаметров допустимое время полного отключения потребителей, равное времени восстановления поврежденного участка на всем диапазоне температур до -41°С меньше нормируемого, т.е. отказа сети не будет. В связи с этим параметры потока отказов</w:t>
      </w:r>
      <w:bookmarkStart w:id="49" w:name="_Toc283364521"/>
      <w:bookmarkStart w:id="50" w:name="_Toc350778067"/>
      <w:bookmarkStart w:id="51" w:name="_Toc350777732"/>
      <w:bookmarkStart w:id="52" w:name="_Toc350776641"/>
      <w:bookmarkStart w:id="53" w:name="_Toc350776596"/>
      <w:bookmarkStart w:id="54" w:name="_Toc350776379"/>
      <w:bookmarkStart w:id="55" w:name="_Toc237408812"/>
      <w:bookmarkEnd w:id="49"/>
      <w:r w:rsidRPr="00A81F83">
        <w:rPr>
          <w:rFonts w:ascii="Times New Roman" w:eastAsia="Times New Roman" w:hAnsi="Times New Roman" w:cs="Times New Roman"/>
          <w:bCs/>
          <w:sz w:val="28"/>
          <w:szCs w:val="28"/>
        </w:rPr>
        <w:object w:dxaOrig="225" w:dyaOrig="240">
          <v:shape id="_x0000_i1061" type="#_x0000_t75" style="width:11.25pt;height:12pt" o:ole="">
            <v:imagedata r:id="rId60" o:title=""/>
          </v:shape>
          <o:OLEObject Type="Embed" ProgID="Equation.3" ShapeID="_x0000_i1061" DrawAspect="Content" ObjectID="_1630762187" r:id="rId61"/>
        </w:object>
      </w:r>
      <w:bookmarkEnd w:id="50"/>
      <w:bookmarkEnd w:id="51"/>
      <w:bookmarkEnd w:id="52"/>
      <w:bookmarkEnd w:id="53"/>
      <w:bookmarkEnd w:id="54"/>
      <w:r w:rsidRPr="00A81F83">
        <w:rPr>
          <w:rFonts w:ascii="Times New Roman" w:hAnsi="Times New Roman" w:cs="Times New Roman"/>
          <w:bCs/>
          <w:sz w:val="28"/>
          <w:szCs w:val="28"/>
        </w:rPr>
        <w:t xml:space="preserve"> полностью приводиться не будут.</w:t>
      </w:r>
    </w:p>
    <w:bookmarkEnd w:id="55"/>
    <w:p w:rsidR="00DD75A6" w:rsidRPr="00A81F83" w:rsidRDefault="00DD75A6" w:rsidP="00A81F83">
      <w:pPr>
        <w:pStyle w:val="ae"/>
        <w:spacing w:after="0" w:line="276" w:lineRule="auto"/>
        <w:ind w:firstLine="900"/>
        <w:rPr>
          <w:rFonts w:ascii="Times New Roman" w:hAnsi="Times New Roman" w:cs="Times New Roman"/>
          <w:bCs/>
          <w:sz w:val="28"/>
          <w:szCs w:val="28"/>
        </w:rPr>
      </w:pPr>
      <w:r w:rsidRPr="00A81F83">
        <w:rPr>
          <w:rFonts w:ascii="Times New Roman" w:hAnsi="Times New Roman" w:cs="Times New Roman"/>
          <w:sz w:val="28"/>
          <w:szCs w:val="28"/>
        </w:rPr>
        <w:t>В соответствии с (3) параметр потока отказов для тепловых сетей принят равным λ=0,05 1/год*</w:t>
      </w:r>
      <w:proofErr w:type="gramStart"/>
      <w:r w:rsidRPr="00A81F83">
        <w:rPr>
          <w:rFonts w:ascii="Times New Roman" w:hAnsi="Times New Roman" w:cs="Times New Roman"/>
          <w:sz w:val="28"/>
          <w:szCs w:val="28"/>
        </w:rPr>
        <w:t>км</w:t>
      </w:r>
      <w:proofErr w:type="gramEnd"/>
      <w:r w:rsidRPr="00A81F83">
        <w:rPr>
          <w:rFonts w:ascii="Times New Roman" w:hAnsi="Times New Roman" w:cs="Times New Roman"/>
          <w:sz w:val="28"/>
          <w:szCs w:val="28"/>
        </w:rPr>
        <w:t xml:space="preserve"> для одной трубы. </w:t>
      </w:r>
      <w:proofErr w:type="gramStart"/>
      <w:r w:rsidRPr="00A81F83">
        <w:rPr>
          <w:rFonts w:ascii="Times New Roman" w:hAnsi="Times New Roman" w:cs="Times New Roman"/>
          <w:sz w:val="28"/>
          <w:szCs w:val="28"/>
        </w:rPr>
        <w:t>Для</w:t>
      </w:r>
      <w:proofErr w:type="gramEnd"/>
      <w:r w:rsidRPr="00A81F83">
        <w:rPr>
          <w:rFonts w:ascii="Times New Roman" w:hAnsi="Times New Roman" w:cs="Times New Roman"/>
          <w:sz w:val="28"/>
          <w:szCs w:val="28"/>
        </w:rPr>
        <w:t xml:space="preserve"> с. Кожурла </w:t>
      </w:r>
      <w:proofErr w:type="gramStart"/>
      <w:r w:rsidRPr="00A81F83">
        <w:rPr>
          <w:rFonts w:ascii="Times New Roman" w:hAnsi="Times New Roman" w:cs="Times New Roman"/>
          <w:sz w:val="28"/>
          <w:szCs w:val="28"/>
        </w:rPr>
        <w:t>продолжительность</w:t>
      </w:r>
      <w:proofErr w:type="gramEnd"/>
      <w:r w:rsidRPr="00A81F83">
        <w:rPr>
          <w:rFonts w:ascii="Times New Roman" w:hAnsi="Times New Roman" w:cs="Times New Roman"/>
          <w:sz w:val="28"/>
          <w:szCs w:val="28"/>
        </w:rPr>
        <w:t xml:space="preserve"> отопительного сезона составляет 5520 часов или 0,63 года. Т.е. за отопительный период расчетная величина потока отказов составит  λ=0,05*0,63=0,0315 на </w:t>
      </w:r>
      <w:smartTag w:uri="urn:schemas-microsoft-com:office:smarttags" w:element="metricconverter">
        <w:smartTagPr>
          <w:attr w:name="ProductID" w:val="1 км"/>
        </w:smartTagPr>
        <w:r w:rsidRPr="00A81F83">
          <w:rPr>
            <w:rFonts w:ascii="Times New Roman" w:hAnsi="Times New Roman" w:cs="Times New Roman"/>
            <w:sz w:val="28"/>
            <w:szCs w:val="28"/>
          </w:rPr>
          <w:t>1 км</w:t>
        </w:r>
      </w:smartTag>
      <w:r w:rsidRPr="00A81F83">
        <w:rPr>
          <w:rFonts w:ascii="Times New Roman" w:hAnsi="Times New Roman" w:cs="Times New Roman"/>
          <w:sz w:val="28"/>
          <w:szCs w:val="28"/>
        </w:rPr>
        <w:t xml:space="preserve"> для одной трубы. В зависимости от доли отопительного сезона и длины участка тепловой сети величина потока изменяется, но не превышает значения 5,96*10</w:t>
      </w:r>
      <w:r w:rsidRPr="00A81F83">
        <w:rPr>
          <w:rFonts w:ascii="Times New Roman" w:hAnsi="Times New Roman" w:cs="Times New Roman"/>
          <w:sz w:val="28"/>
          <w:szCs w:val="28"/>
          <w:vertAlign w:val="superscript"/>
        </w:rPr>
        <w:t>-4</w:t>
      </w:r>
      <w:r w:rsidRPr="00A81F83">
        <w:rPr>
          <w:rFonts w:ascii="Times New Roman" w:hAnsi="Times New Roman" w:cs="Times New Roman"/>
          <w:sz w:val="28"/>
          <w:szCs w:val="28"/>
        </w:rPr>
        <w:t>. Следовательно, самая низкая вероятность безотказной работы равна 0,99941 (вероятность отказа – 0,00059 соответственно). Для остальных участков значения вероятности безотказной работы еще больше (вероятность отказа – меньше). Что еще раз подтверждает расчеты, приведенные выше, т.е. отказа тепловой сети не будет.</w:t>
      </w:r>
    </w:p>
    <w:p w:rsidR="00DD75A6" w:rsidRPr="00A81F83" w:rsidRDefault="00DD75A6" w:rsidP="00A81F83">
      <w:pPr>
        <w:spacing w:after="0"/>
        <w:ind w:firstLine="360"/>
        <w:rPr>
          <w:rFonts w:ascii="Times New Roman" w:hAnsi="Times New Roman" w:cs="Times New Roman"/>
          <w:sz w:val="28"/>
          <w:szCs w:val="28"/>
        </w:rPr>
      </w:pPr>
    </w:p>
    <w:p w:rsidR="00DD75A6" w:rsidRPr="00A81F83" w:rsidRDefault="00DD75A6" w:rsidP="00A81F83">
      <w:pPr>
        <w:numPr>
          <w:ilvl w:val="0"/>
          <w:numId w:val="32"/>
        </w:numPr>
        <w:tabs>
          <w:tab w:val="num" w:pos="0"/>
          <w:tab w:val="left" w:pos="426"/>
        </w:tabs>
        <w:autoSpaceDE w:val="0"/>
        <w:autoSpaceDN w:val="0"/>
        <w:adjustRightInd w:val="0"/>
        <w:spacing w:after="0" w:line="240" w:lineRule="auto"/>
        <w:ind w:left="0" w:firstLine="0"/>
        <w:jc w:val="center"/>
        <w:rPr>
          <w:rFonts w:ascii="Times New Roman" w:hAnsi="Times New Roman" w:cs="Times New Roman"/>
          <w:b/>
          <w:sz w:val="28"/>
          <w:szCs w:val="28"/>
        </w:rPr>
      </w:pPr>
      <w:r w:rsidRPr="00A81F83">
        <w:rPr>
          <w:rFonts w:ascii="Times New Roman" w:hAnsi="Times New Roman" w:cs="Times New Roman"/>
          <w:b/>
          <w:sz w:val="28"/>
          <w:szCs w:val="28"/>
        </w:rPr>
        <w:br w:type="page"/>
      </w:r>
      <w:r w:rsidRPr="00A81F83">
        <w:rPr>
          <w:rFonts w:ascii="Times New Roman" w:hAnsi="Times New Roman" w:cs="Times New Roman"/>
          <w:b/>
          <w:sz w:val="28"/>
          <w:szCs w:val="28"/>
        </w:rPr>
        <w:lastRenderedPageBreak/>
        <w:t>ОБОСНОВАНИЕ ИНВЕСТИЦИЙ В СТРОИТЕЛЬСТВО, РЕКОНСТРУКЦИЮ И ТЕХНИЧЕСКОЕ ПЕРЕВООРУЖЕНИЕ</w:t>
      </w:r>
    </w:p>
    <w:p w:rsidR="00DD75A6" w:rsidRPr="00A81F83" w:rsidRDefault="00DD75A6" w:rsidP="00A81F83">
      <w:pPr>
        <w:spacing w:after="0"/>
        <w:ind w:firstLine="680"/>
        <w:jc w:val="both"/>
        <w:rPr>
          <w:rFonts w:ascii="Times New Roman" w:hAnsi="Times New Roman" w:cs="Times New Roman"/>
          <w:b/>
          <w:sz w:val="28"/>
          <w:szCs w:val="28"/>
        </w:rPr>
      </w:pPr>
    </w:p>
    <w:p w:rsidR="00DD75A6" w:rsidRPr="00A81F83" w:rsidRDefault="00DD75A6" w:rsidP="00A81F83">
      <w:pPr>
        <w:spacing w:after="0"/>
        <w:ind w:firstLine="680"/>
        <w:jc w:val="both"/>
        <w:rPr>
          <w:rFonts w:ascii="Times New Roman" w:hAnsi="Times New Roman" w:cs="Times New Roman"/>
          <w:bCs/>
          <w:sz w:val="28"/>
          <w:szCs w:val="28"/>
        </w:rPr>
      </w:pPr>
      <w:r w:rsidRPr="00A81F83">
        <w:rPr>
          <w:rFonts w:ascii="Times New Roman" w:hAnsi="Times New Roman" w:cs="Times New Roman"/>
          <w:bCs/>
          <w:sz w:val="28"/>
          <w:szCs w:val="28"/>
        </w:rPr>
        <w:t>Программа комплексного развития систем коммунальной инфраструктуры муниципального образования Кожурлинского сельсовета Убинского района на 2013-2022 годы предусматривает строительство новых тепловых сетей для подключения к централизованному теплоснабжению жилых домов, а также строительство газовой котельной. Реализация данной программы рассчитана до 2022 года.</w:t>
      </w:r>
    </w:p>
    <w:p w:rsidR="00DD75A6" w:rsidRPr="00A81F83" w:rsidRDefault="00DD75A6" w:rsidP="00A81F83">
      <w:pPr>
        <w:spacing w:before="120" w:after="0"/>
        <w:ind w:firstLine="720"/>
        <w:jc w:val="both"/>
        <w:rPr>
          <w:rFonts w:ascii="Times New Roman" w:hAnsi="Times New Roman" w:cs="Times New Roman"/>
          <w:bCs/>
          <w:sz w:val="28"/>
          <w:szCs w:val="28"/>
        </w:rPr>
      </w:pPr>
      <w:r w:rsidRPr="00A81F83">
        <w:rPr>
          <w:rFonts w:ascii="Times New Roman" w:hAnsi="Times New Roman" w:cs="Times New Roman"/>
          <w:bCs/>
          <w:sz w:val="28"/>
          <w:szCs w:val="28"/>
        </w:rPr>
        <w:t>Оценка капитальных вложений в реконструкцию объектов централизованной системы теплоснабжения выполнена в соответствии с укрупненными сметными нормативами, утвержденными федеральным органом исполнительной власти (</w:t>
      </w:r>
      <w:proofErr w:type="gramStart"/>
      <w:r w:rsidRPr="00A81F83">
        <w:rPr>
          <w:rFonts w:ascii="Times New Roman" w:hAnsi="Times New Roman" w:cs="Times New Roman"/>
          <w:bCs/>
          <w:sz w:val="28"/>
          <w:szCs w:val="28"/>
        </w:rPr>
        <w:t>см</w:t>
      </w:r>
      <w:proofErr w:type="gramEnd"/>
      <w:r w:rsidRPr="00A81F83">
        <w:rPr>
          <w:rFonts w:ascii="Times New Roman" w:hAnsi="Times New Roman" w:cs="Times New Roman"/>
          <w:bCs/>
          <w:sz w:val="28"/>
          <w:szCs w:val="28"/>
        </w:rPr>
        <w:t>. таблицу № 12).</w:t>
      </w:r>
    </w:p>
    <w:p w:rsidR="00DD75A6" w:rsidRPr="00A81F83" w:rsidRDefault="00DD75A6" w:rsidP="00A81F83">
      <w:pPr>
        <w:spacing w:after="0"/>
        <w:ind w:firstLine="708"/>
        <w:jc w:val="both"/>
        <w:rPr>
          <w:rFonts w:ascii="Times New Roman" w:hAnsi="Times New Roman" w:cs="Times New Roman"/>
          <w:bCs/>
          <w:sz w:val="28"/>
          <w:szCs w:val="28"/>
        </w:rPr>
      </w:pPr>
      <w:r w:rsidRPr="00A81F83">
        <w:rPr>
          <w:rFonts w:ascii="Times New Roman" w:hAnsi="Times New Roman" w:cs="Times New Roman"/>
          <w:sz w:val="28"/>
          <w:szCs w:val="28"/>
        </w:rPr>
        <w:t xml:space="preserve">Данная таблица показывает основные </w:t>
      </w:r>
      <w:r w:rsidRPr="00A81F83">
        <w:rPr>
          <w:rFonts w:ascii="Times New Roman" w:hAnsi="Times New Roman" w:cs="Times New Roman"/>
          <w:bCs/>
          <w:sz w:val="28"/>
          <w:szCs w:val="28"/>
        </w:rPr>
        <w:t xml:space="preserve">запланированные мероприятия по строительству новых тепловых сетей для подключения к централизованному теплоснабжению жилых домов, а также строительство газовой котельной, </w:t>
      </w:r>
      <w:r w:rsidRPr="00A81F83">
        <w:rPr>
          <w:rFonts w:ascii="Times New Roman" w:hAnsi="Times New Roman" w:cs="Times New Roman"/>
          <w:sz w:val="28"/>
          <w:szCs w:val="28"/>
        </w:rPr>
        <w:t>на 2013-2022 годы.</w:t>
      </w:r>
    </w:p>
    <w:p w:rsidR="00DD75A6" w:rsidRPr="00A81F83" w:rsidRDefault="00DD75A6" w:rsidP="00A81F83">
      <w:pPr>
        <w:spacing w:after="0"/>
        <w:jc w:val="both"/>
        <w:rPr>
          <w:rFonts w:ascii="Times New Roman" w:hAnsi="Times New Roman" w:cs="Times New Roman"/>
          <w:sz w:val="28"/>
          <w:szCs w:val="28"/>
        </w:rPr>
      </w:pPr>
    </w:p>
    <w:p w:rsidR="00DD75A6" w:rsidRPr="00A81F83" w:rsidRDefault="00DD75A6" w:rsidP="00A81F83">
      <w:pPr>
        <w:spacing w:after="0"/>
        <w:jc w:val="right"/>
        <w:rPr>
          <w:rFonts w:ascii="Times New Roman" w:hAnsi="Times New Roman" w:cs="Times New Roman"/>
          <w:sz w:val="28"/>
          <w:szCs w:val="28"/>
        </w:rPr>
      </w:pPr>
      <w:r w:rsidRPr="00A81F83">
        <w:rPr>
          <w:rFonts w:ascii="Times New Roman" w:hAnsi="Times New Roman" w:cs="Times New Roman"/>
          <w:sz w:val="28"/>
          <w:szCs w:val="28"/>
        </w:rPr>
        <w:t>Таблица № 12</w:t>
      </w:r>
    </w:p>
    <w:p w:rsidR="00DD75A6" w:rsidRPr="00A81F83" w:rsidRDefault="00DD75A6" w:rsidP="00A81F83">
      <w:pPr>
        <w:spacing w:after="0"/>
        <w:jc w:val="center"/>
        <w:rPr>
          <w:rFonts w:ascii="Times New Roman" w:hAnsi="Times New Roman" w:cs="Times New Roman"/>
          <w:color w:val="000000"/>
          <w:spacing w:val="-4"/>
          <w:sz w:val="28"/>
          <w:szCs w:val="28"/>
        </w:rPr>
      </w:pPr>
      <w:r w:rsidRPr="00A81F83">
        <w:rPr>
          <w:rFonts w:ascii="Times New Roman" w:hAnsi="Times New Roman" w:cs="Times New Roman"/>
          <w:color w:val="000000"/>
          <w:spacing w:val="-4"/>
          <w:sz w:val="28"/>
          <w:szCs w:val="28"/>
        </w:rPr>
        <w:t xml:space="preserve">Мероприятия </w:t>
      </w:r>
    </w:p>
    <w:p w:rsidR="00DD75A6" w:rsidRPr="00A81F83" w:rsidRDefault="00DD75A6" w:rsidP="00A81F83">
      <w:pPr>
        <w:spacing w:after="0"/>
        <w:jc w:val="center"/>
        <w:rPr>
          <w:rStyle w:val="FontStyle11"/>
          <w:b w:val="0"/>
          <w:sz w:val="28"/>
        </w:rPr>
      </w:pPr>
      <w:r w:rsidRPr="00A81F83">
        <w:rPr>
          <w:rFonts w:ascii="Times New Roman" w:hAnsi="Times New Roman" w:cs="Times New Roman"/>
          <w:color w:val="000000"/>
          <w:spacing w:val="-4"/>
          <w:sz w:val="28"/>
          <w:szCs w:val="28"/>
        </w:rPr>
        <w:t>Программы комплексного развития системы коммунальной инфраструктуры Кожурлинского</w:t>
      </w:r>
      <w:r w:rsidRPr="00A81F83">
        <w:rPr>
          <w:rFonts w:ascii="Times New Roman" w:hAnsi="Times New Roman" w:cs="Times New Roman"/>
          <w:bCs/>
          <w:color w:val="000000"/>
          <w:sz w:val="28"/>
          <w:szCs w:val="28"/>
        </w:rPr>
        <w:t xml:space="preserve"> сельсовета Убинского района на </w:t>
      </w:r>
      <w:r w:rsidRPr="00A81F83">
        <w:rPr>
          <w:rFonts w:ascii="Times New Roman" w:hAnsi="Times New Roman" w:cs="Times New Roman"/>
          <w:color w:val="000000"/>
          <w:spacing w:val="-4"/>
          <w:sz w:val="28"/>
          <w:szCs w:val="28"/>
        </w:rPr>
        <w:t>2013-2022 годы</w:t>
      </w:r>
    </w:p>
    <w:p w:rsidR="00DD75A6" w:rsidRPr="00A81F83" w:rsidRDefault="00DD75A6" w:rsidP="00A81F83">
      <w:pPr>
        <w:spacing w:after="0"/>
        <w:jc w:val="center"/>
        <w:rPr>
          <w:rFonts w:ascii="Times New Roman" w:hAnsi="Times New Roman" w:cs="Times New Roman"/>
          <w:szCs w:val="28"/>
        </w:rPr>
      </w:pPr>
    </w:p>
    <w:tbl>
      <w:tblPr>
        <w:tblW w:w="10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4"/>
        <w:gridCol w:w="2399"/>
        <w:gridCol w:w="1843"/>
        <w:gridCol w:w="1419"/>
        <w:gridCol w:w="3830"/>
      </w:tblGrid>
      <w:tr w:rsidR="00DD75A6" w:rsidRPr="00A81F83" w:rsidTr="00066D38">
        <w:tc>
          <w:tcPr>
            <w:tcW w:w="545"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w:t>
            </w:r>
          </w:p>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proofErr w:type="gramStart"/>
            <w:r w:rsidRPr="00A81F83">
              <w:rPr>
                <w:rFonts w:ascii="Times New Roman" w:hAnsi="Times New Roman" w:cs="Times New Roman"/>
              </w:rPr>
              <w:t>п</w:t>
            </w:r>
            <w:proofErr w:type="gramEnd"/>
            <w:r w:rsidRPr="00A81F83">
              <w:rPr>
                <w:rFonts w:ascii="Times New Roman" w:hAnsi="Times New Roman" w:cs="Times New Roman"/>
              </w:rPr>
              <w:t>/п</w:t>
            </w:r>
          </w:p>
        </w:tc>
        <w:tc>
          <w:tcPr>
            <w:tcW w:w="239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Мероприятие</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Объем финансирования, руб.</w:t>
            </w:r>
          </w:p>
        </w:tc>
        <w:tc>
          <w:tcPr>
            <w:tcW w:w="14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Срок реализации,</w:t>
            </w:r>
          </w:p>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год</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112" w:right="-105"/>
              <w:jc w:val="center"/>
              <w:rPr>
                <w:rFonts w:ascii="Times New Roman" w:hAnsi="Times New Roman" w:cs="Times New Roman"/>
              </w:rPr>
            </w:pPr>
            <w:r w:rsidRPr="00A81F83">
              <w:rPr>
                <w:rFonts w:ascii="Times New Roman" w:hAnsi="Times New Roman" w:cs="Times New Roman"/>
              </w:rPr>
              <w:t>Источник финансирования, руб.</w:t>
            </w:r>
          </w:p>
        </w:tc>
      </w:tr>
      <w:tr w:rsidR="00DD75A6" w:rsidRPr="00A81F83" w:rsidTr="00066D38">
        <w:trPr>
          <w:trHeight w:val="300"/>
        </w:trPr>
        <w:tc>
          <w:tcPr>
            <w:tcW w:w="545"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1</w:t>
            </w:r>
          </w:p>
        </w:tc>
        <w:tc>
          <w:tcPr>
            <w:tcW w:w="239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2</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4</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5</w:t>
            </w:r>
          </w:p>
        </w:tc>
      </w:tr>
      <w:tr w:rsidR="00DD75A6" w:rsidRPr="00A81F83" w:rsidTr="00066D38">
        <w:trPr>
          <w:trHeight w:val="632"/>
        </w:trPr>
        <w:tc>
          <w:tcPr>
            <w:tcW w:w="545"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1</w:t>
            </w:r>
          </w:p>
        </w:tc>
        <w:tc>
          <w:tcPr>
            <w:tcW w:w="239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5" w:right="-59"/>
              <w:rPr>
                <w:rFonts w:ascii="Times New Roman" w:hAnsi="Times New Roman" w:cs="Times New Roman"/>
              </w:rPr>
            </w:pPr>
            <w:r w:rsidRPr="00A81F83">
              <w:rPr>
                <w:rFonts w:ascii="Times New Roman" w:hAnsi="Times New Roman" w:cs="Times New Roman"/>
              </w:rPr>
              <w:t xml:space="preserve">Строительство новых тепловых сетей для подключения к централизованному теплоснабжению многоквартирных жилых домов </w:t>
            </w:r>
            <w:smartTag w:uri="urn:schemas-microsoft-com:office:smarttags" w:element="metricconverter">
              <w:smartTagPr>
                <w:attr w:name="ProductID" w:val="2 км"/>
              </w:smartTagPr>
              <w:r w:rsidRPr="00A81F83">
                <w:rPr>
                  <w:rFonts w:ascii="Times New Roman" w:hAnsi="Times New Roman" w:cs="Times New Roman"/>
                </w:rPr>
                <w:t>2 км</w:t>
              </w:r>
            </w:smartTag>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8400000</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2021</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6720000 руб. – областной бюджет</w:t>
            </w:r>
          </w:p>
        </w:tc>
      </w:tr>
      <w:tr w:rsidR="00DD75A6" w:rsidRPr="00A81F83" w:rsidTr="00066D38">
        <w:trPr>
          <w:trHeight w:val="631"/>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1260000 руб. – местный бюджет</w:t>
            </w:r>
          </w:p>
        </w:tc>
      </w:tr>
      <w:tr w:rsidR="00DD75A6" w:rsidRPr="00A81F83" w:rsidTr="00066D38">
        <w:trPr>
          <w:trHeight w:val="536"/>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420000 руб. – средства МУП «Кожурлинское ЖКХ»</w:t>
            </w:r>
          </w:p>
        </w:tc>
      </w:tr>
      <w:tr w:rsidR="00DD75A6" w:rsidRPr="00A81F83" w:rsidTr="00066D38">
        <w:trPr>
          <w:trHeight w:val="530"/>
        </w:trPr>
        <w:tc>
          <w:tcPr>
            <w:tcW w:w="545"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highlight w:val="yellow"/>
              </w:rPr>
            </w:pPr>
            <w:r w:rsidRPr="00A81F83">
              <w:rPr>
                <w:rFonts w:ascii="Times New Roman" w:hAnsi="Times New Roman" w:cs="Times New Roman"/>
              </w:rPr>
              <w:t>2</w:t>
            </w:r>
          </w:p>
        </w:tc>
        <w:tc>
          <w:tcPr>
            <w:tcW w:w="239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5" w:right="-59"/>
              <w:rPr>
                <w:rFonts w:ascii="Times New Roman" w:hAnsi="Times New Roman" w:cs="Times New Roman"/>
              </w:rPr>
            </w:pPr>
            <w:r w:rsidRPr="00A81F83">
              <w:rPr>
                <w:rFonts w:ascii="Times New Roman" w:hAnsi="Times New Roman" w:cs="Times New Roman"/>
              </w:rPr>
              <w:t>Строительство газовой котельной в с</w:t>
            </w:r>
            <w:proofErr w:type="gramStart"/>
            <w:r w:rsidRPr="00A81F83">
              <w:rPr>
                <w:rFonts w:ascii="Times New Roman" w:hAnsi="Times New Roman" w:cs="Times New Roman"/>
              </w:rPr>
              <w:t>.К</w:t>
            </w:r>
            <w:proofErr w:type="gramEnd"/>
            <w:r w:rsidRPr="00A81F83">
              <w:rPr>
                <w:rFonts w:ascii="Times New Roman" w:hAnsi="Times New Roman" w:cs="Times New Roman"/>
              </w:rPr>
              <w:t>ожурла</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18000000</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jc w:val="center"/>
              <w:rPr>
                <w:rFonts w:ascii="Times New Roman" w:hAnsi="Times New Roman" w:cs="Times New Roman"/>
              </w:rPr>
            </w:pPr>
            <w:r w:rsidRPr="00A81F83">
              <w:rPr>
                <w:rFonts w:ascii="Times New Roman" w:hAnsi="Times New Roman" w:cs="Times New Roman"/>
              </w:rPr>
              <w:t>2022</w:t>
            </w: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14400000 руб. – областной бюджет</w:t>
            </w:r>
          </w:p>
        </w:tc>
      </w:tr>
      <w:tr w:rsidR="00DD75A6" w:rsidRPr="00A81F83" w:rsidTr="00066D38">
        <w:trPr>
          <w:trHeight w:val="523"/>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highlight w:val="yellow"/>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 xml:space="preserve">2700000 руб. – местный бюджет </w:t>
            </w:r>
          </w:p>
        </w:tc>
      </w:tr>
      <w:tr w:rsidR="00DD75A6" w:rsidRPr="00A81F83" w:rsidTr="00066D38">
        <w:trPr>
          <w:trHeight w:val="714"/>
        </w:trPr>
        <w:tc>
          <w:tcPr>
            <w:tcW w:w="545"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highlight w:val="yellow"/>
              </w:rPr>
            </w:pPr>
          </w:p>
        </w:tc>
        <w:tc>
          <w:tcPr>
            <w:tcW w:w="239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spacing w:after="0"/>
              <w:rPr>
                <w:rFonts w:ascii="Times New Roman" w:hAnsi="Times New Roman" w:cs="Times New Roman"/>
              </w:rPr>
            </w:pPr>
          </w:p>
        </w:tc>
        <w:tc>
          <w:tcPr>
            <w:tcW w:w="3828" w:type="dxa"/>
            <w:tcBorders>
              <w:top w:val="single" w:sz="4" w:space="0" w:color="auto"/>
              <w:left w:val="single" w:sz="4" w:space="0" w:color="auto"/>
              <w:bottom w:val="single" w:sz="4" w:space="0" w:color="auto"/>
              <w:right w:val="single" w:sz="4" w:space="0" w:color="auto"/>
            </w:tcBorders>
            <w:vAlign w:val="center"/>
            <w:hideMark/>
          </w:tcPr>
          <w:p w:rsidR="00DD75A6" w:rsidRPr="00A81F83" w:rsidRDefault="00DD75A6" w:rsidP="00A81F83">
            <w:pPr>
              <w:widowControl w:val="0"/>
              <w:autoSpaceDE w:val="0"/>
              <w:autoSpaceDN w:val="0"/>
              <w:adjustRightInd w:val="0"/>
              <w:spacing w:after="0"/>
              <w:ind w:left="-58" w:right="-96"/>
              <w:rPr>
                <w:rFonts w:ascii="Times New Roman" w:hAnsi="Times New Roman" w:cs="Times New Roman"/>
              </w:rPr>
            </w:pPr>
            <w:r w:rsidRPr="00A81F83">
              <w:rPr>
                <w:rFonts w:ascii="Times New Roman" w:hAnsi="Times New Roman" w:cs="Times New Roman"/>
              </w:rPr>
              <w:t>900000 руб. – средства МУП «Кожурлинское ЖКХ»</w:t>
            </w:r>
          </w:p>
        </w:tc>
      </w:tr>
    </w:tbl>
    <w:p w:rsidR="00DD75A6" w:rsidRPr="00A81F83" w:rsidRDefault="00DD75A6" w:rsidP="00A81F83">
      <w:pPr>
        <w:suppressAutoHyphens/>
        <w:autoSpaceDE w:val="0"/>
        <w:autoSpaceDN w:val="0"/>
        <w:adjustRightInd w:val="0"/>
        <w:spacing w:after="0" w:line="360" w:lineRule="auto"/>
        <w:jc w:val="both"/>
        <w:rPr>
          <w:rFonts w:ascii="Times New Roman" w:hAnsi="Times New Roman" w:cs="Times New Roman"/>
          <w:sz w:val="28"/>
          <w:szCs w:val="28"/>
        </w:rPr>
      </w:pPr>
    </w:p>
    <w:p w:rsidR="00DD75A6" w:rsidRPr="00A81F83" w:rsidRDefault="00DD75A6" w:rsidP="00A81F83">
      <w:pPr>
        <w:spacing w:after="0"/>
        <w:rPr>
          <w:rFonts w:ascii="Times New Roman" w:hAnsi="Times New Roman" w:cs="Times New Roman"/>
          <w:sz w:val="28"/>
          <w:szCs w:val="28"/>
        </w:rPr>
        <w:sectPr w:rsidR="00DD75A6" w:rsidRPr="00A81F83">
          <w:pgSz w:w="11906" w:h="16838"/>
          <w:pgMar w:top="1134" w:right="850" w:bottom="1134" w:left="1418" w:header="708" w:footer="708" w:gutter="0"/>
          <w:cols w:space="720"/>
        </w:sectPr>
      </w:pPr>
    </w:p>
    <w:p w:rsidR="00DD75A6" w:rsidRPr="00A81F83" w:rsidRDefault="00DD75A6" w:rsidP="00A81F83">
      <w:pPr>
        <w:tabs>
          <w:tab w:val="left" w:pos="8820"/>
        </w:tabs>
        <w:spacing w:after="0"/>
        <w:jc w:val="center"/>
        <w:rPr>
          <w:rFonts w:ascii="Times New Roman" w:hAnsi="Times New Roman" w:cs="Times New Roman"/>
          <w:b/>
          <w:color w:val="000000"/>
          <w:spacing w:val="-4"/>
          <w:sz w:val="28"/>
          <w:szCs w:val="28"/>
        </w:rPr>
      </w:pPr>
      <w:r w:rsidRPr="00A81F83">
        <w:rPr>
          <w:rFonts w:ascii="Times New Roman" w:hAnsi="Times New Roman" w:cs="Times New Roman"/>
          <w:b/>
          <w:sz w:val="28"/>
          <w:szCs w:val="28"/>
        </w:rPr>
        <w:lastRenderedPageBreak/>
        <w:t xml:space="preserve">Цели и задачи </w:t>
      </w:r>
      <w:r w:rsidRPr="00A81F83">
        <w:rPr>
          <w:rFonts w:ascii="Times New Roman" w:hAnsi="Times New Roman" w:cs="Times New Roman"/>
          <w:b/>
          <w:color w:val="000000"/>
          <w:spacing w:val="-4"/>
          <w:sz w:val="28"/>
          <w:szCs w:val="28"/>
        </w:rPr>
        <w:t xml:space="preserve">программы комплексного развития </w:t>
      </w:r>
    </w:p>
    <w:p w:rsidR="00DD75A6" w:rsidRPr="00A81F83" w:rsidRDefault="00DD75A6" w:rsidP="00A81F83">
      <w:pPr>
        <w:spacing w:after="0" w:line="360" w:lineRule="auto"/>
        <w:jc w:val="both"/>
        <w:rPr>
          <w:rFonts w:ascii="Times New Roman" w:hAnsi="Times New Roman" w:cs="Times New Roman"/>
          <w:sz w:val="28"/>
          <w:szCs w:val="28"/>
        </w:rPr>
      </w:pPr>
    </w:p>
    <w:p w:rsidR="00DD75A6" w:rsidRPr="00A81F83" w:rsidRDefault="00DD75A6" w:rsidP="00A81F83">
      <w:pPr>
        <w:spacing w:after="0"/>
        <w:ind w:firstLine="708"/>
        <w:jc w:val="both"/>
        <w:rPr>
          <w:rFonts w:ascii="Times New Roman" w:hAnsi="Times New Roman" w:cs="Times New Roman"/>
          <w:sz w:val="28"/>
          <w:szCs w:val="28"/>
        </w:rPr>
      </w:pPr>
      <w:r w:rsidRPr="00A81F83">
        <w:rPr>
          <w:rFonts w:ascii="Times New Roman" w:hAnsi="Times New Roman" w:cs="Times New Roman"/>
          <w:sz w:val="28"/>
          <w:szCs w:val="28"/>
        </w:rPr>
        <w:t xml:space="preserve">В ходе выполнения мероприятий, определенных </w:t>
      </w:r>
      <w:r w:rsidRPr="00A81F83">
        <w:rPr>
          <w:rFonts w:ascii="Times New Roman" w:hAnsi="Times New Roman" w:cs="Times New Roman"/>
          <w:color w:val="000000"/>
          <w:spacing w:val="-4"/>
          <w:sz w:val="28"/>
          <w:szCs w:val="28"/>
        </w:rPr>
        <w:t>программой комплексного развития</w:t>
      </w:r>
      <w:r w:rsidRPr="00A81F83">
        <w:rPr>
          <w:rFonts w:ascii="Times New Roman" w:hAnsi="Times New Roman" w:cs="Times New Roman"/>
          <w:sz w:val="28"/>
          <w:szCs w:val="28"/>
        </w:rPr>
        <w:t xml:space="preserve">должны быть достигнуты следующие результаты: </w:t>
      </w:r>
    </w:p>
    <w:p w:rsidR="00DD75A6" w:rsidRPr="00A81F83" w:rsidRDefault="00DD75A6" w:rsidP="00A81F83">
      <w:pPr>
        <w:pStyle w:val="a6"/>
        <w:numPr>
          <w:ilvl w:val="0"/>
          <w:numId w:val="26"/>
        </w:numPr>
        <w:spacing w:after="0"/>
        <w:ind w:left="1064"/>
        <w:jc w:val="both"/>
        <w:rPr>
          <w:rFonts w:ascii="Times New Roman" w:hAnsi="Times New Roman"/>
          <w:sz w:val="28"/>
          <w:szCs w:val="28"/>
        </w:rPr>
      </w:pPr>
      <w:r w:rsidRPr="00A81F83">
        <w:rPr>
          <w:rFonts w:ascii="Times New Roman" w:hAnsi="Times New Roman"/>
          <w:sz w:val="28"/>
          <w:szCs w:val="28"/>
        </w:rPr>
        <w:t>обеспечения устойчивого теплоснабжения жилищного фонда, объектов социально-культурного назначения с. Кожурла;</w:t>
      </w:r>
    </w:p>
    <w:p w:rsidR="00DD75A6" w:rsidRPr="00A81F83" w:rsidRDefault="00DD75A6" w:rsidP="00A81F83">
      <w:pPr>
        <w:pStyle w:val="a6"/>
        <w:numPr>
          <w:ilvl w:val="0"/>
          <w:numId w:val="26"/>
        </w:numPr>
        <w:spacing w:after="0"/>
        <w:ind w:left="1064"/>
        <w:jc w:val="both"/>
        <w:rPr>
          <w:rFonts w:ascii="Times New Roman" w:hAnsi="Times New Roman"/>
          <w:sz w:val="28"/>
          <w:szCs w:val="28"/>
        </w:rPr>
      </w:pPr>
      <w:r w:rsidRPr="00A81F83">
        <w:rPr>
          <w:rFonts w:ascii="Times New Roman" w:hAnsi="Times New Roman"/>
          <w:spacing w:val="-3"/>
          <w:sz w:val="28"/>
          <w:szCs w:val="28"/>
        </w:rPr>
        <w:t>снижение</w:t>
      </w:r>
      <w:r w:rsidRPr="00A81F83">
        <w:rPr>
          <w:rFonts w:ascii="Times New Roman" w:hAnsi="Times New Roman"/>
          <w:spacing w:val="-4"/>
          <w:sz w:val="28"/>
          <w:szCs w:val="28"/>
        </w:rPr>
        <w:t xml:space="preserve">затрат на </w:t>
      </w:r>
      <w:r w:rsidRPr="00A81F83">
        <w:rPr>
          <w:rFonts w:ascii="Times New Roman" w:hAnsi="Times New Roman"/>
          <w:spacing w:val="3"/>
          <w:sz w:val="28"/>
          <w:szCs w:val="28"/>
        </w:rPr>
        <w:t>производство тепловой энергии;</w:t>
      </w:r>
    </w:p>
    <w:p w:rsidR="00DD75A6" w:rsidRPr="00A81F83" w:rsidRDefault="00DD75A6" w:rsidP="00A81F83">
      <w:pPr>
        <w:pStyle w:val="a6"/>
        <w:numPr>
          <w:ilvl w:val="0"/>
          <w:numId w:val="26"/>
        </w:numPr>
        <w:spacing w:after="0"/>
        <w:ind w:left="1064"/>
        <w:jc w:val="both"/>
        <w:rPr>
          <w:rFonts w:ascii="Times New Roman" w:hAnsi="Times New Roman"/>
          <w:sz w:val="28"/>
          <w:szCs w:val="28"/>
        </w:rPr>
      </w:pPr>
      <w:r w:rsidRPr="00A81F83">
        <w:rPr>
          <w:rFonts w:ascii="Times New Roman" w:hAnsi="Times New Roman"/>
          <w:spacing w:val="-4"/>
          <w:sz w:val="28"/>
          <w:szCs w:val="28"/>
        </w:rPr>
        <w:t xml:space="preserve">подключение </w:t>
      </w:r>
      <w:r w:rsidRPr="00A81F83">
        <w:rPr>
          <w:rFonts w:ascii="Times New Roman" w:hAnsi="Times New Roman"/>
          <w:spacing w:val="-2"/>
          <w:sz w:val="28"/>
          <w:szCs w:val="28"/>
        </w:rPr>
        <w:t>до</w:t>
      </w:r>
      <w:r w:rsidRPr="00A81F83">
        <w:rPr>
          <w:rFonts w:ascii="Times New Roman" w:hAnsi="Times New Roman"/>
          <w:spacing w:val="-2"/>
          <w:sz w:val="28"/>
          <w:szCs w:val="28"/>
        </w:rPr>
        <w:softHyphen/>
        <w:t xml:space="preserve">полнительных </w:t>
      </w:r>
      <w:r w:rsidRPr="00A81F83">
        <w:rPr>
          <w:rFonts w:ascii="Times New Roman" w:hAnsi="Times New Roman"/>
          <w:spacing w:val="-3"/>
          <w:sz w:val="28"/>
          <w:szCs w:val="28"/>
        </w:rPr>
        <w:t>объектов;</w:t>
      </w:r>
    </w:p>
    <w:p w:rsidR="00DD75A6" w:rsidRPr="00A81F83" w:rsidRDefault="00DD75A6" w:rsidP="00A81F83">
      <w:pPr>
        <w:pStyle w:val="a6"/>
        <w:numPr>
          <w:ilvl w:val="0"/>
          <w:numId w:val="26"/>
        </w:numPr>
        <w:spacing w:after="0"/>
        <w:ind w:left="1064"/>
        <w:jc w:val="both"/>
        <w:rPr>
          <w:rFonts w:ascii="Times New Roman" w:hAnsi="Times New Roman"/>
          <w:sz w:val="28"/>
          <w:szCs w:val="28"/>
        </w:rPr>
      </w:pPr>
      <w:r w:rsidRPr="00A81F83">
        <w:rPr>
          <w:rFonts w:ascii="Times New Roman" w:hAnsi="Times New Roman"/>
          <w:spacing w:val="-3"/>
          <w:sz w:val="28"/>
          <w:szCs w:val="28"/>
        </w:rPr>
        <w:t>снижение</w:t>
      </w:r>
      <w:r w:rsidRPr="00A81F83">
        <w:rPr>
          <w:rFonts w:ascii="Times New Roman" w:hAnsi="Times New Roman"/>
          <w:spacing w:val="-4"/>
          <w:sz w:val="28"/>
          <w:szCs w:val="28"/>
        </w:rPr>
        <w:t xml:space="preserve">себестоимости </w:t>
      </w:r>
      <w:r w:rsidRPr="00A81F83">
        <w:rPr>
          <w:rFonts w:ascii="Times New Roman" w:hAnsi="Times New Roman"/>
          <w:sz w:val="28"/>
          <w:szCs w:val="28"/>
        </w:rPr>
        <w:t>продукции;</w:t>
      </w:r>
    </w:p>
    <w:p w:rsidR="00DD75A6" w:rsidRPr="00A81F83" w:rsidRDefault="00DD75A6" w:rsidP="00A81F83">
      <w:pPr>
        <w:pStyle w:val="a6"/>
        <w:numPr>
          <w:ilvl w:val="0"/>
          <w:numId w:val="26"/>
        </w:numPr>
        <w:spacing w:after="0"/>
        <w:ind w:left="1064"/>
        <w:jc w:val="both"/>
        <w:rPr>
          <w:rFonts w:ascii="Times New Roman" w:hAnsi="Times New Roman"/>
          <w:sz w:val="28"/>
          <w:szCs w:val="28"/>
        </w:rPr>
      </w:pPr>
      <w:r w:rsidRPr="00A81F83">
        <w:rPr>
          <w:rFonts w:ascii="Times New Roman" w:hAnsi="Times New Roman"/>
          <w:sz w:val="28"/>
          <w:szCs w:val="28"/>
        </w:rPr>
        <w:t xml:space="preserve">уменьшение вредных </w:t>
      </w:r>
      <w:r w:rsidRPr="00A81F83">
        <w:rPr>
          <w:rFonts w:ascii="Times New Roman" w:hAnsi="Times New Roman"/>
          <w:spacing w:val="-1"/>
          <w:sz w:val="28"/>
          <w:szCs w:val="28"/>
        </w:rPr>
        <w:t>выбросов в ат</w:t>
      </w:r>
      <w:r w:rsidRPr="00A81F83">
        <w:rPr>
          <w:rFonts w:ascii="Times New Roman" w:hAnsi="Times New Roman"/>
          <w:spacing w:val="-1"/>
          <w:sz w:val="28"/>
          <w:szCs w:val="28"/>
        </w:rPr>
        <w:softHyphen/>
        <w:t>мосферу.</w:t>
      </w:r>
    </w:p>
    <w:p w:rsidR="00DD75A6" w:rsidRPr="00A81F83" w:rsidRDefault="00DD75A6" w:rsidP="00A81F83">
      <w:pPr>
        <w:spacing w:after="0"/>
        <w:ind w:firstLine="680"/>
        <w:jc w:val="both"/>
        <w:rPr>
          <w:rFonts w:ascii="Times New Roman" w:hAnsi="Times New Roman" w:cs="Times New Roman"/>
          <w:sz w:val="28"/>
          <w:szCs w:val="28"/>
        </w:rPr>
      </w:pPr>
      <w:proofErr w:type="gramStart"/>
      <w:r w:rsidRPr="00A81F83">
        <w:rPr>
          <w:rFonts w:ascii="Times New Roman" w:hAnsi="Times New Roman" w:cs="Times New Roman"/>
          <w:sz w:val="28"/>
          <w:szCs w:val="28"/>
        </w:rPr>
        <w:t>Финансирование мероприятий программы предполагается осуществлять в соответствии с Федеральной подпрограммой «Реформирование и модернизация жилищно-коммунального комплекса Российской Федерации», а также областными целевыми программами Новосибирской области по мероприятиям модернизации систем теплоснабжения, которыми предусматривается консолидация как средств бюджетов всех уровней, средств Фонда модернизации и развития жилищно-коммунального хозяйства муниципальных образований Новосибирской области, средств предприятий ЖКХ.</w:t>
      </w:r>
      <w:proofErr w:type="gramEnd"/>
    </w:p>
    <w:p w:rsidR="00DD75A6" w:rsidRPr="00A81F83" w:rsidRDefault="00DD75A6" w:rsidP="00A81F83">
      <w:pPr>
        <w:spacing w:after="0"/>
        <w:ind w:firstLine="680"/>
        <w:jc w:val="both"/>
        <w:rPr>
          <w:rFonts w:ascii="Times New Roman" w:hAnsi="Times New Roman" w:cs="Times New Roman"/>
          <w:sz w:val="28"/>
          <w:szCs w:val="28"/>
        </w:rPr>
      </w:pPr>
      <w:r w:rsidRPr="00A81F83">
        <w:rPr>
          <w:rFonts w:ascii="Times New Roman" w:hAnsi="Times New Roman" w:cs="Times New Roman"/>
          <w:sz w:val="28"/>
          <w:szCs w:val="28"/>
        </w:rPr>
        <w:t xml:space="preserve">В 2013году расход топлива на выработку теплоэнергии  составил 750 тонн угля, выработка – 0,375 т/Гкал, расход электрической энергии  на выработку теплоэнергии – 25600,4 кВт.   </w:t>
      </w:r>
    </w:p>
    <w:p w:rsidR="00DD75A6" w:rsidRPr="00A81F83" w:rsidRDefault="00DD75A6" w:rsidP="00A81F83">
      <w:pPr>
        <w:spacing w:after="0" w:line="360" w:lineRule="auto"/>
        <w:ind w:firstLine="680"/>
        <w:jc w:val="both"/>
        <w:rPr>
          <w:rFonts w:ascii="Times New Roman" w:hAnsi="Times New Roman" w:cs="Times New Roman"/>
          <w:sz w:val="28"/>
          <w:szCs w:val="28"/>
        </w:rPr>
      </w:pPr>
      <w:bookmarkStart w:id="56" w:name="_Toc260348268"/>
      <w:bookmarkStart w:id="57" w:name="_Toc273513437"/>
      <w:bookmarkStart w:id="58" w:name="_Toc266864207"/>
    </w:p>
    <w:p w:rsidR="00DD75A6" w:rsidRPr="00A81F83" w:rsidRDefault="00DD75A6" w:rsidP="00A81F83">
      <w:pPr>
        <w:tabs>
          <w:tab w:val="left" w:pos="0"/>
        </w:tabs>
        <w:spacing w:after="0"/>
        <w:ind w:firstLine="709"/>
        <w:jc w:val="both"/>
        <w:rPr>
          <w:rFonts w:ascii="Times New Roman" w:hAnsi="Times New Roman" w:cs="Times New Roman"/>
          <w:sz w:val="28"/>
          <w:szCs w:val="28"/>
        </w:rPr>
      </w:pPr>
      <w:r w:rsidRPr="00A81F83">
        <w:rPr>
          <w:rFonts w:ascii="Times New Roman" w:hAnsi="Times New Roman" w:cs="Times New Roman"/>
          <w:b/>
          <w:sz w:val="28"/>
          <w:szCs w:val="28"/>
        </w:rPr>
        <w:t>Экономический эффект</w:t>
      </w:r>
      <w:bookmarkEnd w:id="56"/>
      <w:r w:rsidRPr="00A81F83">
        <w:rPr>
          <w:rFonts w:ascii="Times New Roman" w:hAnsi="Times New Roman" w:cs="Times New Roman"/>
          <w:b/>
          <w:sz w:val="28"/>
          <w:szCs w:val="28"/>
        </w:rPr>
        <w:t xml:space="preserve"> от развития существующей системы теплоснабжения</w:t>
      </w:r>
      <w:bookmarkEnd w:id="57"/>
      <w:bookmarkEnd w:id="58"/>
      <w:r w:rsidRPr="00A81F83">
        <w:rPr>
          <w:rFonts w:ascii="Times New Roman" w:hAnsi="Times New Roman" w:cs="Times New Roman"/>
          <w:sz w:val="28"/>
          <w:szCs w:val="28"/>
        </w:rPr>
        <w:t>-  1155,3    Гкал или около  1 155 336  руб/год.</w:t>
      </w:r>
    </w:p>
    <w:p w:rsidR="00DD75A6" w:rsidRPr="00A81F83" w:rsidRDefault="00DD75A6" w:rsidP="00A81F83">
      <w:pPr>
        <w:spacing w:after="0" w:line="360" w:lineRule="auto"/>
        <w:ind w:firstLine="680"/>
        <w:jc w:val="both"/>
        <w:rPr>
          <w:rFonts w:ascii="Times New Roman" w:hAnsi="Times New Roman" w:cs="Times New Roman"/>
          <w:b/>
        </w:rPr>
      </w:pPr>
    </w:p>
    <w:p w:rsidR="00DD75A6" w:rsidRPr="00A81F83" w:rsidRDefault="00DD75A6" w:rsidP="00A81F83">
      <w:pPr>
        <w:spacing w:after="0" w:line="360" w:lineRule="auto"/>
        <w:ind w:firstLine="680"/>
        <w:jc w:val="both"/>
        <w:outlineLvl w:val="1"/>
        <w:rPr>
          <w:rFonts w:ascii="Times New Roman" w:hAnsi="Times New Roman" w:cs="Times New Roman"/>
          <w:b/>
        </w:rPr>
      </w:pPr>
    </w:p>
    <w:p w:rsidR="00DD75A6" w:rsidRPr="00A81F83" w:rsidRDefault="00DD75A6" w:rsidP="00A81F83">
      <w:pPr>
        <w:pStyle w:val="ConsPlusNormal0"/>
        <w:spacing w:line="360" w:lineRule="auto"/>
        <w:ind w:firstLine="680"/>
        <w:jc w:val="both"/>
        <w:rPr>
          <w:rFonts w:ascii="Times New Roman" w:hAnsi="Times New Roman" w:cs="Times New Roman"/>
          <w:sz w:val="24"/>
          <w:szCs w:val="24"/>
        </w:rPr>
      </w:pPr>
    </w:p>
    <w:p w:rsidR="00DD75A6" w:rsidRPr="00A81F83" w:rsidRDefault="00DD75A6" w:rsidP="00A81F83">
      <w:pPr>
        <w:pStyle w:val="ConsPlusNormal0"/>
        <w:spacing w:line="360" w:lineRule="auto"/>
        <w:ind w:firstLine="680"/>
        <w:jc w:val="center"/>
        <w:rPr>
          <w:rFonts w:ascii="Times New Roman" w:hAnsi="Times New Roman" w:cs="Times New Roman"/>
          <w:b/>
          <w:sz w:val="28"/>
          <w:szCs w:val="28"/>
        </w:rPr>
      </w:pPr>
    </w:p>
    <w:p w:rsidR="00DD75A6" w:rsidRPr="00A81F83" w:rsidRDefault="00DD75A6" w:rsidP="00A81F83">
      <w:pPr>
        <w:pStyle w:val="ConsPlusNormal0"/>
        <w:spacing w:line="360" w:lineRule="auto"/>
        <w:ind w:firstLine="680"/>
        <w:jc w:val="center"/>
        <w:rPr>
          <w:rFonts w:ascii="Times New Roman" w:hAnsi="Times New Roman" w:cs="Times New Roman"/>
          <w:b/>
          <w:sz w:val="28"/>
          <w:szCs w:val="28"/>
        </w:rPr>
      </w:pPr>
    </w:p>
    <w:p w:rsidR="00DD75A6" w:rsidRPr="00A81F83" w:rsidRDefault="00DD75A6" w:rsidP="00A81F83">
      <w:pPr>
        <w:pStyle w:val="ConsPlusNormal0"/>
        <w:numPr>
          <w:ilvl w:val="0"/>
          <w:numId w:val="32"/>
        </w:numPr>
        <w:tabs>
          <w:tab w:val="num" w:pos="462"/>
        </w:tabs>
        <w:ind w:left="0" w:firstLine="0"/>
        <w:jc w:val="center"/>
        <w:rPr>
          <w:rFonts w:ascii="Times New Roman" w:hAnsi="Times New Roman" w:cs="Times New Roman"/>
          <w:b/>
          <w:sz w:val="28"/>
          <w:szCs w:val="28"/>
        </w:rPr>
      </w:pPr>
      <w:r w:rsidRPr="00A81F83">
        <w:rPr>
          <w:rFonts w:ascii="Times New Roman" w:hAnsi="Times New Roman" w:cs="Times New Roman"/>
          <w:b/>
          <w:sz w:val="28"/>
          <w:szCs w:val="28"/>
        </w:rPr>
        <w:br w:type="page"/>
      </w:r>
      <w:r w:rsidRPr="00A81F83">
        <w:rPr>
          <w:rFonts w:ascii="Times New Roman" w:hAnsi="Times New Roman" w:cs="Times New Roman"/>
          <w:b/>
          <w:sz w:val="28"/>
          <w:szCs w:val="28"/>
        </w:rPr>
        <w:lastRenderedPageBreak/>
        <w:t>ОБОСНОВАНИЕ ПРЕДЛОЖЕНИЯ ПО ОПРЕДЕЛЕНИЮ ЕДИНОЙ ТЕПЛОСНАБЖАЮЩЕЙ ОРГАНИЗАЦИИ</w:t>
      </w:r>
    </w:p>
    <w:p w:rsidR="00DD75A6" w:rsidRPr="00A81F83" w:rsidRDefault="00DD75A6" w:rsidP="00A81F83">
      <w:pPr>
        <w:pStyle w:val="ConsPlusNormal0"/>
        <w:spacing w:line="276" w:lineRule="auto"/>
        <w:rPr>
          <w:rFonts w:ascii="Times New Roman" w:hAnsi="Times New Roman" w:cs="Times New Roman"/>
          <w:b/>
          <w:sz w:val="28"/>
          <w:szCs w:val="28"/>
        </w:rPr>
      </w:pP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В соответствии со статьей 4 (пункт 2) Федерального закона от 27 июля </w:t>
      </w:r>
      <w:smartTag w:uri="urn:schemas-microsoft-com:office:smarttags" w:element="metricconverter">
        <w:smartTagPr>
          <w:attr w:name="ProductID" w:val="2010 г"/>
        </w:smartTagPr>
        <w:r w:rsidRPr="00A81F83">
          <w:rPr>
            <w:rFonts w:ascii="Times New Roman" w:hAnsi="Times New Roman" w:cs="Times New Roman"/>
            <w:sz w:val="28"/>
            <w:szCs w:val="28"/>
            <w:lang w:eastAsia="en-US"/>
          </w:rPr>
          <w:t>2010 г</w:t>
        </w:r>
      </w:smartTag>
      <w:r w:rsidRPr="00A81F83">
        <w:rPr>
          <w:rFonts w:ascii="Times New Roman" w:hAnsi="Times New Roman" w:cs="Times New Roman"/>
          <w:sz w:val="28"/>
          <w:szCs w:val="28"/>
          <w:lang w:eastAsia="en-US"/>
        </w:rPr>
        <w:t xml:space="preserve">. № 190-ФЗ "О теплоснабжении" Правительство Российской Федерации сформировало новые Правила организации теплоснабжения. В правилах, утвержденных Постановлением Правительства РФ, предписаны права и обязанности теплоснабжающих и теплосетевых организаций, иных владельцев источников тепловой энергии и тепловых сетей, потребителей тепловой энергии в сфере теплоснабжения. Из условий повышения качества обеспечения населения тепловой энергией в них предписана необходимость организации единых теплоснабжающих организаций (ЕТО). При разработке схемы теплоснабжения предусматривается включить в нее обоснование соответствия организации, предлагаемой в качестве единой теплоснабжающей организации, требованиям, установленным Постановлениями Правительства от 22 февраля </w:t>
      </w:r>
      <w:smartTag w:uri="urn:schemas-microsoft-com:office:smarttags" w:element="metricconverter">
        <w:smartTagPr>
          <w:attr w:name="ProductID" w:val="2012 г"/>
        </w:smartTagPr>
        <w:r w:rsidRPr="00A81F83">
          <w:rPr>
            <w:rFonts w:ascii="Times New Roman" w:hAnsi="Times New Roman" w:cs="Times New Roman"/>
            <w:sz w:val="28"/>
            <w:szCs w:val="28"/>
            <w:lang w:eastAsia="en-US"/>
          </w:rPr>
          <w:t>2012 г</w:t>
        </w:r>
      </w:smartTag>
      <w:r w:rsidRPr="00A81F83">
        <w:rPr>
          <w:rFonts w:ascii="Times New Roman" w:hAnsi="Times New Roman" w:cs="Times New Roman"/>
          <w:sz w:val="28"/>
          <w:szCs w:val="28"/>
          <w:lang w:eastAsia="en-US"/>
        </w:rPr>
        <w:t xml:space="preserve">. № 154 и от 8 августа </w:t>
      </w:r>
      <w:smartTag w:uri="urn:schemas-microsoft-com:office:smarttags" w:element="metricconverter">
        <w:smartTagPr>
          <w:attr w:name="ProductID" w:val="2012 г"/>
        </w:smartTagPr>
        <w:r w:rsidRPr="00A81F83">
          <w:rPr>
            <w:rFonts w:ascii="Times New Roman" w:hAnsi="Times New Roman" w:cs="Times New Roman"/>
            <w:sz w:val="28"/>
            <w:szCs w:val="28"/>
            <w:lang w:eastAsia="en-US"/>
          </w:rPr>
          <w:t>2012 г</w:t>
        </w:r>
      </w:smartTag>
      <w:r w:rsidRPr="00A81F83">
        <w:rPr>
          <w:rFonts w:ascii="Times New Roman" w:hAnsi="Times New Roman" w:cs="Times New Roman"/>
          <w:sz w:val="28"/>
          <w:szCs w:val="28"/>
          <w:lang w:eastAsia="en-US"/>
        </w:rPr>
        <w:t xml:space="preserve">. №808. 11.1. </w:t>
      </w:r>
    </w:p>
    <w:p w:rsidR="00DD75A6" w:rsidRPr="00A81F83" w:rsidRDefault="00DD75A6" w:rsidP="00A81F83">
      <w:pPr>
        <w:spacing w:after="0"/>
        <w:ind w:firstLine="709"/>
        <w:rPr>
          <w:rFonts w:ascii="Times New Roman" w:hAnsi="Times New Roman" w:cs="Times New Roman"/>
          <w:sz w:val="28"/>
          <w:szCs w:val="28"/>
          <w:lang w:eastAsia="en-US"/>
        </w:rPr>
      </w:pPr>
    </w:p>
    <w:p w:rsidR="00DD75A6" w:rsidRPr="00A81F83" w:rsidRDefault="00DD75A6" w:rsidP="00A81F83">
      <w:pPr>
        <w:spacing w:after="0"/>
        <w:jc w:val="center"/>
        <w:rPr>
          <w:rFonts w:ascii="Times New Roman" w:hAnsi="Times New Roman" w:cs="Times New Roman"/>
          <w:b/>
          <w:sz w:val="28"/>
          <w:szCs w:val="28"/>
          <w:lang w:eastAsia="en-US"/>
        </w:rPr>
      </w:pPr>
      <w:r w:rsidRPr="00A81F83">
        <w:rPr>
          <w:rFonts w:ascii="Times New Roman" w:hAnsi="Times New Roman" w:cs="Times New Roman"/>
          <w:b/>
          <w:sz w:val="28"/>
          <w:szCs w:val="28"/>
          <w:lang w:eastAsia="en-US"/>
        </w:rPr>
        <w:t>Основные положения по обоснованию ЕТО</w:t>
      </w:r>
    </w:p>
    <w:p w:rsidR="00DD75A6" w:rsidRPr="00A81F83" w:rsidRDefault="00DD75A6" w:rsidP="00A81F83">
      <w:pPr>
        <w:spacing w:after="0"/>
        <w:jc w:val="center"/>
        <w:rPr>
          <w:rFonts w:ascii="Times New Roman" w:hAnsi="Times New Roman" w:cs="Times New Roman"/>
          <w:sz w:val="28"/>
          <w:szCs w:val="28"/>
          <w:lang w:eastAsia="en-US"/>
        </w:rPr>
      </w:pP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Основные положения по организации ЕТО в соответствии с Правилами заключаются в следующем:</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1. Статус единой теплоснабжающей организации присваивается теплоснабжающей и (или) теплосетевой организации решением федерального органа исполнительной власти (Министерством энергетики Правительства РФ) при утверждении схемы теплоснабжения города.</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2. Так как </w:t>
      </w:r>
      <w:proofErr w:type="gramStart"/>
      <w:r w:rsidRPr="00A81F83">
        <w:rPr>
          <w:rFonts w:ascii="Times New Roman" w:hAnsi="Times New Roman" w:cs="Times New Roman"/>
          <w:sz w:val="28"/>
          <w:szCs w:val="28"/>
          <w:lang w:eastAsia="en-US"/>
        </w:rPr>
        <w:t>в</w:t>
      </w:r>
      <w:proofErr w:type="gramEnd"/>
      <w:r w:rsidRPr="00A81F83">
        <w:rPr>
          <w:rFonts w:ascii="Times New Roman" w:hAnsi="Times New Roman" w:cs="Times New Roman"/>
          <w:sz w:val="28"/>
          <w:szCs w:val="28"/>
          <w:lang w:eastAsia="en-US"/>
        </w:rPr>
        <w:t xml:space="preserve"> с. Кожурла существуют </w:t>
      </w:r>
      <w:proofErr w:type="gramStart"/>
      <w:r w:rsidRPr="00A81F83">
        <w:rPr>
          <w:rFonts w:ascii="Times New Roman" w:hAnsi="Times New Roman" w:cs="Times New Roman"/>
          <w:sz w:val="28"/>
          <w:szCs w:val="28"/>
          <w:lang w:eastAsia="en-US"/>
        </w:rPr>
        <w:t>одна</w:t>
      </w:r>
      <w:proofErr w:type="gramEnd"/>
      <w:r w:rsidRPr="00A81F83">
        <w:rPr>
          <w:rFonts w:ascii="Times New Roman" w:hAnsi="Times New Roman" w:cs="Times New Roman"/>
          <w:sz w:val="28"/>
          <w:szCs w:val="28"/>
          <w:lang w:eastAsia="en-US"/>
        </w:rPr>
        <w:t xml:space="preserve"> система теплоснабжения, уполномоченные органы вправе определить единую теплоснабжающую организацию.</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3. </w:t>
      </w:r>
      <w:proofErr w:type="gramStart"/>
      <w:r w:rsidRPr="00A81F83">
        <w:rPr>
          <w:rFonts w:ascii="Times New Roman" w:hAnsi="Times New Roman" w:cs="Times New Roman"/>
          <w:sz w:val="28"/>
          <w:szCs w:val="28"/>
          <w:lang w:eastAsia="en-US"/>
        </w:rPr>
        <w:t>Для присвоения организации статуса единой теплоснабжающей организации на территории города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одного месяца с даты опубликования (размещения) в установленном порядке проекта схемы теплоснабжения, а также с даты опубликования (размещения) сообщения заявку на присвоение организации статуса единой теплоснабжающей организации с</w:t>
      </w:r>
      <w:proofErr w:type="gramEnd"/>
      <w:r w:rsidRPr="00A81F83">
        <w:rPr>
          <w:rFonts w:ascii="Times New Roman" w:hAnsi="Times New Roman" w:cs="Times New Roman"/>
          <w:sz w:val="28"/>
          <w:szCs w:val="28"/>
          <w:lang w:eastAsia="en-US"/>
        </w:rPr>
        <w:t xml:space="preserve">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w:t>
      </w:r>
      <w:proofErr w:type="gramStart"/>
      <w:r w:rsidRPr="00A81F83">
        <w:rPr>
          <w:rFonts w:ascii="Times New Roman" w:hAnsi="Times New Roman" w:cs="Times New Roman"/>
          <w:sz w:val="28"/>
          <w:szCs w:val="28"/>
          <w:lang w:eastAsia="en-US"/>
        </w:rPr>
        <w:t>а о ее</w:t>
      </w:r>
      <w:proofErr w:type="gramEnd"/>
      <w:r w:rsidRPr="00A81F83">
        <w:rPr>
          <w:rFonts w:ascii="Times New Roman" w:hAnsi="Times New Roman" w:cs="Times New Roman"/>
          <w:sz w:val="28"/>
          <w:szCs w:val="28"/>
          <w:lang w:eastAsia="en-US"/>
        </w:rPr>
        <w:t xml:space="preserve"> принятии.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lastRenderedPageBreak/>
        <w:t xml:space="preserve">Уполномоченные органы обязаны в течение 3 рабочих дней </w:t>
      </w:r>
      <w:proofErr w:type="gramStart"/>
      <w:r w:rsidRPr="00A81F83">
        <w:rPr>
          <w:rFonts w:ascii="Times New Roman" w:hAnsi="Times New Roman" w:cs="Times New Roman"/>
          <w:sz w:val="28"/>
          <w:szCs w:val="28"/>
          <w:lang w:eastAsia="en-US"/>
        </w:rPr>
        <w:t>с даты окончания</w:t>
      </w:r>
      <w:proofErr w:type="gramEnd"/>
      <w:r w:rsidRPr="00A81F83">
        <w:rPr>
          <w:rFonts w:ascii="Times New Roman" w:hAnsi="Times New Roman" w:cs="Times New Roman"/>
          <w:sz w:val="28"/>
          <w:szCs w:val="28"/>
          <w:lang w:eastAsia="en-US"/>
        </w:rPr>
        <w:t xml:space="preserve"> срока для подачи заявок разместить сведения о принятых заявках на официальном сайте города.</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4. В случае если в отношении одной зоны деятельности единой теплоснабжающей организации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уполномоченный орган присваивает статус единой теплоснабжающей организации одной из них.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5. Критериями определения единой теплоснабжающей организации являются: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-размер собственного капитала;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-способность в лучшей мере обеспечить надежность теплоснабжения в соответствующей системе теплоснабжения.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6. В случае если заявка на присвоение статуса единой теплоснабжающей организации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Показатели рабочей мощности источников тепловой энергии и емкости тепловых сетей определяются на основании данных схемы (проекта схемы) теплоснабжения города.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7. </w:t>
      </w:r>
      <w:proofErr w:type="gramStart"/>
      <w:r w:rsidRPr="00A81F83">
        <w:rPr>
          <w:rFonts w:ascii="Times New Roman" w:hAnsi="Times New Roman" w:cs="Times New Roman"/>
          <w:sz w:val="28"/>
          <w:szCs w:val="28"/>
          <w:lang w:eastAsia="en-US"/>
        </w:rPr>
        <w:t xml:space="preserve">В случае если заявки на присвоение статуса единой теплоснабжающей организации  поданы  от  организации, которая владеет на праве собственности или ином законном основании источниками тепловой энергии с наибольшей рабочей тепловой мощностью, и от организации, которая владеет на праве собственности или ином законном основании </w:t>
      </w:r>
      <w:r w:rsidRPr="00A81F83">
        <w:rPr>
          <w:rFonts w:ascii="Times New Roman" w:hAnsi="Times New Roman" w:cs="Times New Roman"/>
          <w:sz w:val="28"/>
          <w:szCs w:val="28"/>
          <w:lang w:eastAsia="en-US"/>
        </w:rPr>
        <w:lastRenderedPageBreak/>
        <w:t>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той</w:t>
      </w:r>
      <w:proofErr w:type="gramEnd"/>
      <w:r w:rsidRPr="00A81F83">
        <w:rPr>
          <w:rFonts w:ascii="Times New Roman" w:hAnsi="Times New Roman" w:cs="Times New Roman"/>
          <w:sz w:val="28"/>
          <w:szCs w:val="28"/>
          <w:lang w:eastAsia="en-US"/>
        </w:rPr>
        <w:t xml:space="preserve"> организации из </w:t>
      </w:r>
      <w:proofErr w:type="gramStart"/>
      <w:r w:rsidRPr="00A81F83">
        <w:rPr>
          <w:rFonts w:ascii="Times New Roman" w:hAnsi="Times New Roman" w:cs="Times New Roman"/>
          <w:sz w:val="28"/>
          <w:szCs w:val="28"/>
          <w:lang w:eastAsia="en-US"/>
        </w:rPr>
        <w:t>указанных</w:t>
      </w:r>
      <w:proofErr w:type="gramEnd"/>
      <w:r w:rsidRPr="00A81F83">
        <w:rPr>
          <w:rFonts w:ascii="Times New Roman" w:hAnsi="Times New Roman" w:cs="Times New Roman"/>
          <w:sz w:val="28"/>
          <w:szCs w:val="28"/>
          <w:lang w:eastAsia="en-US"/>
        </w:rPr>
        <w:t xml:space="preserve">,  которая имеет наибольший размер собственного капитала. В случае если размеры собственных капиталов этих организаций различаются не более чем на 5 процентов,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организации статуса единой теплоснабжающей организации с отметкой налогового орган</w:t>
      </w:r>
      <w:proofErr w:type="gramStart"/>
      <w:r w:rsidRPr="00A81F83">
        <w:rPr>
          <w:rFonts w:ascii="Times New Roman" w:hAnsi="Times New Roman" w:cs="Times New Roman"/>
          <w:sz w:val="28"/>
          <w:szCs w:val="28"/>
          <w:lang w:eastAsia="en-US"/>
        </w:rPr>
        <w:t>а о ее</w:t>
      </w:r>
      <w:proofErr w:type="gramEnd"/>
      <w:r w:rsidRPr="00A81F83">
        <w:rPr>
          <w:rFonts w:ascii="Times New Roman" w:hAnsi="Times New Roman" w:cs="Times New Roman"/>
          <w:sz w:val="28"/>
          <w:szCs w:val="28"/>
          <w:lang w:eastAsia="en-US"/>
        </w:rPr>
        <w:t xml:space="preserve"> принятии.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8. Способность в лучшей мере обеспечить надежность теплоснабжения в 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 и обосновывается в схеме теплоснабжения.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9. В случае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10. Единая теплоснабжающая организация при осуществлении своей деятельности обязана: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DD75A6" w:rsidRPr="00A81F83" w:rsidRDefault="00DD75A6" w:rsidP="00A81F83">
      <w:pPr>
        <w:spacing w:after="0"/>
        <w:ind w:firstLine="709"/>
        <w:jc w:val="both"/>
        <w:rPr>
          <w:rFonts w:ascii="Times New Roman" w:hAnsi="Times New Roman" w:cs="Times New Roman"/>
          <w:sz w:val="28"/>
          <w:szCs w:val="28"/>
          <w:lang w:eastAsia="en-US"/>
        </w:rPr>
      </w:pPr>
      <w:proofErr w:type="gramStart"/>
      <w:r w:rsidRPr="00A81F83">
        <w:rPr>
          <w:rFonts w:ascii="Times New Roman" w:hAnsi="Times New Roman" w:cs="Times New Roman"/>
          <w:sz w:val="28"/>
          <w:szCs w:val="28"/>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roofErr w:type="gramEnd"/>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lastRenderedPageBreak/>
        <w:t xml:space="preserve">11.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Они могут быть изменены в следующих случаях: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технологическое объединение или разделение систем теплоснабжения.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rPr>
        <w:t xml:space="preserve">На сегодняшний день, система теплоснабжения с. Кожурла обеспечивается  услугами МУП «Кожурлинское ЖКХ». </w:t>
      </w:r>
      <w:r w:rsidRPr="00A81F83">
        <w:rPr>
          <w:rFonts w:ascii="Times New Roman" w:hAnsi="Times New Roman" w:cs="Times New Roman"/>
          <w:sz w:val="28"/>
          <w:szCs w:val="28"/>
          <w:lang w:eastAsia="en-US"/>
        </w:rPr>
        <w:t xml:space="preserve">В настоящее время </w:t>
      </w:r>
      <w:r w:rsidRPr="00A81F83">
        <w:rPr>
          <w:rFonts w:ascii="Times New Roman" w:hAnsi="Times New Roman" w:cs="Times New Roman"/>
          <w:sz w:val="28"/>
          <w:szCs w:val="28"/>
        </w:rPr>
        <w:t>МУП «Кожурлинское ЖКХ»</w:t>
      </w:r>
      <w:r w:rsidRPr="00A81F83">
        <w:rPr>
          <w:rFonts w:ascii="Times New Roman" w:hAnsi="Times New Roman" w:cs="Times New Roman"/>
          <w:sz w:val="28"/>
          <w:szCs w:val="28"/>
          <w:lang w:eastAsia="en-US"/>
        </w:rPr>
        <w:t xml:space="preserve"> отвечает всем требованиям критериев по определению единой теплоснабжающей организации: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1. Владеет на праве собственности источником тепловой энергии.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2. Надежно обеспечивает теплоснабжение с. Кожурла имея технические возможности и квалифицированный персонал по наладке, мониторингу, диспетчеризации, переключениям и оперативному управлению гидравлическими режимами.</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3. </w:t>
      </w:r>
      <w:r w:rsidRPr="00A81F83">
        <w:rPr>
          <w:rFonts w:ascii="Times New Roman" w:hAnsi="Times New Roman" w:cs="Times New Roman"/>
          <w:sz w:val="28"/>
          <w:szCs w:val="28"/>
        </w:rPr>
        <w:t>МУП «Кожурлинское ЖКХ»</w:t>
      </w:r>
      <w:r w:rsidRPr="00A81F83">
        <w:rPr>
          <w:rFonts w:ascii="Times New Roman" w:hAnsi="Times New Roman" w:cs="Times New Roman"/>
          <w:sz w:val="28"/>
          <w:szCs w:val="28"/>
          <w:lang w:eastAsia="en-US"/>
        </w:rPr>
        <w:t xml:space="preserve">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xml:space="preserve">- осуществляет контроль режимов потребления тепловой энергии в зоне своей деятельности; </w:t>
      </w:r>
    </w:p>
    <w:p w:rsidR="00DD75A6" w:rsidRPr="00A81F83" w:rsidRDefault="00DD75A6" w:rsidP="00A81F83">
      <w:pPr>
        <w:spacing w:after="0"/>
        <w:ind w:firstLine="709"/>
        <w:jc w:val="both"/>
        <w:rPr>
          <w:rFonts w:ascii="Times New Roman" w:hAnsi="Times New Roman" w:cs="Times New Roman"/>
          <w:sz w:val="28"/>
          <w:szCs w:val="28"/>
          <w:lang w:eastAsia="en-US"/>
        </w:rPr>
      </w:pPr>
      <w:r w:rsidRPr="00A81F83">
        <w:rPr>
          <w:rFonts w:ascii="Times New Roman" w:hAnsi="Times New Roman" w:cs="Times New Roman"/>
          <w:sz w:val="28"/>
          <w:szCs w:val="28"/>
          <w:lang w:eastAsia="en-US"/>
        </w:rPr>
        <w:t>- планирует 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DD75A6" w:rsidRPr="00A81F83" w:rsidRDefault="00DD75A6" w:rsidP="00A81F83">
      <w:pPr>
        <w:spacing w:after="0"/>
        <w:ind w:firstLine="680"/>
        <w:jc w:val="both"/>
        <w:rPr>
          <w:rFonts w:ascii="Times New Roman" w:hAnsi="Times New Roman" w:cs="Times New Roman"/>
          <w:sz w:val="28"/>
          <w:szCs w:val="28"/>
        </w:rPr>
      </w:pPr>
      <w:r w:rsidRPr="00A81F83">
        <w:rPr>
          <w:rFonts w:ascii="Times New Roman" w:hAnsi="Times New Roman" w:cs="Times New Roman"/>
          <w:sz w:val="28"/>
          <w:szCs w:val="28"/>
          <w:lang w:eastAsia="en-US"/>
        </w:rPr>
        <w:t xml:space="preserve">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w:t>
      </w:r>
      <w:r w:rsidRPr="00A81F83">
        <w:rPr>
          <w:rFonts w:ascii="Times New Roman" w:hAnsi="Times New Roman" w:cs="Times New Roman"/>
          <w:sz w:val="28"/>
          <w:szCs w:val="28"/>
          <w:lang w:eastAsia="en-US"/>
        </w:rPr>
        <w:lastRenderedPageBreak/>
        <w:t xml:space="preserve">Федерации, предлагается определить единой теплоснабжающей организацией Кожурлинского сельсовета </w:t>
      </w:r>
      <w:r w:rsidRPr="00A81F83">
        <w:rPr>
          <w:rFonts w:ascii="Times New Roman" w:hAnsi="Times New Roman" w:cs="Times New Roman"/>
          <w:sz w:val="28"/>
          <w:szCs w:val="28"/>
        </w:rPr>
        <w:t>МУП «Кожурлинское ЖКХ». Других предложений по единой теплоснабжающей организации нет.</w:t>
      </w:r>
    </w:p>
    <w:bookmarkEnd w:id="0"/>
    <w:p w:rsidR="00DD75A6" w:rsidRPr="00A81F83" w:rsidRDefault="00DD75A6" w:rsidP="00A81F83">
      <w:pPr>
        <w:spacing w:after="0"/>
        <w:rPr>
          <w:rFonts w:ascii="Times New Roman" w:hAnsi="Times New Roman" w:cs="Times New Roman"/>
        </w:rPr>
      </w:pPr>
    </w:p>
    <w:p w:rsidR="00DD75A6" w:rsidRPr="00A81F83" w:rsidRDefault="00DD75A6" w:rsidP="00A81F83">
      <w:pPr>
        <w:spacing w:after="0"/>
        <w:rPr>
          <w:rFonts w:ascii="Times New Roman" w:hAnsi="Times New Roman" w:cs="Times New Roman"/>
          <w:sz w:val="28"/>
          <w:szCs w:val="28"/>
        </w:rPr>
      </w:pPr>
    </w:p>
    <w:sectPr w:rsidR="00DD75A6" w:rsidRPr="00A81F83" w:rsidSect="00F2652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ragmaticaC">
    <w:altName w:val="Arial Unicode MS"/>
    <w:panose1 w:val="00000000000000000000"/>
    <w:charset w:val="80"/>
    <w:family w:val="auto"/>
    <w:notTrueType/>
    <w:pitch w:val="default"/>
    <w:sig w:usb0="00000001" w:usb1="08070000" w:usb2="00000010" w:usb3="00000000" w:csb0="00020000" w:csb1="00000000"/>
  </w:font>
  <w:font w:name="ArialMT">
    <w:altName w:val="Arial Unicode MS"/>
    <w:panose1 w:val="00000000000000000000"/>
    <w:charset w:val="80"/>
    <w:family w:val="auto"/>
    <w:notTrueType/>
    <w:pitch w:val="default"/>
    <w:sig w:usb0="00000201" w:usb1="08070000" w:usb2="00000010" w:usb3="00000000" w:csb0="00020004" w:csb1="00000000"/>
  </w:font>
  <w:font w:name="TimesNewRomanPSMT">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77F0D"/>
    <w:multiLevelType w:val="hybridMultilevel"/>
    <w:tmpl w:val="C1AC973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
    <w:nsid w:val="07A60DAC"/>
    <w:multiLevelType w:val="hybridMultilevel"/>
    <w:tmpl w:val="83B6641E"/>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
    <w:nsid w:val="0BB70E74"/>
    <w:multiLevelType w:val="hybridMultilevel"/>
    <w:tmpl w:val="157EF16E"/>
    <w:lvl w:ilvl="0" w:tplc="0419000F">
      <w:start w:val="5"/>
      <w:numFmt w:val="decimal"/>
      <w:lvlText w:val="%1."/>
      <w:lvlJc w:val="left"/>
      <w:pPr>
        <w:tabs>
          <w:tab w:val="num" w:pos="720"/>
        </w:tabs>
        <w:ind w:left="720" w:hanging="360"/>
      </w:pPr>
    </w:lvl>
    <w:lvl w:ilvl="1" w:tplc="D388AB46">
      <w:start w:val="9"/>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CE84866"/>
    <w:multiLevelType w:val="hybridMultilevel"/>
    <w:tmpl w:val="CFF6BA6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0D203F2C"/>
    <w:multiLevelType w:val="multilevel"/>
    <w:tmpl w:val="6C50C2F6"/>
    <w:lvl w:ilvl="0">
      <w:start w:val="1"/>
      <w:numFmt w:val="decimal"/>
      <w:lvlText w:val="%1."/>
      <w:lvlJc w:val="left"/>
      <w:pPr>
        <w:ind w:left="450" w:hanging="450"/>
      </w:pPr>
    </w:lvl>
    <w:lvl w:ilvl="1">
      <w:start w:val="4"/>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5">
    <w:nsid w:val="0D8971B2"/>
    <w:multiLevelType w:val="hybridMultilevel"/>
    <w:tmpl w:val="6EBE0634"/>
    <w:lvl w:ilvl="0" w:tplc="A1CCA1D8">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6">
    <w:nsid w:val="109005BF"/>
    <w:multiLevelType w:val="hybridMultilevel"/>
    <w:tmpl w:val="08A85A6A"/>
    <w:lvl w:ilvl="0" w:tplc="0EFC335A">
      <w:start w:val="1"/>
      <w:numFmt w:val="bullet"/>
      <w:pStyle w:val="Style130"/>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
    <w:nsid w:val="133F182A"/>
    <w:multiLevelType w:val="hybridMultilevel"/>
    <w:tmpl w:val="67F482A8"/>
    <w:lvl w:ilvl="0" w:tplc="04190001">
      <w:start w:val="1"/>
      <w:numFmt w:val="bullet"/>
      <w:lvlText w:val=""/>
      <w:lvlJc w:val="left"/>
      <w:pPr>
        <w:ind w:left="1400" w:hanging="360"/>
      </w:pPr>
      <w:rPr>
        <w:rFonts w:ascii="Symbol" w:hAnsi="Symbol" w:hint="default"/>
      </w:rPr>
    </w:lvl>
    <w:lvl w:ilvl="1" w:tplc="04190003">
      <w:start w:val="1"/>
      <w:numFmt w:val="bullet"/>
      <w:lvlText w:val="o"/>
      <w:lvlJc w:val="left"/>
      <w:pPr>
        <w:ind w:left="2120" w:hanging="360"/>
      </w:pPr>
      <w:rPr>
        <w:rFonts w:ascii="Courier New" w:hAnsi="Courier New" w:cs="Courier New" w:hint="default"/>
      </w:rPr>
    </w:lvl>
    <w:lvl w:ilvl="2" w:tplc="04190005">
      <w:start w:val="1"/>
      <w:numFmt w:val="bullet"/>
      <w:lvlText w:val=""/>
      <w:lvlJc w:val="left"/>
      <w:pPr>
        <w:ind w:left="2840" w:hanging="360"/>
      </w:pPr>
      <w:rPr>
        <w:rFonts w:ascii="Wingdings" w:hAnsi="Wingdings" w:hint="default"/>
      </w:rPr>
    </w:lvl>
    <w:lvl w:ilvl="3" w:tplc="04190001">
      <w:start w:val="1"/>
      <w:numFmt w:val="bullet"/>
      <w:lvlText w:val=""/>
      <w:lvlJc w:val="left"/>
      <w:pPr>
        <w:ind w:left="3560" w:hanging="360"/>
      </w:pPr>
      <w:rPr>
        <w:rFonts w:ascii="Symbol" w:hAnsi="Symbol" w:hint="default"/>
      </w:rPr>
    </w:lvl>
    <w:lvl w:ilvl="4" w:tplc="04190003">
      <w:start w:val="1"/>
      <w:numFmt w:val="bullet"/>
      <w:lvlText w:val="o"/>
      <w:lvlJc w:val="left"/>
      <w:pPr>
        <w:ind w:left="4280" w:hanging="360"/>
      </w:pPr>
      <w:rPr>
        <w:rFonts w:ascii="Courier New" w:hAnsi="Courier New" w:cs="Courier New" w:hint="default"/>
      </w:rPr>
    </w:lvl>
    <w:lvl w:ilvl="5" w:tplc="04190005">
      <w:start w:val="1"/>
      <w:numFmt w:val="bullet"/>
      <w:lvlText w:val=""/>
      <w:lvlJc w:val="left"/>
      <w:pPr>
        <w:ind w:left="5000" w:hanging="360"/>
      </w:pPr>
      <w:rPr>
        <w:rFonts w:ascii="Wingdings" w:hAnsi="Wingdings" w:hint="default"/>
      </w:rPr>
    </w:lvl>
    <w:lvl w:ilvl="6" w:tplc="04190001">
      <w:start w:val="1"/>
      <w:numFmt w:val="bullet"/>
      <w:lvlText w:val=""/>
      <w:lvlJc w:val="left"/>
      <w:pPr>
        <w:ind w:left="5720" w:hanging="360"/>
      </w:pPr>
      <w:rPr>
        <w:rFonts w:ascii="Symbol" w:hAnsi="Symbol" w:hint="default"/>
      </w:rPr>
    </w:lvl>
    <w:lvl w:ilvl="7" w:tplc="04190003">
      <w:start w:val="1"/>
      <w:numFmt w:val="bullet"/>
      <w:lvlText w:val="o"/>
      <w:lvlJc w:val="left"/>
      <w:pPr>
        <w:ind w:left="6440" w:hanging="360"/>
      </w:pPr>
      <w:rPr>
        <w:rFonts w:ascii="Courier New" w:hAnsi="Courier New" w:cs="Courier New" w:hint="default"/>
      </w:rPr>
    </w:lvl>
    <w:lvl w:ilvl="8" w:tplc="04190005">
      <w:start w:val="1"/>
      <w:numFmt w:val="bullet"/>
      <w:lvlText w:val=""/>
      <w:lvlJc w:val="left"/>
      <w:pPr>
        <w:ind w:left="7160" w:hanging="360"/>
      </w:pPr>
      <w:rPr>
        <w:rFonts w:ascii="Wingdings" w:hAnsi="Wingdings" w:hint="default"/>
      </w:rPr>
    </w:lvl>
  </w:abstractNum>
  <w:abstractNum w:abstractNumId="8">
    <w:nsid w:val="13EB5B33"/>
    <w:multiLevelType w:val="multilevel"/>
    <w:tmpl w:val="1B8C49D8"/>
    <w:lvl w:ilvl="0">
      <w:start w:val="1"/>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9">
    <w:nsid w:val="15505B30"/>
    <w:multiLevelType w:val="hybridMultilevel"/>
    <w:tmpl w:val="63ECE52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nsid w:val="19906081"/>
    <w:multiLevelType w:val="hybridMultilevel"/>
    <w:tmpl w:val="F86E1A9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1">
    <w:nsid w:val="1BFB20AE"/>
    <w:multiLevelType w:val="hybridMultilevel"/>
    <w:tmpl w:val="CB0E916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1D83702E"/>
    <w:multiLevelType w:val="multilevel"/>
    <w:tmpl w:val="F54E4BEC"/>
    <w:lvl w:ilvl="0">
      <w:start w:val="2"/>
      <w:numFmt w:val="decimal"/>
      <w:lvlText w:val="%1."/>
      <w:lvlJc w:val="left"/>
      <w:pPr>
        <w:tabs>
          <w:tab w:val="num" w:pos="360"/>
        </w:tabs>
        <w:ind w:left="360" w:hanging="360"/>
      </w:pPr>
    </w:lvl>
    <w:lvl w:ilvl="1">
      <w:start w:val="2"/>
      <w:numFmt w:val="decimal"/>
      <w:isLgl/>
      <w:lvlText w:val="%1.%2."/>
      <w:lvlJc w:val="left"/>
      <w:pPr>
        <w:tabs>
          <w:tab w:val="num" w:pos="0"/>
        </w:tabs>
        <w:ind w:left="720" w:hanging="720"/>
      </w:pPr>
    </w:lvl>
    <w:lvl w:ilvl="2">
      <w:start w:val="1"/>
      <w:numFmt w:val="decimal"/>
      <w:isLgl/>
      <w:lvlText w:val="%1.%2.%3."/>
      <w:lvlJc w:val="left"/>
      <w:pPr>
        <w:tabs>
          <w:tab w:val="num" w:pos="0"/>
        </w:tabs>
        <w:ind w:left="720" w:hanging="720"/>
      </w:pPr>
    </w:lvl>
    <w:lvl w:ilvl="3">
      <w:start w:val="1"/>
      <w:numFmt w:val="decimal"/>
      <w:isLgl/>
      <w:lvlText w:val="%1.%2.%3.%4."/>
      <w:lvlJc w:val="left"/>
      <w:pPr>
        <w:tabs>
          <w:tab w:val="num" w:pos="0"/>
        </w:tabs>
        <w:ind w:left="1080" w:hanging="1080"/>
      </w:pPr>
    </w:lvl>
    <w:lvl w:ilvl="4">
      <w:start w:val="1"/>
      <w:numFmt w:val="decimal"/>
      <w:isLgl/>
      <w:lvlText w:val="%1.%2.%3.%4.%5."/>
      <w:lvlJc w:val="left"/>
      <w:pPr>
        <w:tabs>
          <w:tab w:val="num" w:pos="0"/>
        </w:tabs>
        <w:ind w:left="1080" w:hanging="1080"/>
      </w:pPr>
    </w:lvl>
    <w:lvl w:ilvl="5">
      <w:start w:val="1"/>
      <w:numFmt w:val="decimal"/>
      <w:isLgl/>
      <w:lvlText w:val="%1.%2.%3.%4.%5.%6."/>
      <w:lvlJc w:val="left"/>
      <w:pPr>
        <w:tabs>
          <w:tab w:val="num" w:pos="0"/>
        </w:tabs>
        <w:ind w:left="1440" w:hanging="1440"/>
      </w:pPr>
    </w:lvl>
    <w:lvl w:ilvl="6">
      <w:start w:val="1"/>
      <w:numFmt w:val="decimal"/>
      <w:isLgl/>
      <w:lvlText w:val="%1.%2.%3.%4.%5.%6.%7."/>
      <w:lvlJc w:val="left"/>
      <w:pPr>
        <w:tabs>
          <w:tab w:val="num" w:pos="0"/>
        </w:tabs>
        <w:ind w:left="1800" w:hanging="1800"/>
      </w:pPr>
    </w:lvl>
    <w:lvl w:ilvl="7">
      <w:start w:val="1"/>
      <w:numFmt w:val="decimal"/>
      <w:isLgl/>
      <w:lvlText w:val="%1.%2.%3.%4.%5.%6.%7.%8."/>
      <w:lvlJc w:val="left"/>
      <w:pPr>
        <w:tabs>
          <w:tab w:val="num" w:pos="0"/>
        </w:tabs>
        <w:ind w:left="1800" w:hanging="1800"/>
      </w:pPr>
    </w:lvl>
    <w:lvl w:ilvl="8">
      <w:start w:val="1"/>
      <w:numFmt w:val="decimal"/>
      <w:isLgl/>
      <w:lvlText w:val="%1.%2.%3.%4.%5.%6.%7.%8.%9."/>
      <w:lvlJc w:val="left"/>
      <w:pPr>
        <w:tabs>
          <w:tab w:val="num" w:pos="0"/>
        </w:tabs>
        <w:ind w:left="2160" w:hanging="2160"/>
      </w:pPr>
    </w:lvl>
  </w:abstractNum>
  <w:abstractNum w:abstractNumId="13">
    <w:nsid w:val="3B172063"/>
    <w:multiLevelType w:val="multilevel"/>
    <w:tmpl w:val="520E5EF6"/>
    <w:lvl w:ilvl="0">
      <w:start w:val="3"/>
      <w:numFmt w:val="decimal"/>
      <w:lvlText w:val="%1."/>
      <w:lvlJc w:val="left"/>
      <w:pPr>
        <w:tabs>
          <w:tab w:val="num" w:pos="360"/>
        </w:tabs>
        <w:ind w:left="360" w:hanging="360"/>
      </w:pPr>
    </w:lvl>
    <w:lvl w:ilvl="1">
      <w:start w:val="1"/>
      <w:numFmt w:val="decimal"/>
      <w:isLgl/>
      <w:lvlText w:val="%1.%2."/>
      <w:lvlJc w:val="left"/>
      <w:pPr>
        <w:tabs>
          <w:tab w:val="num" w:pos="0"/>
        </w:tabs>
        <w:ind w:left="720" w:hanging="720"/>
      </w:pPr>
      <w:rPr>
        <w:rFonts w:ascii="Times New Roman" w:hAnsi="Times New Roman" w:cs="Times New Roman" w:hint="default"/>
        <w:sz w:val="28"/>
        <w:szCs w:val="24"/>
      </w:rPr>
    </w:lvl>
    <w:lvl w:ilvl="2">
      <w:start w:val="1"/>
      <w:numFmt w:val="decimal"/>
      <w:isLgl/>
      <w:lvlText w:val="%1.%2.%3."/>
      <w:lvlJc w:val="left"/>
      <w:pPr>
        <w:tabs>
          <w:tab w:val="num" w:pos="0"/>
        </w:tabs>
        <w:ind w:left="720" w:hanging="720"/>
      </w:pPr>
    </w:lvl>
    <w:lvl w:ilvl="3">
      <w:start w:val="1"/>
      <w:numFmt w:val="decimal"/>
      <w:isLgl/>
      <w:lvlText w:val="%1.%2.%3.%4."/>
      <w:lvlJc w:val="left"/>
      <w:pPr>
        <w:tabs>
          <w:tab w:val="num" w:pos="0"/>
        </w:tabs>
        <w:ind w:left="1080" w:hanging="1080"/>
      </w:pPr>
    </w:lvl>
    <w:lvl w:ilvl="4">
      <w:start w:val="1"/>
      <w:numFmt w:val="decimal"/>
      <w:isLgl/>
      <w:lvlText w:val="%1.%2.%3.%4.%5."/>
      <w:lvlJc w:val="left"/>
      <w:pPr>
        <w:tabs>
          <w:tab w:val="num" w:pos="0"/>
        </w:tabs>
        <w:ind w:left="1080" w:hanging="1080"/>
      </w:pPr>
    </w:lvl>
    <w:lvl w:ilvl="5">
      <w:start w:val="1"/>
      <w:numFmt w:val="decimal"/>
      <w:isLgl/>
      <w:lvlText w:val="%1.%2.%3.%4.%5.%6."/>
      <w:lvlJc w:val="left"/>
      <w:pPr>
        <w:tabs>
          <w:tab w:val="num" w:pos="0"/>
        </w:tabs>
        <w:ind w:left="1440" w:hanging="1440"/>
      </w:pPr>
    </w:lvl>
    <w:lvl w:ilvl="6">
      <w:start w:val="1"/>
      <w:numFmt w:val="decimal"/>
      <w:isLgl/>
      <w:lvlText w:val="%1.%2.%3.%4.%5.%6.%7."/>
      <w:lvlJc w:val="left"/>
      <w:pPr>
        <w:tabs>
          <w:tab w:val="num" w:pos="0"/>
        </w:tabs>
        <w:ind w:left="1800" w:hanging="1800"/>
      </w:pPr>
    </w:lvl>
    <w:lvl w:ilvl="7">
      <w:start w:val="1"/>
      <w:numFmt w:val="decimal"/>
      <w:isLgl/>
      <w:lvlText w:val="%1.%2.%3.%4.%5.%6.%7.%8."/>
      <w:lvlJc w:val="left"/>
      <w:pPr>
        <w:tabs>
          <w:tab w:val="num" w:pos="0"/>
        </w:tabs>
        <w:ind w:left="1800" w:hanging="1800"/>
      </w:pPr>
    </w:lvl>
    <w:lvl w:ilvl="8">
      <w:start w:val="1"/>
      <w:numFmt w:val="decimal"/>
      <w:isLgl/>
      <w:lvlText w:val="%1.%2.%3.%4.%5.%6.%7.%8.%9."/>
      <w:lvlJc w:val="left"/>
      <w:pPr>
        <w:tabs>
          <w:tab w:val="num" w:pos="0"/>
        </w:tabs>
        <w:ind w:left="2160" w:hanging="2160"/>
      </w:pPr>
    </w:lvl>
  </w:abstractNum>
  <w:abstractNum w:abstractNumId="14">
    <w:nsid w:val="44065A96"/>
    <w:multiLevelType w:val="hybridMultilevel"/>
    <w:tmpl w:val="543E261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nsid w:val="445C2FCB"/>
    <w:multiLevelType w:val="hybridMultilevel"/>
    <w:tmpl w:val="4F60733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nsid w:val="4E7D49BF"/>
    <w:multiLevelType w:val="multilevel"/>
    <w:tmpl w:val="92A2DDEC"/>
    <w:lvl w:ilvl="0">
      <w:start w:val="1"/>
      <w:numFmt w:val="decimal"/>
      <w:lvlText w:val="%1."/>
      <w:lvlJc w:val="left"/>
      <w:pPr>
        <w:ind w:left="720" w:hanging="360"/>
      </w:pPr>
    </w:lvl>
    <w:lvl w:ilvl="1">
      <w:start w:val="3"/>
      <w:numFmt w:val="decimal"/>
      <w:isLgl/>
      <w:lvlText w:val="%1.%2."/>
      <w:lvlJc w:val="left"/>
      <w:pPr>
        <w:ind w:left="2340" w:hanging="1440"/>
      </w:pPr>
    </w:lvl>
    <w:lvl w:ilvl="2">
      <w:start w:val="1"/>
      <w:numFmt w:val="decimal"/>
      <w:isLgl/>
      <w:lvlText w:val="%1.%2.%3."/>
      <w:lvlJc w:val="left"/>
      <w:pPr>
        <w:ind w:left="2880" w:hanging="1440"/>
      </w:pPr>
    </w:lvl>
    <w:lvl w:ilvl="3">
      <w:start w:val="1"/>
      <w:numFmt w:val="decimal"/>
      <w:isLgl/>
      <w:lvlText w:val="%1.%2.%3.%4."/>
      <w:lvlJc w:val="left"/>
      <w:pPr>
        <w:ind w:left="3420" w:hanging="1440"/>
      </w:pPr>
    </w:lvl>
    <w:lvl w:ilvl="4">
      <w:start w:val="1"/>
      <w:numFmt w:val="decimal"/>
      <w:isLgl/>
      <w:lvlText w:val="%1.%2.%3.%4.%5."/>
      <w:lvlJc w:val="left"/>
      <w:pPr>
        <w:ind w:left="3960" w:hanging="1440"/>
      </w:pPr>
    </w:lvl>
    <w:lvl w:ilvl="5">
      <w:start w:val="1"/>
      <w:numFmt w:val="decimal"/>
      <w:isLgl/>
      <w:lvlText w:val="%1.%2.%3.%4.%5.%6."/>
      <w:lvlJc w:val="left"/>
      <w:pPr>
        <w:ind w:left="4500" w:hanging="1440"/>
      </w:pPr>
    </w:lvl>
    <w:lvl w:ilvl="6">
      <w:start w:val="1"/>
      <w:numFmt w:val="decimal"/>
      <w:isLgl/>
      <w:lvlText w:val="%1.%2.%3.%4.%5.%6.%7."/>
      <w:lvlJc w:val="left"/>
      <w:pPr>
        <w:ind w:left="5400" w:hanging="1800"/>
      </w:pPr>
    </w:lvl>
    <w:lvl w:ilvl="7">
      <w:start w:val="1"/>
      <w:numFmt w:val="decimal"/>
      <w:isLgl/>
      <w:lvlText w:val="%1.%2.%3.%4.%5.%6.%7.%8."/>
      <w:lvlJc w:val="left"/>
      <w:pPr>
        <w:ind w:left="5940" w:hanging="1800"/>
      </w:pPr>
    </w:lvl>
    <w:lvl w:ilvl="8">
      <w:start w:val="1"/>
      <w:numFmt w:val="decimal"/>
      <w:isLgl/>
      <w:lvlText w:val="%1.%2.%3.%4.%5.%6.%7.%8.%9."/>
      <w:lvlJc w:val="left"/>
      <w:pPr>
        <w:ind w:left="6840" w:hanging="2160"/>
      </w:pPr>
    </w:lvl>
  </w:abstractNum>
  <w:abstractNum w:abstractNumId="17">
    <w:nsid w:val="4ECB0A84"/>
    <w:multiLevelType w:val="multilevel"/>
    <w:tmpl w:val="AED0DB56"/>
    <w:lvl w:ilvl="0">
      <w:start w:val="10"/>
      <w:numFmt w:val="decimal"/>
      <w:lvlText w:val="%1."/>
      <w:lvlJc w:val="left"/>
      <w:pPr>
        <w:tabs>
          <w:tab w:val="num" w:pos="680"/>
        </w:tabs>
        <w:ind w:left="1130" w:hanging="450"/>
      </w:pPr>
    </w:lvl>
    <w:lvl w:ilvl="1">
      <w:start w:val="1"/>
      <w:numFmt w:val="decimal"/>
      <w:lvlText w:val="%1.%2."/>
      <w:lvlJc w:val="left"/>
      <w:pPr>
        <w:tabs>
          <w:tab w:val="num" w:pos="680"/>
        </w:tabs>
        <w:ind w:left="1400" w:hanging="720"/>
      </w:pPr>
    </w:lvl>
    <w:lvl w:ilvl="2">
      <w:start w:val="1"/>
      <w:numFmt w:val="decimal"/>
      <w:lvlText w:val="%1.%2.%3."/>
      <w:lvlJc w:val="left"/>
      <w:pPr>
        <w:tabs>
          <w:tab w:val="num" w:pos="680"/>
        </w:tabs>
        <w:ind w:left="1400" w:hanging="720"/>
      </w:pPr>
    </w:lvl>
    <w:lvl w:ilvl="3">
      <w:start w:val="1"/>
      <w:numFmt w:val="decimal"/>
      <w:lvlText w:val="%1.%2.%3.%4."/>
      <w:lvlJc w:val="left"/>
      <w:pPr>
        <w:tabs>
          <w:tab w:val="num" w:pos="680"/>
        </w:tabs>
        <w:ind w:left="1760" w:hanging="1080"/>
      </w:pPr>
    </w:lvl>
    <w:lvl w:ilvl="4">
      <w:start w:val="1"/>
      <w:numFmt w:val="decimal"/>
      <w:lvlText w:val="%1.%2.%3.%4.%5."/>
      <w:lvlJc w:val="left"/>
      <w:pPr>
        <w:tabs>
          <w:tab w:val="num" w:pos="680"/>
        </w:tabs>
        <w:ind w:left="1760" w:hanging="1080"/>
      </w:pPr>
    </w:lvl>
    <w:lvl w:ilvl="5">
      <w:start w:val="1"/>
      <w:numFmt w:val="decimal"/>
      <w:lvlText w:val="%1.%2.%3.%4.%5.%6."/>
      <w:lvlJc w:val="left"/>
      <w:pPr>
        <w:tabs>
          <w:tab w:val="num" w:pos="680"/>
        </w:tabs>
        <w:ind w:left="2120" w:hanging="1440"/>
      </w:pPr>
    </w:lvl>
    <w:lvl w:ilvl="6">
      <w:start w:val="1"/>
      <w:numFmt w:val="decimal"/>
      <w:lvlText w:val="%1.%2.%3.%4.%5.%6.%7."/>
      <w:lvlJc w:val="left"/>
      <w:pPr>
        <w:tabs>
          <w:tab w:val="num" w:pos="680"/>
        </w:tabs>
        <w:ind w:left="2480" w:hanging="1800"/>
      </w:pPr>
    </w:lvl>
    <w:lvl w:ilvl="7">
      <w:start w:val="1"/>
      <w:numFmt w:val="decimal"/>
      <w:lvlText w:val="%1.%2.%3.%4.%5.%6.%7.%8."/>
      <w:lvlJc w:val="left"/>
      <w:pPr>
        <w:tabs>
          <w:tab w:val="num" w:pos="680"/>
        </w:tabs>
        <w:ind w:left="2480" w:hanging="1800"/>
      </w:pPr>
    </w:lvl>
    <w:lvl w:ilvl="8">
      <w:start w:val="1"/>
      <w:numFmt w:val="decimal"/>
      <w:lvlText w:val="%1.%2.%3.%4.%5.%6.%7.%8.%9."/>
      <w:lvlJc w:val="left"/>
      <w:pPr>
        <w:tabs>
          <w:tab w:val="num" w:pos="680"/>
        </w:tabs>
        <w:ind w:left="2840" w:hanging="2160"/>
      </w:pPr>
    </w:lvl>
  </w:abstractNum>
  <w:abstractNum w:abstractNumId="18">
    <w:nsid w:val="5094085E"/>
    <w:multiLevelType w:val="hybridMultilevel"/>
    <w:tmpl w:val="2708E438"/>
    <w:lvl w:ilvl="0" w:tplc="0419000F">
      <w:start w:val="1"/>
      <w:numFmt w:val="russianLower"/>
      <w:pStyle w:val="a"/>
      <w:lvlText w:val="%1)"/>
      <w:lvlJc w:val="left"/>
      <w:pPr>
        <w:tabs>
          <w:tab w:val="num" w:pos="1418"/>
        </w:tabs>
        <w:ind w:left="1418" w:hanging="681"/>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52763809"/>
    <w:multiLevelType w:val="hybridMultilevel"/>
    <w:tmpl w:val="CD3868F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62150A7D"/>
    <w:multiLevelType w:val="hybridMultilevel"/>
    <w:tmpl w:val="CD90BE0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1">
    <w:nsid w:val="62E42111"/>
    <w:multiLevelType w:val="multilevel"/>
    <w:tmpl w:val="8A160BC6"/>
    <w:lvl w:ilvl="0">
      <w:start w:val="5"/>
      <w:numFmt w:val="decimal"/>
      <w:lvlText w:val="%1."/>
      <w:lvlJc w:val="left"/>
      <w:pPr>
        <w:ind w:left="630" w:hanging="630"/>
      </w:pPr>
    </w:lvl>
    <w:lvl w:ilvl="1">
      <w:start w:val="1"/>
      <w:numFmt w:val="decimal"/>
      <w:lvlText w:val="%1.%2."/>
      <w:lvlJc w:val="left"/>
      <w:pPr>
        <w:ind w:left="1710" w:hanging="720"/>
      </w:pPr>
    </w:lvl>
    <w:lvl w:ilvl="2">
      <w:start w:val="1"/>
      <w:numFmt w:val="decimal"/>
      <w:lvlText w:val="%1.%2.%3."/>
      <w:lvlJc w:val="left"/>
      <w:pPr>
        <w:ind w:left="720" w:hanging="720"/>
      </w:pPr>
    </w:lvl>
    <w:lvl w:ilvl="3">
      <w:start w:val="1"/>
      <w:numFmt w:val="decimal"/>
      <w:lvlText w:val="%1.%2.%3.%4."/>
      <w:lvlJc w:val="left"/>
      <w:pPr>
        <w:ind w:left="4050" w:hanging="1080"/>
      </w:pPr>
    </w:lvl>
    <w:lvl w:ilvl="4">
      <w:start w:val="1"/>
      <w:numFmt w:val="decimal"/>
      <w:lvlText w:val="%1.%2.%3.%4.%5."/>
      <w:lvlJc w:val="left"/>
      <w:pPr>
        <w:ind w:left="5400" w:hanging="1440"/>
      </w:pPr>
    </w:lvl>
    <w:lvl w:ilvl="5">
      <w:start w:val="1"/>
      <w:numFmt w:val="decimal"/>
      <w:lvlText w:val="%1.%2.%3.%4.%5.%6."/>
      <w:lvlJc w:val="left"/>
      <w:pPr>
        <w:ind w:left="6390" w:hanging="1440"/>
      </w:pPr>
    </w:lvl>
    <w:lvl w:ilvl="6">
      <w:start w:val="1"/>
      <w:numFmt w:val="decimal"/>
      <w:lvlText w:val="%1.%2.%3.%4.%5.%6.%7."/>
      <w:lvlJc w:val="left"/>
      <w:pPr>
        <w:ind w:left="7740" w:hanging="1800"/>
      </w:pPr>
    </w:lvl>
    <w:lvl w:ilvl="7">
      <w:start w:val="1"/>
      <w:numFmt w:val="decimal"/>
      <w:lvlText w:val="%1.%2.%3.%4.%5.%6.%7.%8."/>
      <w:lvlJc w:val="left"/>
      <w:pPr>
        <w:ind w:left="8730" w:hanging="1800"/>
      </w:pPr>
    </w:lvl>
    <w:lvl w:ilvl="8">
      <w:start w:val="1"/>
      <w:numFmt w:val="decimal"/>
      <w:lvlText w:val="%1.%2.%3.%4.%5.%6.%7.%8.%9."/>
      <w:lvlJc w:val="left"/>
      <w:pPr>
        <w:ind w:left="10080" w:hanging="2160"/>
      </w:pPr>
    </w:lvl>
  </w:abstractNum>
  <w:abstractNum w:abstractNumId="22">
    <w:nsid w:val="64C10949"/>
    <w:multiLevelType w:val="hybridMultilevel"/>
    <w:tmpl w:val="7DFC99F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nsid w:val="64CE05FA"/>
    <w:multiLevelType w:val="hybridMultilevel"/>
    <w:tmpl w:val="BF48CE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4">
    <w:nsid w:val="663544E3"/>
    <w:multiLevelType w:val="multilevel"/>
    <w:tmpl w:val="EA9AA3B8"/>
    <w:lvl w:ilvl="0">
      <w:start w:val="1"/>
      <w:numFmt w:val="decimal"/>
      <w:lvlText w:val="%1."/>
      <w:lvlJc w:val="left"/>
      <w:pPr>
        <w:ind w:left="675" w:hanging="675"/>
      </w:pPr>
    </w:lvl>
    <w:lvl w:ilvl="1">
      <w:start w:val="2"/>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5">
    <w:nsid w:val="68F37596"/>
    <w:multiLevelType w:val="multilevel"/>
    <w:tmpl w:val="4B44FACE"/>
    <w:lvl w:ilvl="0">
      <w:start w:val="7"/>
      <w:numFmt w:val="none"/>
      <w:lvlText w:val="6."/>
      <w:lvlJc w:val="left"/>
      <w:pPr>
        <w:tabs>
          <w:tab w:val="num" w:pos="0"/>
        </w:tabs>
        <w:ind w:left="450" w:hanging="450"/>
      </w:pPr>
    </w:lvl>
    <w:lvl w:ilvl="1">
      <w:start w:val="1"/>
      <w:numFmt w:val="decimal"/>
      <w:lvlText w:val="%16.%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2160" w:hanging="2160"/>
      </w:pPr>
    </w:lvl>
  </w:abstractNum>
  <w:abstractNum w:abstractNumId="26">
    <w:nsid w:val="696359EA"/>
    <w:multiLevelType w:val="multilevel"/>
    <w:tmpl w:val="845AFBC6"/>
    <w:lvl w:ilvl="0">
      <w:start w:val="2"/>
      <w:numFmt w:val="decimal"/>
      <w:lvlText w:val="%1."/>
      <w:lvlJc w:val="left"/>
      <w:pPr>
        <w:tabs>
          <w:tab w:val="num" w:pos="360"/>
        </w:tabs>
        <w:ind w:left="360" w:hanging="360"/>
      </w:pPr>
    </w:lvl>
    <w:lvl w:ilvl="1">
      <w:start w:val="1"/>
      <w:numFmt w:val="decimal"/>
      <w:isLgl/>
      <w:lvlText w:val="%1.%2."/>
      <w:lvlJc w:val="left"/>
      <w:pPr>
        <w:tabs>
          <w:tab w:val="num" w:pos="0"/>
        </w:tabs>
        <w:ind w:left="720" w:hanging="720"/>
      </w:pPr>
      <w:rPr>
        <w:b/>
      </w:rPr>
    </w:lvl>
    <w:lvl w:ilvl="2">
      <w:start w:val="1"/>
      <w:numFmt w:val="decimal"/>
      <w:isLgl/>
      <w:lvlText w:val="%1.%2.%3."/>
      <w:lvlJc w:val="left"/>
      <w:pPr>
        <w:tabs>
          <w:tab w:val="num" w:pos="0"/>
        </w:tabs>
        <w:ind w:left="720" w:hanging="720"/>
      </w:pPr>
    </w:lvl>
    <w:lvl w:ilvl="3">
      <w:start w:val="1"/>
      <w:numFmt w:val="decimal"/>
      <w:isLgl/>
      <w:lvlText w:val="%1.%2.%3.%4."/>
      <w:lvlJc w:val="left"/>
      <w:pPr>
        <w:tabs>
          <w:tab w:val="num" w:pos="0"/>
        </w:tabs>
        <w:ind w:left="1080" w:hanging="1080"/>
      </w:pPr>
    </w:lvl>
    <w:lvl w:ilvl="4">
      <w:start w:val="1"/>
      <w:numFmt w:val="decimal"/>
      <w:isLgl/>
      <w:lvlText w:val="%1.%2.%3.%4.%5."/>
      <w:lvlJc w:val="left"/>
      <w:pPr>
        <w:tabs>
          <w:tab w:val="num" w:pos="0"/>
        </w:tabs>
        <w:ind w:left="1080" w:hanging="1080"/>
      </w:pPr>
    </w:lvl>
    <w:lvl w:ilvl="5">
      <w:start w:val="1"/>
      <w:numFmt w:val="decimal"/>
      <w:isLgl/>
      <w:lvlText w:val="%1.%2.%3.%4.%5.%6."/>
      <w:lvlJc w:val="left"/>
      <w:pPr>
        <w:tabs>
          <w:tab w:val="num" w:pos="0"/>
        </w:tabs>
        <w:ind w:left="1440" w:hanging="1440"/>
      </w:pPr>
    </w:lvl>
    <w:lvl w:ilvl="6">
      <w:start w:val="1"/>
      <w:numFmt w:val="decimal"/>
      <w:isLgl/>
      <w:lvlText w:val="%1.%2.%3.%4.%5.%6.%7."/>
      <w:lvlJc w:val="left"/>
      <w:pPr>
        <w:tabs>
          <w:tab w:val="num" w:pos="0"/>
        </w:tabs>
        <w:ind w:left="1800" w:hanging="1800"/>
      </w:pPr>
    </w:lvl>
    <w:lvl w:ilvl="7">
      <w:start w:val="1"/>
      <w:numFmt w:val="decimal"/>
      <w:isLgl/>
      <w:lvlText w:val="%1.%2.%3.%4.%5.%6.%7.%8."/>
      <w:lvlJc w:val="left"/>
      <w:pPr>
        <w:tabs>
          <w:tab w:val="num" w:pos="0"/>
        </w:tabs>
        <w:ind w:left="1800" w:hanging="1800"/>
      </w:pPr>
    </w:lvl>
    <w:lvl w:ilvl="8">
      <w:start w:val="1"/>
      <w:numFmt w:val="decimal"/>
      <w:isLgl/>
      <w:lvlText w:val="%1.%2.%3.%4.%5.%6.%7.%8.%9."/>
      <w:lvlJc w:val="left"/>
      <w:pPr>
        <w:tabs>
          <w:tab w:val="num" w:pos="0"/>
        </w:tabs>
        <w:ind w:left="2160" w:hanging="2160"/>
      </w:pPr>
    </w:lvl>
  </w:abstractNum>
  <w:abstractNum w:abstractNumId="27">
    <w:nsid w:val="6A6D17C5"/>
    <w:multiLevelType w:val="hybridMultilevel"/>
    <w:tmpl w:val="72942E6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nsid w:val="6DB167ED"/>
    <w:multiLevelType w:val="hybridMultilevel"/>
    <w:tmpl w:val="C7B882B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9">
    <w:nsid w:val="7518656F"/>
    <w:multiLevelType w:val="multilevel"/>
    <w:tmpl w:val="CB7E460A"/>
    <w:lvl w:ilvl="0">
      <w:start w:val="5"/>
      <w:numFmt w:val="decimal"/>
      <w:lvlText w:val="%1"/>
      <w:lvlJc w:val="left"/>
      <w:pPr>
        <w:ind w:left="375" w:hanging="375"/>
      </w:pPr>
    </w:lvl>
    <w:lvl w:ilvl="1">
      <w:start w:val="1"/>
      <w:numFmt w:val="decimal"/>
      <w:lvlText w:val="%1.%2"/>
      <w:lvlJc w:val="left"/>
      <w:pPr>
        <w:ind w:left="1455" w:hanging="375"/>
      </w:pPr>
      <w:rPr>
        <w:sz w:val="28"/>
        <w:szCs w:val="28"/>
      </w:rPr>
    </w:lvl>
    <w:lvl w:ilvl="2">
      <w:start w:val="1"/>
      <w:numFmt w:val="decimal"/>
      <w:lvlText w:val="%1.%2.%3"/>
      <w:lvlJc w:val="left"/>
      <w:pPr>
        <w:ind w:left="2880" w:hanging="720"/>
      </w:pPr>
    </w:lvl>
    <w:lvl w:ilvl="3">
      <w:start w:val="1"/>
      <w:numFmt w:val="decimal"/>
      <w:lvlText w:val="%1.%2.%3.%4"/>
      <w:lvlJc w:val="left"/>
      <w:pPr>
        <w:ind w:left="4320" w:hanging="1080"/>
      </w:pPr>
    </w:lvl>
    <w:lvl w:ilvl="4">
      <w:start w:val="1"/>
      <w:numFmt w:val="decimal"/>
      <w:lvlText w:val="%1.%2.%3.%4.%5"/>
      <w:lvlJc w:val="left"/>
      <w:pPr>
        <w:ind w:left="5400" w:hanging="1080"/>
      </w:pPr>
    </w:lvl>
    <w:lvl w:ilvl="5">
      <w:start w:val="1"/>
      <w:numFmt w:val="decimal"/>
      <w:lvlText w:val="%1.%2.%3.%4.%5.%6"/>
      <w:lvlJc w:val="left"/>
      <w:pPr>
        <w:ind w:left="6840" w:hanging="1440"/>
      </w:pPr>
    </w:lvl>
    <w:lvl w:ilvl="6">
      <w:start w:val="1"/>
      <w:numFmt w:val="decimal"/>
      <w:lvlText w:val="%1.%2.%3.%4.%5.%6.%7"/>
      <w:lvlJc w:val="left"/>
      <w:pPr>
        <w:ind w:left="7920" w:hanging="1440"/>
      </w:pPr>
    </w:lvl>
    <w:lvl w:ilvl="7">
      <w:start w:val="1"/>
      <w:numFmt w:val="decimal"/>
      <w:lvlText w:val="%1.%2.%3.%4.%5.%6.%7.%8"/>
      <w:lvlJc w:val="left"/>
      <w:pPr>
        <w:ind w:left="9360" w:hanging="1800"/>
      </w:pPr>
    </w:lvl>
    <w:lvl w:ilvl="8">
      <w:start w:val="1"/>
      <w:numFmt w:val="decimal"/>
      <w:lvlText w:val="%1.%2.%3.%4.%5.%6.%7.%8.%9"/>
      <w:lvlJc w:val="left"/>
      <w:pPr>
        <w:ind w:left="10800" w:hanging="2160"/>
      </w:pPr>
    </w:lvl>
  </w:abstractNum>
  <w:abstractNum w:abstractNumId="30">
    <w:nsid w:val="78A070BF"/>
    <w:multiLevelType w:val="hybridMultilevel"/>
    <w:tmpl w:val="058AEB36"/>
    <w:lvl w:ilvl="0" w:tplc="A5D69B58">
      <w:start w:val="1"/>
      <w:numFmt w:val="decimal"/>
      <w:lvlText w:val="%1."/>
      <w:lvlJc w:val="left"/>
      <w:pPr>
        <w:tabs>
          <w:tab w:val="num" w:pos="643"/>
        </w:tabs>
        <w:ind w:left="643" w:hanging="360"/>
      </w:pPr>
    </w:lvl>
    <w:lvl w:ilvl="1" w:tplc="04190019">
      <w:start w:val="1"/>
      <w:numFmt w:val="lowerLetter"/>
      <w:lvlText w:val="%2."/>
      <w:lvlJc w:val="left"/>
      <w:pPr>
        <w:tabs>
          <w:tab w:val="num" w:pos="1363"/>
        </w:tabs>
        <w:ind w:left="1363" w:hanging="360"/>
      </w:pPr>
    </w:lvl>
    <w:lvl w:ilvl="2" w:tplc="0419001B">
      <w:start w:val="1"/>
      <w:numFmt w:val="lowerRoman"/>
      <w:lvlText w:val="%3."/>
      <w:lvlJc w:val="right"/>
      <w:pPr>
        <w:tabs>
          <w:tab w:val="num" w:pos="2083"/>
        </w:tabs>
        <w:ind w:left="2083" w:hanging="180"/>
      </w:pPr>
    </w:lvl>
    <w:lvl w:ilvl="3" w:tplc="0419000F">
      <w:start w:val="1"/>
      <w:numFmt w:val="decimal"/>
      <w:lvlText w:val="%4."/>
      <w:lvlJc w:val="left"/>
      <w:pPr>
        <w:tabs>
          <w:tab w:val="num" w:pos="2803"/>
        </w:tabs>
        <w:ind w:left="2803" w:hanging="360"/>
      </w:pPr>
    </w:lvl>
    <w:lvl w:ilvl="4" w:tplc="04190019">
      <w:start w:val="1"/>
      <w:numFmt w:val="lowerLetter"/>
      <w:lvlText w:val="%5."/>
      <w:lvlJc w:val="left"/>
      <w:pPr>
        <w:tabs>
          <w:tab w:val="num" w:pos="3523"/>
        </w:tabs>
        <w:ind w:left="3523" w:hanging="360"/>
      </w:pPr>
    </w:lvl>
    <w:lvl w:ilvl="5" w:tplc="0419001B">
      <w:start w:val="1"/>
      <w:numFmt w:val="lowerRoman"/>
      <w:lvlText w:val="%6."/>
      <w:lvlJc w:val="right"/>
      <w:pPr>
        <w:tabs>
          <w:tab w:val="num" w:pos="4243"/>
        </w:tabs>
        <w:ind w:left="4243" w:hanging="180"/>
      </w:pPr>
    </w:lvl>
    <w:lvl w:ilvl="6" w:tplc="0419000F">
      <w:start w:val="1"/>
      <w:numFmt w:val="decimal"/>
      <w:lvlText w:val="%7."/>
      <w:lvlJc w:val="left"/>
      <w:pPr>
        <w:tabs>
          <w:tab w:val="num" w:pos="4963"/>
        </w:tabs>
        <w:ind w:left="4963" w:hanging="360"/>
      </w:pPr>
    </w:lvl>
    <w:lvl w:ilvl="7" w:tplc="04190019">
      <w:start w:val="1"/>
      <w:numFmt w:val="lowerLetter"/>
      <w:lvlText w:val="%8."/>
      <w:lvlJc w:val="left"/>
      <w:pPr>
        <w:tabs>
          <w:tab w:val="num" w:pos="5683"/>
        </w:tabs>
        <w:ind w:left="5683" w:hanging="360"/>
      </w:pPr>
    </w:lvl>
    <w:lvl w:ilvl="8" w:tplc="0419001B">
      <w:start w:val="1"/>
      <w:numFmt w:val="lowerRoman"/>
      <w:lvlText w:val="%9."/>
      <w:lvlJc w:val="right"/>
      <w:pPr>
        <w:tabs>
          <w:tab w:val="num" w:pos="6403"/>
        </w:tabs>
        <w:ind w:left="6403" w:hanging="180"/>
      </w:pPr>
    </w:lvl>
  </w:abstractNum>
  <w:abstractNum w:abstractNumId="31">
    <w:nsid w:val="7E747664"/>
    <w:multiLevelType w:val="hybridMultilevel"/>
    <w:tmpl w:val="564630B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18"/>
  </w:num>
  <w:num w:numId="2">
    <w:abstractNumId w:val="6"/>
  </w:num>
  <w:num w:numId="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num>
  <w:num w:numId="7">
    <w:abstractNumId w:val="2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5"/>
  </w:num>
  <w:num w:numId="14">
    <w:abstractNumId w:val="14"/>
  </w:num>
  <w:num w:numId="15">
    <w:abstractNumId w:val="22"/>
  </w:num>
  <w:num w:numId="16">
    <w:abstractNumId w:val="20"/>
  </w:num>
  <w:num w:numId="17">
    <w:abstractNumId w:val="11"/>
  </w:num>
  <w:num w:numId="18">
    <w:abstractNumId w:val="27"/>
  </w:num>
  <w:num w:numId="19">
    <w:abstractNumId w:val="19"/>
  </w:num>
  <w:num w:numId="20">
    <w:abstractNumId w:val="3"/>
  </w:num>
  <w:num w:numId="21">
    <w:abstractNumId w:val="9"/>
  </w:num>
  <w:num w:numId="22">
    <w:abstractNumId w:val="10"/>
  </w:num>
  <w:num w:numId="23">
    <w:abstractNumId w:val="1"/>
  </w:num>
  <w:num w:numId="24">
    <w:abstractNumId w:val="31"/>
  </w:num>
  <w:num w:numId="25">
    <w:abstractNumId w:val="0"/>
  </w:num>
  <w:num w:numId="26">
    <w:abstractNumId w:val="28"/>
  </w:num>
  <w:num w:numId="27">
    <w:abstractNumId w:val="2"/>
    <w:lvlOverride w:ilvl="0">
      <w:startOverride w:val="5"/>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5"/>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200FA"/>
    <w:rsid w:val="00066D38"/>
    <w:rsid w:val="00091972"/>
    <w:rsid w:val="001968CE"/>
    <w:rsid w:val="004200FA"/>
    <w:rsid w:val="00A81F83"/>
    <w:rsid w:val="00DD75A6"/>
    <w:rsid w:val="00F265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26525"/>
  </w:style>
  <w:style w:type="paragraph" w:styleId="1">
    <w:name w:val="heading 1"/>
    <w:basedOn w:val="a0"/>
    <w:next w:val="a0"/>
    <w:link w:val="10"/>
    <w:qFormat/>
    <w:rsid w:val="004200FA"/>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0"/>
    <w:next w:val="a0"/>
    <w:link w:val="20"/>
    <w:unhideWhenUsed/>
    <w:qFormat/>
    <w:rsid w:val="00DD75A6"/>
    <w:pPr>
      <w:keepNext/>
      <w:spacing w:before="240" w:after="60" w:line="240" w:lineRule="auto"/>
      <w:outlineLvl w:val="1"/>
    </w:pPr>
    <w:rPr>
      <w:rFonts w:ascii="Cambria" w:eastAsia="Times New Roman" w:hAnsi="Cambria" w:cs="Times New Roman"/>
      <w:b/>
      <w:bCs/>
      <w:i/>
      <w:iCs/>
      <w:sz w:val="28"/>
      <w:szCs w:val="28"/>
      <w:lang/>
    </w:rPr>
  </w:style>
  <w:style w:type="paragraph" w:styleId="3">
    <w:name w:val="heading 3"/>
    <w:basedOn w:val="a0"/>
    <w:next w:val="a0"/>
    <w:link w:val="30"/>
    <w:unhideWhenUsed/>
    <w:qFormat/>
    <w:rsid w:val="004200FA"/>
    <w:pPr>
      <w:keepNext/>
      <w:spacing w:before="240" w:after="60" w:line="240" w:lineRule="auto"/>
      <w:outlineLvl w:val="2"/>
    </w:pPr>
    <w:rPr>
      <w:rFonts w:ascii="Arial" w:eastAsia="Calibri" w:hAnsi="Arial" w:cs="Arial"/>
      <w:b/>
      <w:bCs/>
      <w:sz w:val="26"/>
      <w:szCs w:val="26"/>
    </w:rPr>
  </w:style>
  <w:style w:type="paragraph" w:styleId="4">
    <w:name w:val="heading 4"/>
    <w:basedOn w:val="a0"/>
    <w:next w:val="a0"/>
    <w:link w:val="40"/>
    <w:semiHidden/>
    <w:unhideWhenUsed/>
    <w:qFormat/>
    <w:rsid w:val="00DD75A6"/>
    <w:pPr>
      <w:keepNext/>
      <w:spacing w:before="240" w:after="60" w:line="240" w:lineRule="auto"/>
      <w:outlineLvl w:val="3"/>
    </w:pPr>
    <w:rPr>
      <w:rFonts w:ascii="Calibri" w:eastAsia="Times New Roman" w:hAnsi="Calibri" w:cs="Times New Roman"/>
      <w:b/>
      <w:bCs/>
      <w:sz w:val="28"/>
      <w:szCs w:val="28"/>
      <w:lang/>
    </w:rPr>
  </w:style>
  <w:style w:type="paragraph" w:styleId="5">
    <w:name w:val="heading 5"/>
    <w:basedOn w:val="a0"/>
    <w:next w:val="a0"/>
    <w:link w:val="50"/>
    <w:semiHidden/>
    <w:unhideWhenUsed/>
    <w:qFormat/>
    <w:rsid w:val="00DD75A6"/>
    <w:pPr>
      <w:spacing w:before="240" w:after="60" w:line="240" w:lineRule="auto"/>
      <w:outlineLvl w:val="4"/>
    </w:pPr>
    <w:rPr>
      <w:rFonts w:ascii="Calibri" w:eastAsia="Times New Roman" w:hAnsi="Calibri" w:cs="Times New Roman"/>
      <w:b/>
      <w:bCs/>
      <w:i/>
      <w:iCs/>
      <w:sz w:val="26"/>
      <w:szCs w:val="26"/>
      <w:lang/>
    </w:rPr>
  </w:style>
  <w:style w:type="paragraph" w:styleId="6">
    <w:name w:val="heading 6"/>
    <w:basedOn w:val="a0"/>
    <w:next w:val="a0"/>
    <w:link w:val="60"/>
    <w:semiHidden/>
    <w:unhideWhenUsed/>
    <w:qFormat/>
    <w:rsid w:val="00DD75A6"/>
    <w:pPr>
      <w:spacing w:before="240" w:after="60" w:line="240" w:lineRule="auto"/>
      <w:outlineLvl w:val="5"/>
    </w:pPr>
    <w:rPr>
      <w:rFonts w:ascii="Times New Roman" w:eastAsia="Times New Roman" w:hAnsi="Times New Roman" w:cs="Times New Roman"/>
      <w:b/>
      <w:bC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4200FA"/>
    <w:rPr>
      <w:rFonts w:ascii="Cambria" w:eastAsia="Times New Roman" w:hAnsi="Cambria" w:cs="Times New Roman"/>
      <w:b/>
      <w:bCs/>
      <w:kern w:val="32"/>
      <w:sz w:val="32"/>
      <w:szCs w:val="32"/>
    </w:rPr>
  </w:style>
  <w:style w:type="character" w:customStyle="1" w:styleId="20">
    <w:name w:val="Заголовок 2 Знак"/>
    <w:basedOn w:val="a1"/>
    <w:link w:val="2"/>
    <w:rsid w:val="00DD75A6"/>
    <w:rPr>
      <w:rFonts w:ascii="Cambria" w:eastAsia="Times New Roman" w:hAnsi="Cambria" w:cs="Times New Roman"/>
      <w:b/>
      <w:bCs/>
      <w:i/>
      <w:iCs/>
      <w:sz w:val="28"/>
      <w:szCs w:val="28"/>
      <w:lang/>
    </w:rPr>
  </w:style>
  <w:style w:type="character" w:customStyle="1" w:styleId="30">
    <w:name w:val="Заголовок 3 Знак"/>
    <w:basedOn w:val="a1"/>
    <w:link w:val="3"/>
    <w:rsid w:val="004200FA"/>
    <w:rPr>
      <w:rFonts w:ascii="Arial" w:eastAsia="Calibri" w:hAnsi="Arial" w:cs="Arial"/>
      <w:b/>
      <w:bCs/>
      <w:sz w:val="26"/>
      <w:szCs w:val="26"/>
    </w:rPr>
  </w:style>
  <w:style w:type="character" w:customStyle="1" w:styleId="40">
    <w:name w:val="Заголовок 4 Знак"/>
    <w:basedOn w:val="a1"/>
    <w:link w:val="4"/>
    <w:semiHidden/>
    <w:rsid w:val="00DD75A6"/>
    <w:rPr>
      <w:rFonts w:ascii="Calibri" w:eastAsia="Times New Roman" w:hAnsi="Calibri" w:cs="Times New Roman"/>
      <w:b/>
      <w:bCs/>
      <w:sz w:val="28"/>
      <w:szCs w:val="28"/>
      <w:lang/>
    </w:rPr>
  </w:style>
  <w:style w:type="character" w:customStyle="1" w:styleId="50">
    <w:name w:val="Заголовок 5 Знак"/>
    <w:basedOn w:val="a1"/>
    <w:link w:val="5"/>
    <w:semiHidden/>
    <w:rsid w:val="00DD75A6"/>
    <w:rPr>
      <w:rFonts w:ascii="Calibri" w:eastAsia="Times New Roman" w:hAnsi="Calibri" w:cs="Times New Roman"/>
      <w:b/>
      <w:bCs/>
      <w:i/>
      <w:iCs/>
      <w:sz w:val="26"/>
      <w:szCs w:val="26"/>
      <w:lang/>
    </w:rPr>
  </w:style>
  <w:style w:type="character" w:customStyle="1" w:styleId="60">
    <w:name w:val="Заголовок 6 Знак"/>
    <w:basedOn w:val="a1"/>
    <w:link w:val="6"/>
    <w:semiHidden/>
    <w:rsid w:val="00DD75A6"/>
    <w:rPr>
      <w:rFonts w:ascii="Times New Roman" w:eastAsia="Times New Roman" w:hAnsi="Times New Roman" w:cs="Times New Roman"/>
      <w:b/>
      <w:bCs/>
    </w:rPr>
  </w:style>
  <w:style w:type="character" w:styleId="a4">
    <w:name w:val="Hyperlink"/>
    <w:semiHidden/>
    <w:unhideWhenUsed/>
    <w:rsid w:val="00DD75A6"/>
    <w:rPr>
      <w:rFonts w:ascii="Times New Roman" w:hAnsi="Times New Roman" w:cs="Times New Roman" w:hint="default"/>
      <w:color w:val="0000FF"/>
      <w:u w:val="single"/>
    </w:rPr>
  </w:style>
  <w:style w:type="character" w:styleId="a5">
    <w:name w:val="Strong"/>
    <w:basedOn w:val="a1"/>
    <w:qFormat/>
    <w:rsid w:val="00DD75A6"/>
    <w:rPr>
      <w:b/>
      <w:bCs/>
      <w:sz w:val="25"/>
      <w:szCs w:val="25"/>
    </w:rPr>
  </w:style>
  <w:style w:type="paragraph" w:styleId="a6">
    <w:name w:val="Normal (Web)"/>
    <w:aliases w:val="Обычный (Web),Обычный (веб)3"/>
    <w:basedOn w:val="a0"/>
    <w:unhideWhenUsed/>
    <w:qFormat/>
    <w:rsid w:val="00DD75A6"/>
    <w:pPr>
      <w:ind w:left="720"/>
      <w:contextualSpacing/>
    </w:pPr>
    <w:rPr>
      <w:rFonts w:ascii="Calibri" w:eastAsia="Times New Roman" w:hAnsi="Calibri" w:cs="Times New Roman"/>
      <w:lang w:eastAsia="en-US"/>
    </w:rPr>
  </w:style>
  <w:style w:type="character" w:customStyle="1" w:styleId="a7">
    <w:name w:val="Текст сноски Знак"/>
    <w:basedOn w:val="a1"/>
    <w:link w:val="a8"/>
    <w:semiHidden/>
    <w:locked/>
    <w:rsid w:val="00DD75A6"/>
    <w:rPr>
      <w:lang/>
    </w:rPr>
  </w:style>
  <w:style w:type="paragraph" w:styleId="a8">
    <w:name w:val="footnote text"/>
    <w:basedOn w:val="a0"/>
    <w:link w:val="a7"/>
    <w:semiHidden/>
    <w:unhideWhenUsed/>
    <w:rsid w:val="00DD75A6"/>
    <w:pPr>
      <w:spacing w:after="0" w:line="240" w:lineRule="auto"/>
    </w:pPr>
    <w:rPr>
      <w:lang/>
    </w:rPr>
  </w:style>
  <w:style w:type="character" w:customStyle="1" w:styleId="a9">
    <w:name w:val="Верхний колонтитул Знак"/>
    <w:basedOn w:val="a1"/>
    <w:link w:val="aa"/>
    <w:semiHidden/>
    <w:locked/>
    <w:rsid w:val="00DD75A6"/>
    <w:rPr>
      <w:sz w:val="16"/>
      <w:szCs w:val="24"/>
    </w:rPr>
  </w:style>
  <w:style w:type="paragraph" w:styleId="aa">
    <w:name w:val="header"/>
    <w:basedOn w:val="a0"/>
    <w:link w:val="a9"/>
    <w:semiHidden/>
    <w:unhideWhenUsed/>
    <w:rsid w:val="00DD75A6"/>
    <w:pPr>
      <w:tabs>
        <w:tab w:val="center" w:pos="4677"/>
        <w:tab w:val="right" w:pos="9355"/>
      </w:tabs>
      <w:spacing w:after="0" w:line="240" w:lineRule="auto"/>
    </w:pPr>
    <w:rPr>
      <w:sz w:val="16"/>
      <w:szCs w:val="24"/>
    </w:rPr>
  </w:style>
  <w:style w:type="character" w:customStyle="1" w:styleId="ab">
    <w:name w:val="Нижний колонтитул Знак"/>
    <w:basedOn w:val="a1"/>
    <w:link w:val="ac"/>
    <w:semiHidden/>
    <w:locked/>
    <w:rsid w:val="00DD75A6"/>
    <w:rPr>
      <w:sz w:val="24"/>
    </w:rPr>
  </w:style>
  <w:style w:type="paragraph" w:styleId="ac">
    <w:name w:val="footer"/>
    <w:basedOn w:val="a0"/>
    <w:link w:val="ab"/>
    <w:semiHidden/>
    <w:unhideWhenUsed/>
    <w:rsid w:val="00DD75A6"/>
    <w:pPr>
      <w:tabs>
        <w:tab w:val="center" w:pos="4677"/>
        <w:tab w:val="right" w:pos="9355"/>
      </w:tabs>
      <w:spacing w:after="0" w:line="240" w:lineRule="auto"/>
    </w:pPr>
    <w:rPr>
      <w:sz w:val="24"/>
    </w:rPr>
  </w:style>
  <w:style w:type="character" w:customStyle="1" w:styleId="ad">
    <w:name w:val="Название объекта Знак"/>
    <w:aliases w:val="Char1 Знак1,Знак1 Знак1,Таблица - Название объекта Знак,!! Object Novogor !! Знак,Caption Char Знак,Caption Char1 Char1 Char Char Знак,Caption Char Char2 Char1 Char Char Знак,Caption Char Char Char1 Char Char Char Знак,Cha Знак"/>
    <w:link w:val="ae"/>
    <w:semiHidden/>
    <w:locked/>
    <w:rsid w:val="00DD75A6"/>
    <w:rPr>
      <w:b/>
    </w:rPr>
  </w:style>
  <w:style w:type="paragraph" w:styleId="ae">
    <w:name w:val="caption"/>
    <w:aliases w:val="Char1,Знак1,Таблица - Название объекта,!! Object Novogor !!,Caption Char,Caption Char1 Char1 Char Char,Caption Char Char2 Char1 Char Char,Caption Char Char Char Char Char1 Char1 Char Char1 Char,Caption Char Char Char1 Char Char Char,Cha"/>
    <w:basedOn w:val="a0"/>
    <w:next w:val="a0"/>
    <w:link w:val="ad"/>
    <w:semiHidden/>
    <w:unhideWhenUsed/>
    <w:qFormat/>
    <w:rsid w:val="00DD75A6"/>
    <w:pPr>
      <w:spacing w:after="60" w:line="240" w:lineRule="auto"/>
      <w:jc w:val="both"/>
    </w:pPr>
    <w:rPr>
      <w:b/>
    </w:rPr>
  </w:style>
  <w:style w:type="paragraph" w:styleId="a">
    <w:name w:val="Body Text"/>
    <w:aliases w:val="TabelTekst,text,Body Text2,Body Text2 Char Char Char Char Char Char Char Char Char,Main text,Body Text Char2 Char,Body Text Char1 Char Char,Body Text Char Char Char Char,TabelTekst Char Char Char Char,Char"/>
    <w:basedOn w:val="a0"/>
    <w:link w:val="af"/>
    <w:semiHidden/>
    <w:unhideWhenUsed/>
    <w:rsid w:val="00DD75A6"/>
    <w:pPr>
      <w:spacing w:after="120" w:line="240" w:lineRule="auto"/>
    </w:pPr>
    <w:rPr>
      <w:rFonts w:ascii="Times New Roman" w:eastAsia="Times New Roman" w:hAnsi="Times New Roman" w:cs="Times New Roman"/>
      <w:sz w:val="24"/>
      <w:szCs w:val="24"/>
    </w:rPr>
  </w:style>
  <w:style w:type="character" w:customStyle="1" w:styleId="af">
    <w:name w:val="Основной текст Знак"/>
    <w:aliases w:val="TabelTekst Знак,text Знак,Body Text2 Знак,Body Text2 Char Char Char Char Char Char Char Char Char Знак,Main text Знак,Body Text Char2 Char Знак,Body Text Char1 Char Char Знак,Body Text Char Char Char Char Знак,Char Знак"/>
    <w:basedOn w:val="a1"/>
    <w:link w:val="a"/>
    <w:semiHidden/>
    <w:rsid w:val="00DD75A6"/>
    <w:rPr>
      <w:rFonts w:ascii="Times New Roman" w:eastAsia="Times New Roman" w:hAnsi="Times New Roman" w:cs="Times New Roman"/>
      <w:sz w:val="24"/>
      <w:szCs w:val="24"/>
    </w:rPr>
  </w:style>
  <w:style w:type="paragraph" w:styleId="af0">
    <w:name w:val="List"/>
    <w:aliases w:val="List Char"/>
    <w:basedOn w:val="a"/>
    <w:semiHidden/>
    <w:unhideWhenUsed/>
    <w:rsid w:val="00DD75A6"/>
    <w:pPr>
      <w:numPr>
        <w:numId w:val="1"/>
      </w:numPr>
      <w:spacing w:before="120"/>
      <w:ind w:left="1440" w:hanging="360"/>
      <w:jc w:val="both"/>
    </w:pPr>
    <w:rPr>
      <w:rFonts w:ascii="Arial" w:hAnsi="Arial"/>
      <w:spacing w:val="-5"/>
      <w:sz w:val="22"/>
      <w:szCs w:val="22"/>
      <w:lang w:eastAsia="en-US"/>
    </w:rPr>
  </w:style>
  <w:style w:type="character" w:customStyle="1" w:styleId="af1">
    <w:name w:val="Название Знак"/>
    <w:basedOn w:val="a1"/>
    <w:link w:val="af2"/>
    <w:locked/>
    <w:rsid w:val="00DD75A6"/>
    <w:rPr>
      <w:b/>
      <w:sz w:val="24"/>
      <w:u w:val="single"/>
      <w:lang/>
    </w:rPr>
  </w:style>
  <w:style w:type="paragraph" w:styleId="af2">
    <w:name w:val="Title"/>
    <w:basedOn w:val="a0"/>
    <w:next w:val="a0"/>
    <w:link w:val="af1"/>
    <w:qFormat/>
    <w:rsid w:val="00DD75A6"/>
    <w:pPr>
      <w:pBdr>
        <w:bottom w:val="single" w:sz="8" w:space="4" w:color="4F81BD" w:themeColor="accent1"/>
      </w:pBdr>
      <w:spacing w:after="300" w:line="240" w:lineRule="auto"/>
      <w:contextualSpacing/>
    </w:pPr>
    <w:rPr>
      <w:b/>
      <w:sz w:val="24"/>
      <w:u w:val="single"/>
      <w:lang/>
    </w:rPr>
  </w:style>
  <w:style w:type="character" w:customStyle="1" w:styleId="af3">
    <w:name w:val="Основной текст с отступом Знак"/>
    <w:basedOn w:val="a1"/>
    <w:link w:val="af4"/>
    <w:semiHidden/>
    <w:locked/>
    <w:rsid w:val="00DD75A6"/>
    <w:rPr>
      <w:sz w:val="28"/>
    </w:rPr>
  </w:style>
  <w:style w:type="paragraph" w:styleId="af4">
    <w:name w:val="Body Text Indent"/>
    <w:basedOn w:val="a0"/>
    <w:link w:val="af3"/>
    <w:semiHidden/>
    <w:unhideWhenUsed/>
    <w:rsid w:val="00DD75A6"/>
    <w:pPr>
      <w:spacing w:after="120" w:line="240" w:lineRule="auto"/>
      <w:ind w:left="283"/>
    </w:pPr>
    <w:rPr>
      <w:sz w:val="28"/>
    </w:rPr>
  </w:style>
  <w:style w:type="character" w:customStyle="1" w:styleId="21">
    <w:name w:val="Основной текст 2 Знак"/>
    <w:basedOn w:val="a1"/>
    <w:link w:val="22"/>
    <w:semiHidden/>
    <w:locked/>
    <w:rsid w:val="00DD75A6"/>
    <w:rPr>
      <w:sz w:val="24"/>
      <w:szCs w:val="24"/>
      <w:lang/>
    </w:rPr>
  </w:style>
  <w:style w:type="paragraph" w:styleId="22">
    <w:name w:val="Body Text 2"/>
    <w:basedOn w:val="a0"/>
    <w:link w:val="21"/>
    <w:semiHidden/>
    <w:unhideWhenUsed/>
    <w:rsid w:val="00DD75A6"/>
    <w:pPr>
      <w:spacing w:after="120" w:line="480" w:lineRule="auto"/>
    </w:pPr>
    <w:rPr>
      <w:sz w:val="24"/>
      <w:szCs w:val="24"/>
      <w:lang/>
    </w:rPr>
  </w:style>
  <w:style w:type="character" w:customStyle="1" w:styleId="23">
    <w:name w:val="Основной текст с отступом 2 Знак"/>
    <w:basedOn w:val="a1"/>
    <w:link w:val="24"/>
    <w:semiHidden/>
    <w:locked/>
    <w:rsid w:val="00DD75A6"/>
    <w:rPr>
      <w:sz w:val="24"/>
      <w:szCs w:val="24"/>
      <w:lang/>
    </w:rPr>
  </w:style>
  <w:style w:type="paragraph" w:styleId="24">
    <w:name w:val="Body Text Indent 2"/>
    <w:basedOn w:val="a0"/>
    <w:link w:val="23"/>
    <w:semiHidden/>
    <w:unhideWhenUsed/>
    <w:rsid w:val="00DD75A6"/>
    <w:pPr>
      <w:spacing w:after="120" w:line="480" w:lineRule="auto"/>
      <w:ind w:left="283"/>
    </w:pPr>
    <w:rPr>
      <w:sz w:val="24"/>
      <w:szCs w:val="24"/>
      <w:lang/>
    </w:rPr>
  </w:style>
  <w:style w:type="character" w:customStyle="1" w:styleId="31">
    <w:name w:val="Основной текст с отступом 3 Знак"/>
    <w:basedOn w:val="a1"/>
    <w:link w:val="32"/>
    <w:semiHidden/>
    <w:locked/>
    <w:rsid w:val="00DD75A6"/>
    <w:rPr>
      <w:sz w:val="16"/>
      <w:szCs w:val="16"/>
    </w:rPr>
  </w:style>
  <w:style w:type="paragraph" w:styleId="32">
    <w:name w:val="Body Text Indent 3"/>
    <w:basedOn w:val="a0"/>
    <w:link w:val="31"/>
    <w:semiHidden/>
    <w:unhideWhenUsed/>
    <w:rsid w:val="00DD75A6"/>
    <w:pPr>
      <w:spacing w:after="120" w:line="240" w:lineRule="auto"/>
      <w:ind w:left="283"/>
    </w:pPr>
    <w:rPr>
      <w:sz w:val="16"/>
      <w:szCs w:val="16"/>
    </w:rPr>
  </w:style>
  <w:style w:type="character" w:customStyle="1" w:styleId="af5">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1"/>
    <w:link w:val="af6"/>
    <w:semiHidden/>
    <w:locked/>
    <w:rsid w:val="00DD75A6"/>
    <w:rPr>
      <w:rFonts w:ascii="Courier New" w:hAnsi="Courier New" w:cs="Courier New"/>
    </w:rPr>
  </w:style>
  <w:style w:type="paragraph" w:styleId="af6">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0"/>
    <w:link w:val="af5"/>
    <w:semiHidden/>
    <w:unhideWhenUsed/>
    <w:rsid w:val="00DD75A6"/>
    <w:pPr>
      <w:spacing w:after="0" w:line="240" w:lineRule="auto"/>
    </w:pPr>
    <w:rPr>
      <w:rFonts w:ascii="Courier New" w:hAnsi="Courier New" w:cs="Courier New"/>
    </w:rPr>
  </w:style>
  <w:style w:type="character" w:customStyle="1" w:styleId="11">
    <w:name w:val="Текст Знак1"/>
    <w:aliases w:val="Текст Знак Знак Знак Знак Знак1,Текст Знак Знак Знак Знак2,Текст Знак Знак Знак Знак Знак Знак Знак Знак Знак Знак Знак Знак Знак Знак Знак Знак Знак Знак Знак1,Зн Знак1"/>
    <w:basedOn w:val="a1"/>
    <w:link w:val="af6"/>
    <w:semiHidden/>
    <w:rsid w:val="00DD75A6"/>
    <w:rPr>
      <w:rFonts w:ascii="Consolas" w:hAnsi="Consolas" w:cs="Consolas"/>
      <w:sz w:val="21"/>
      <w:szCs w:val="21"/>
    </w:rPr>
  </w:style>
  <w:style w:type="character" w:customStyle="1" w:styleId="af7">
    <w:name w:val="Текст выноски Знак"/>
    <w:basedOn w:val="a1"/>
    <w:link w:val="af8"/>
    <w:semiHidden/>
    <w:locked/>
    <w:rsid w:val="00DD75A6"/>
    <w:rPr>
      <w:rFonts w:ascii="Tahoma" w:hAnsi="Tahoma" w:cs="Tahoma"/>
      <w:sz w:val="16"/>
      <w:szCs w:val="16"/>
    </w:rPr>
  </w:style>
  <w:style w:type="paragraph" w:styleId="af8">
    <w:name w:val="Balloon Text"/>
    <w:basedOn w:val="a0"/>
    <w:link w:val="af7"/>
    <w:semiHidden/>
    <w:unhideWhenUsed/>
    <w:rsid w:val="00DD75A6"/>
    <w:pPr>
      <w:spacing w:after="0" w:line="240" w:lineRule="auto"/>
    </w:pPr>
    <w:rPr>
      <w:rFonts w:ascii="Tahoma" w:hAnsi="Tahoma" w:cs="Tahoma"/>
      <w:sz w:val="16"/>
      <w:szCs w:val="16"/>
    </w:rPr>
  </w:style>
  <w:style w:type="paragraph" w:customStyle="1" w:styleId="12">
    <w:name w:val="Знак Знак1 Знак"/>
    <w:basedOn w:val="a0"/>
    <w:rsid w:val="00DD75A6"/>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13">
    <w:name w:val="Обычный1"/>
    <w:rsid w:val="00DD75A6"/>
    <w:pPr>
      <w:widowControl w:val="0"/>
      <w:snapToGrid w:val="0"/>
      <w:spacing w:after="0" w:line="240" w:lineRule="auto"/>
    </w:pPr>
    <w:rPr>
      <w:rFonts w:ascii="Times New Roman" w:eastAsia="Times New Roman" w:hAnsi="Times New Roman" w:cs="Times New Roman"/>
      <w:sz w:val="20"/>
      <w:szCs w:val="20"/>
    </w:rPr>
  </w:style>
  <w:style w:type="paragraph" w:customStyle="1" w:styleId="ConsTitle">
    <w:name w:val="ConsTitle"/>
    <w:rsid w:val="00DD75A6"/>
    <w:pPr>
      <w:autoSpaceDE w:val="0"/>
      <w:autoSpaceDN w:val="0"/>
      <w:adjustRightInd w:val="0"/>
      <w:spacing w:after="0" w:line="240" w:lineRule="auto"/>
      <w:ind w:right="19772"/>
    </w:pPr>
    <w:rPr>
      <w:rFonts w:ascii="Arial" w:eastAsia="Times New Roman" w:hAnsi="Arial" w:cs="Arial"/>
      <w:b/>
      <w:bCs/>
      <w:sz w:val="14"/>
      <w:szCs w:val="14"/>
    </w:rPr>
  </w:style>
  <w:style w:type="paragraph" w:customStyle="1" w:styleId="ConsNonformat">
    <w:name w:val="ConsNonformat"/>
    <w:rsid w:val="00DD75A6"/>
    <w:pPr>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Normal">
    <w:name w:val="ConsNormal"/>
    <w:rsid w:val="00DD75A6"/>
    <w:pPr>
      <w:autoSpaceDE w:val="0"/>
      <w:autoSpaceDN w:val="0"/>
      <w:adjustRightInd w:val="0"/>
      <w:spacing w:after="0" w:line="240" w:lineRule="auto"/>
      <w:ind w:right="19772" w:firstLine="720"/>
    </w:pPr>
    <w:rPr>
      <w:rFonts w:ascii="Times New Roman" w:eastAsia="Times New Roman" w:hAnsi="Times New Roman" w:cs="Times New Roman"/>
      <w:sz w:val="24"/>
      <w:szCs w:val="24"/>
    </w:rPr>
  </w:style>
  <w:style w:type="paragraph" w:customStyle="1" w:styleId="14">
    <w:name w:val="Название1"/>
    <w:basedOn w:val="13"/>
    <w:rsid w:val="00DD75A6"/>
    <w:pPr>
      <w:widowControl/>
      <w:snapToGrid/>
      <w:jc w:val="center"/>
    </w:pPr>
    <w:rPr>
      <w:rFonts w:ascii="Arial" w:hAnsi="Arial"/>
      <w:sz w:val="24"/>
    </w:rPr>
  </w:style>
  <w:style w:type="paragraph" w:customStyle="1" w:styleId="210">
    <w:name w:val="Заголовок 21"/>
    <w:basedOn w:val="13"/>
    <w:next w:val="13"/>
    <w:rsid w:val="00DD75A6"/>
    <w:pPr>
      <w:keepNext/>
      <w:widowControl/>
      <w:snapToGrid/>
      <w:jc w:val="center"/>
      <w:outlineLvl w:val="1"/>
    </w:pPr>
    <w:rPr>
      <w:rFonts w:ascii="Arial" w:hAnsi="Arial"/>
      <w:sz w:val="24"/>
    </w:rPr>
  </w:style>
  <w:style w:type="paragraph" w:customStyle="1" w:styleId="310">
    <w:name w:val="Основной текст 31"/>
    <w:basedOn w:val="13"/>
    <w:rsid w:val="00DD75A6"/>
    <w:pPr>
      <w:widowControl/>
      <w:snapToGrid/>
    </w:pPr>
    <w:rPr>
      <w:rFonts w:ascii="Arial" w:hAnsi="Arial"/>
      <w:color w:val="FF0000"/>
      <w:sz w:val="28"/>
    </w:rPr>
  </w:style>
  <w:style w:type="paragraph" w:customStyle="1" w:styleId="ConsPlusTitle">
    <w:name w:val="ConsPlusTitle"/>
    <w:rsid w:val="00DD75A6"/>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ConsPlusNormal">
    <w:name w:val="ConsPlusNormal Знак"/>
    <w:link w:val="ConsPlusNormal0"/>
    <w:locked/>
    <w:rsid w:val="00DD75A6"/>
    <w:rPr>
      <w:rFonts w:ascii="Arial" w:hAnsi="Arial" w:cs="Arial"/>
    </w:rPr>
  </w:style>
  <w:style w:type="paragraph" w:customStyle="1" w:styleId="ConsPlusNormal0">
    <w:name w:val="ConsPlusNormal"/>
    <w:link w:val="ConsPlusNormal"/>
    <w:rsid w:val="00DD75A6"/>
    <w:pPr>
      <w:widowControl w:val="0"/>
      <w:autoSpaceDE w:val="0"/>
      <w:autoSpaceDN w:val="0"/>
      <w:adjustRightInd w:val="0"/>
      <w:spacing w:after="0" w:line="240" w:lineRule="auto"/>
      <w:ind w:firstLine="720"/>
    </w:pPr>
    <w:rPr>
      <w:rFonts w:ascii="Arial" w:hAnsi="Arial" w:cs="Arial"/>
    </w:rPr>
  </w:style>
  <w:style w:type="paragraph" w:customStyle="1" w:styleId="NoSpacing1">
    <w:name w:val="No Spacing1"/>
    <w:rsid w:val="00DD75A6"/>
    <w:pPr>
      <w:spacing w:after="0" w:line="240" w:lineRule="auto"/>
    </w:pPr>
    <w:rPr>
      <w:rFonts w:ascii="Times New Roman" w:eastAsia="Times New Roman" w:hAnsi="Times New Roman" w:cs="Times New Roman"/>
      <w:sz w:val="24"/>
      <w:szCs w:val="24"/>
    </w:rPr>
  </w:style>
  <w:style w:type="character" w:customStyle="1" w:styleId="af9">
    <w:name w:val="_ТЕКСТ Знак"/>
    <w:link w:val="afa"/>
    <w:locked/>
    <w:rsid w:val="00DD75A6"/>
    <w:rPr>
      <w:rFonts w:ascii="Arial" w:hAnsi="Arial" w:cs="Arial"/>
      <w:sz w:val="24"/>
    </w:rPr>
  </w:style>
  <w:style w:type="paragraph" w:customStyle="1" w:styleId="afa">
    <w:name w:val="_ТЕКСТ"/>
    <w:basedOn w:val="a0"/>
    <w:link w:val="af9"/>
    <w:rsid w:val="00DD75A6"/>
    <w:pPr>
      <w:spacing w:after="0" w:line="360" w:lineRule="auto"/>
      <w:ind w:firstLine="709"/>
      <w:jc w:val="both"/>
    </w:pPr>
    <w:rPr>
      <w:rFonts w:ascii="Arial" w:hAnsi="Arial" w:cs="Arial"/>
      <w:sz w:val="24"/>
    </w:rPr>
  </w:style>
  <w:style w:type="paragraph" w:customStyle="1" w:styleId="ConsPlusCell">
    <w:name w:val="ConsPlusCell"/>
    <w:rsid w:val="00DD75A6"/>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15">
    <w:name w:val="Нижний колонтитул Знак1"/>
    <w:basedOn w:val="a1"/>
    <w:link w:val="ac"/>
    <w:semiHidden/>
    <w:rsid w:val="00DD75A6"/>
  </w:style>
  <w:style w:type="character" w:customStyle="1" w:styleId="afb">
    <w:name w:val="Стиль ИБ Знак Знак Знак"/>
    <w:link w:val="afc"/>
    <w:locked/>
    <w:rsid w:val="00DD75A6"/>
    <w:rPr>
      <w:bCs/>
      <w:color w:val="000000"/>
      <w:sz w:val="28"/>
      <w:szCs w:val="28"/>
    </w:rPr>
  </w:style>
  <w:style w:type="paragraph" w:customStyle="1" w:styleId="afc">
    <w:name w:val="Стиль ИБ Знак Знак"/>
    <w:basedOn w:val="ac"/>
    <w:link w:val="afb"/>
    <w:rsid w:val="00DD75A6"/>
    <w:pPr>
      <w:ind w:left="284" w:firstLine="283"/>
      <w:jc w:val="both"/>
    </w:pPr>
    <w:rPr>
      <w:bCs/>
      <w:color w:val="000000"/>
      <w:sz w:val="28"/>
      <w:szCs w:val="28"/>
    </w:rPr>
  </w:style>
  <w:style w:type="character" w:customStyle="1" w:styleId="afd">
    <w:name w:val="Стиль ИБ Знак"/>
    <w:link w:val="afe"/>
    <w:locked/>
    <w:rsid w:val="00DD75A6"/>
    <w:rPr>
      <w:bCs/>
      <w:color w:val="000000"/>
      <w:sz w:val="28"/>
      <w:szCs w:val="28"/>
    </w:rPr>
  </w:style>
  <w:style w:type="paragraph" w:customStyle="1" w:styleId="afe">
    <w:name w:val="Стиль ИБ"/>
    <w:basedOn w:val="ac"/>
    <w:link w:val="afd"/>
    <w:rsid w:val="00DD75A6"/>
    <w:pPr>
      <w:ind w:left="284" w:firstLine="283"/>
      <w:jc w:val="both"/>
    </w:pPr>
    <w:rPr>
      <w:bCs/>
      <w:color w:val="000000"/>
      <w:sz w:val="28"/>
      <w:szCs w:val="28"/>
    </w:rPr>
  </w:style>
  <w:style w:type="paragraph" w:customStyle="1" w:styleId="Style68">
    <w:name w:val="Style68"/>
    <w:basedOn w:val="a0"/>
    <w:rsid w:val="00DD75A6"/>
    <w:pPr>
      <w:widowControl w:val="0"/>
      <w:autoSpaceDE w:val="0"/>
      <w:autoSpaceDN w:val="0"/>
      <w:adjustRightInd w:val="0"/>
      <w:spacing w:after="0" w:line="240" w:lineRule="exact"/>
      <w:jc w:val="center"/>
    </w:pPr>
    <w:rPr>
      <w:rFonts w:ascii="Times New Roman" w:eastAsia="Times New Roman" w:hAnsi="Times New Roman" w:cs="Times New Roman"/>
      <w:sz w:val="24"/>
      <w:szCs w:val="24"/>
    </w:rPr>
  </w:style>
  <w:style w:type="paragraph" w:customStyle="1" w:styleId="Style109">
    <w:name w:val="Style109"/>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74">
    <w:name w:val="Style74"/>
    <w:basedOn w:val="a0"/>
    <w:rsid w:val="00DD75A6"/>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aff">
    <w:name w:val="Знак"/>
    <w:basedOn w:val="a0"/>
    <w:rsid w:val="00DD75A6"/>
    <w:pPr>
      <w:spacing w:after="0" w:line="240" w:lineRule="exact"/>
      <w:jc w:val="both"/>
    </w:pPr>
    <w:rPr>
      <w:rFonts w:ascii="Times New Roman" w:eastAsia="Times New Roman" w:hAnsi="Times New Roman" w:cs="Times New Roman"/>
      <w:sz w:val="24"/>
      <w:szCs w:val="24"/>
      <w:lang w:val="en-US" w:eastAsia="en-US"/>
    </w:rPr>
  </w:style>
  <w:style w:type="paragraph" w:customStyle="1" w:styleId="ListParagraph1">
    <w:name w:val="List Paragraph1"/>
    <w:basedOn w:val="a0"/>
    <w:rsid w:val="00DD75A6"/>
    <w:pPr>
      <w:ind w:left="720"/>
    </w:pPr>
    <w:rPr>
      <w:rFonts w:ascii="Calibri" w:eastAsia="Times New Roman" w:hAnsi="Calibri" w:cs="Calibri"/>
      <w:lang w:eastAsia="en-US"/>
    </w:rPr>
  </w:style>
  <w:style w:type="paragraph" w:customStyle="1" w:styleId="Style47">
    <w:name w:val="Style47"/>
    <w:basedOn w:val="a0"/>
    <w:rsid w:val="00DD75A6"/>
    <w:pPr>
      <w:widowControl w:val="0"/>
      <w:autoSpaceDE w:val="0"/>
      <w:autoSpaceDN w:val="0"/>
      <w:adjustRightInd w:val="0"/>
      <w:spacing w:after="0" w:line="322" w:lineRule="exact"/>
      <w:ind w:firstLine="701"/>
      <w:jc w:val="both"/>
    </w:pPr>
    <w:rPr>
      <w:rFonts w:ascii="Times New Roman" w:eastAsia="Times New Roman" w:hAnsi="Times New Roman" w:cs="Times New Roman"/>
      <w:sz w:val="24"/>
      <w:szCs w:val="24"/>
    </w:rPr>
  </w:style>
  <w:style w:type="paragraph" w:customStyle="1" w:styleId="xl70">
    <w:name w:val="xl70"/>
    <w:basedOn w:val="a0"/>
    <w:rsid w:val="00DD75A6"/>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
    <w:name w:val="S_Обычный жирный Знак"/>
    <w:link w:val="S0"/>
    <w:locked/>
    <w:rsid w:val="00DD75A6"/>
    <w:rPr>
      <w:sz w:val="24"/>
      <w:szCs w:val="24"/>
    </w:rPr>
  </w:style>
  <w:style w:type="paragraph" w:customStyle="1" w:styleId="S0">
    <w:name w:val="S_Обычный жирный"/>
    <w:basedOn w:val="a0"/>
    <w:link w:val="S"/>
    <w:qFormat/>
    <w:rsid w:val="00DD75A6"/>
    <w:pPr>
      <w:spacing w:after="0" w:line="240" w:lineRule="auto"/>
      <w:ind w:firstLine="709"/>
      <w:jc w:val="both"/>
    </w:pPr>
    <w:rPr>
      <w:sz w:val="24"/>
      <w:szCs w:val="24"/>
    </w:rPr>
  </w:style>
  <w:style w:type="character" w:customStyle="1" w:styleId="16">
    <w:name w:val="Табличный 1 Знак"/>
    <w:link w:val="17"/>
    <w:locked/>
    <w:rsid w:val="00DD75A6"/>
    <w:rPr>
      <w:rFonts w:ascii="Arial" w:hAnsi="Arial" w:cs="Arial"/>
      <w:sz w:val="24"/>
      <w:szCs w:val="24"/>
    </w:rPr>
  </w:style>
  <w:style w:type="paragraph" w:customStyle="1" w:styleId="17">
    <w:name w:val="Табличный 1"/>
    <w:basedOn w:val="a0"/>
    <w:link w:val="16"/>
    <w:rsid w:val="00DD75A6"/>
    <w:pPr>
      <w:keepNext/>
      <w:spacing w:after="0" w:line="240" w:lineRule="auto"/>
      <w:jc w:val="center"/>
    </w:pPr>
    <w:rPr>
      <w:rFonts w:ascii="Arial" w:hAnsi="Arial" w:cs="Arial"/>
      <w:sz w:val="24"/>
      <w:szCs w:val="24"/>
    </w:rPr>
  </w:style>
  <w:style w:type="character" w:customStyle="1" w:styleId="aff0">
    <w:name w:val="Абзац Знак"/>
    <w:link w:val="aff1"/>
    <w:locked/>
    <w:rsid w:val="00DD75A6"/>
    <w:rPr>
      <w:sz w:val="24"/>
    </w:rPr>
  </w:style>
  <w:style w:type="paragraph" w:customStyle="1" w:styleId="aff1">
    <w:name w:val="Абзац"/>
    <w:basedOn w:val="a0"/>
    <w:link w:val="aff0"/>
    <w:rsid w:val="00DD75A6"/>
    <w:pPr>
      <w:spacing w:before="120" w:after="60" w:line="240" w:lineRule="auto"/>
      <w:ind w:firstLine="567"/>
      <w:jc w:val="both"/>
    </w:pPr>
    <w:rPr>
      <w:sz w:val="24"/>
    </w:rPr>
  </w:style>
  <w:style w:type="character" w:customStyle="1" w:styleId="S2">
    <w:name w:val="S_Заголовок 2 Знак"/>
    <w:link w:val="S20"/>
    <w:locked/>
    <w:rsid w:val="00DD75A6"/>
    <w:rPr>
      <w:b/>
      <w:sz w:val="24"/>
    </w:rPr>
  </w:style>
  <w:style w:type="paragraph" w:customStyle="1" w:styleId="S20">
    <w:name w:val="S_Заголовок 2"/>
    <w:basedOn w:val="5"/>
    <w:link w:val="S2"/>
    <w:rsid w:val="00DD75A6"/>
    <w:pPr>
      <w:spacing w:before="120"/>
    </w:pPr>
    <w:rPr>
      <w:rFonts w:asciiTheme="minorHAnsi" w:eastAsiaTheme="minorEastAsia" w:hAnsiTheme="minorHAnsi" w:cstheme="minorBidi"/>
      <w:bCs w:val="0"/>
      <w:i w:val="0"/>
      <w:iCs w:val="0"/>
      <w:sz w:val="24"/>
      <w:szCs w:val="22"/>
      <w:lang w:val="ru-RU" w:eastAsia="ru-RU"/>
    </w:rPr>
  </w:style>
  <w:style w:type="paragraph" w:styleId="aff2">
    <w:name w:val="List Paragraph"/>
    <w:basedOn w:val="a0"/>
    <w:qFormat/>
    <w:rsid w:val="00DD75A6"/>
    <w:pPr>
      <w:spacing w:after="0" w:line="240" w:lineRule="auto"/>
      <w:ind w:left="720"/>
      <w:contextualSpacing/>
    </w:pPr>
    <w:rPr>
      <w:rFonts w:ascii="Times New Roman" w:eastAsia="Times New Roman" w:hAnsi="Times New Roman" w:cs="Times New Roman"/>
      <w:sz w:val="24"/>
      <w:szCs w:val="24"/>
    </w:rPr>
  </w:style>
  <w:style w:type="character" w:customStyle="1" w:styleId="aff3">
    <w:name w:val="!Таблица Знак"/>
    <w:link w:val="aff4"/>
    <w:locked/>
    <w:rsid w:val="00DD75A6"/>
    <w:rPr>
      <w:b/>
      <w:sz w:val="24"/>
    </w:rPr>
  </w:style>
  <w:style w:type="paragraph" w:customStyle="1" w:styleId="aff4">
    <w:name w:val="!Таблица"/>
    <w:basedOn w:val="aff2"/>
    <w:link w:val="aff3"/>
    <w:rsid w:val="00DD75A6"/>
    <w:pPr>
      <w:spacing w:line="360" w:lineRule="auto"/>
      <w:ind w:left="1440"/>
      <w:jc w:val="right"/>
    </w:pPr>
    <w:rPr>
      <w:rFonts w:asciiTheme="minorHAnsi" w:eastAsiaTheme="minorEastAsia" w:hAnsiTheme="minorHAnsi" w:cstheme="minorBidi"/>
      <w:b/>
      <w:szCs w:val="22"/>
    </w:rPr>
  </w:style>
  <w:style w:type="paragraph" w:customStyle="1" w:styleId="Style135">
    <w:name w:val="Style135"/>
    <w:basedOn w:val="a0"/>
    <w:rsid w:val="00DD75A6"/>
    <w:pPr>
      <w:widowControl w:val="0"/>
      <w:autoSpaceDE w:val="0"/>
      <w:autoSpaceDN w:val="0"/>
      <w:adjustRightInd w:val="0"/>
      <w:spacing w:after="0" w:line="240" w:lineRule="auto"/>
      <w:jc w:val="right"/>
    </w:pPr>
    <w:rPr>
      <w:rFonts w:ascii="Times New Roman" w:eastAsia="Times New Roman" w:hAnsi="Times New Roman" w:cs="Times New Roman"/>
      <w:sz w:val="24"/>
      <w:szCs w:val="24"/>
    </w:rPr>
  </w:style>
  <w:style w:type="paragraph" w:customStyle="1" w:styleId="aff5">
    <w:name w:val="Обычный + По ширине"/>
    <w:aliases w:val="Междустр.интервал:  одинарный + Междустр.интервал:  одина..."/>
    <w:basedOn w:val="a0"/>
    <w:rsid w:val="00DD75A6"/>
    <w:pPr>
      <w:spacing w:after="0" w:line="360" w:lineRule="auto"/>
      <w:jc w:val="both"/>
    </w:pPr>
    <w:rPr>
      <w:rFonts w:ascii="Times New Roman" w:eastAsia="Times New Roman" w:hAnsi="Times New Roman" w:cs="Times New Roman"/>
      <w:sz w:val="24"/>
      <w:szCs w:val="24"/>
    </w:rPr>
  </w:style>
  <w:style w:type="paragraph" w:customStyle="1" w:styleId="Style39">
    <w:name w:val="Style39"/>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20">
    <w:name w:val="Style120"/>
    <w:basedOn w:val="a0"/>
    <w:rsid w:val="00DD75A6"/>
    <w:pPr>
      <w:widowControl w:val="0"/>
      <w:autoSpaceDE w:val="0"/>
      <w:autoSpaceDN w:val="0"/>
      <w:adjustRightInd w:val="0"/>
      <w:spacing w:after="0" w:line="276" w:lineRule="exact"/>
      <w:jc w:val="center"/>
    </w:pPr>
    <w:rPr>
      <w:rFonts w:ascii="Times New Roman" w:eastAsia="Times New Roman" w:hAnsi="Times New Roman" w:cs="Times New Roman"/>
      <w:sz w:val="24"/>
      <w:szCs w:val="24"/>
    </w:rPr>
  </w:style>
  <w:style w:type="paragraph" w:customStyle="1" w:styleId="Style90">
    <w:name w:val="Style90"/>
    <w:basedOn w:val="a0"/>
    <w:rsid w:val="00DD75A6"/>
    <w:pPr>
      <w:widowControl w:val="0"/>
      <w:autoSpaceDE w:val="0"/>
      <w:autoSpaceDN w:val="0"/>
      <w:adjustRightInd w:val="0"/>
      <w:spacing w:after="0" w:line="274" w:lineRule="exact"/>
    </w:pPr>
    <w:rPr>
      <w:rFonts w:ascii="Times New Roman" w:eastAsia="Times New Roman" w:hAnsi="Times New Roman" w:cs="Times New Roman"/>
      <w:sz w:val="24"/>
      <w:szCs w:val="24"/>
    </w:rPr>
  </w:style>
  <w:style w:type="paragraph" w:customStyle="1" w:styleId="ConsPlusNonformat">
    <w:name w:val="ConsPlusNonformat"/>
    <w:rsid w:val="00DD75A6"/>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rsid w:val="00DD75A6"/>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49">
    <w:name w:val="Style49"/>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06">
    <w:name w:val="Style106"/>
    <w:basedOn w:val="a0"/>
    <w:rsid w:val="00DD75A6"/>
    <w:pPr>
      <w:widowControl w:val="0"/>
      <w:autoSpaceDE w:val="0"/>
      <w:autoSpaceDN w:val="0"/>
      <w:adjustRightInd w:val="0"/>
      <w:spacing w:after="0" w:line="322" w:lineRule="exact"/>
      <w:ind w:firstLine="715"/>
      <w:jc w:val="both"/>
    </w:pPr>
    <w:rPr>
      <w:rFonts w:ascii="Times New Roman" w:eastAsia="Times New Roman" w:hAnsi="Times New Roman" w:cs="Times New Roman"/>
      <w:sz w:val="24"/>
      <w:szCs w:val="24"/>
    </w:rPr>
  </w:style>
  <w:style w:type="paragraph" w:customStyle="1" w:styleId="Style126">
    <w:name w:val="Style126"/>
    <w:basedOn w:val="a0"/>
    <w:rsid w:val="00DD75A6"/>
    <w:pPr>
      <w:widowControl w:val="0"/>
      <w:autoSpaceDE w:val="0"/>
      <w:autoSpaceDN w:val="0"/>
      <w:adjustRightInd w:val="0"/>
      <w:spacing w:after="0" w:line="240" w:lineRule="auto"/>
      <w:jc w:val="right"/>
    </w:pPr>
    <w:rPr>
      <w:rFonts w:ascii="Times New Roman" w:eastAsia="Times New Roman" w:hAnsi="Times New Roman" w:cs="Times New Roman"/>
      <w:sz w:val="24"/>
      <w:szCs w:val="24"/>
    </w:rPr>
  </w:style>
  <w:style w:type="paragraph" w:customStyle="1" w:styleId="Style130">
    <w:name w:val="Style130"/>
    <w:basedOn w:val="a0"/>
    <w:rsid w:val="00DD75A6"/>
    <w:pPr>
      <w:widowControl w:val="0"/>
      <w:autoSpaceDE w:val="0"/>
      <w:autoSpaceDN w:val="0"/>
      <w:adjustRightInd w:val="0"/>
      <w:spacing w:after="0" w:line="278" w:lineRule="exact"/>
      <w:jc w:val="both"/>
    </w:pPr>
    <w:rPr>
      <w:rFonts w:ascii="Times New Roman" w:eastAsia="Times New Roman" w:hAnsi="Times New Roman" w:cs="Times New Roman"/>
      <w:sz w:val="24"/>
      <w:szCs w:val="24"/>
    </w:rPr>
  </w:style>
  <w:style w:type="paragraph" w:customStyle="1" w:styleId="Style131">
    <w:name w:val="Style131"/>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32">
    <w:name w:val="Style132"/>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38">
    <w:name w:val="Style138"/>
    <w:basedOn w:val="a0"/>
    <w:rsid w:val="00DD75A6"/>
    <w:pPr>
      <w:widowControl w:val="0"/>
      <w:autoSpaceDE w:val="0"/>
      <w:autoSpaceDN w:val="0"/>
      <w:adjustRightInd w:val="0"/>
      <w:spacing w:after="0" w:line="319" w:lineRule="exact"/>
      <w:ind w:firstLine="725"/>
      <w:jc w:val="both"/>
    </w:pPr>
    <w:rPr>
      <w:rFonts w:ascii="Times New Roman" w:eastAsia="Times New Roman" w:hAnsi="Times New Roman" w:cs="Times New Roman"/>
      <w:sz w:val="24"/>
      <w:szCs w:val="24"/>
    </w:rPr>
  </w:style>
  <w:style w:type="character" w:customStyle="1" w:styleId="BodyTextKeepChar">
    <w:name w:val="Body Text Keep Char"/>
    <w:link w:val="BodyTextKeep"/>
    <w:locked/>
    <w:rsid w:val="00DD75A6"/>
    <w:rPr>
      <w:spacing w:val="-5"/>
      <w:sz w:val="24"/>
      <w:szCs w:val="24"/>
      <w:lang/>
    </w:rPr>
  </w:style>
  <w:style w:type="paragraph" w:customStyle="1" w:styleId="BodyTextKeep">
    <w:name w:val="Body Text Keep"/>
    <w:basedOn w:val="a"/>
    <w:link w:val="BodyTextKeepChar"/>
    <w:rsid w:val="00DD75A6"/>
    <w:pPr>
      <w:spacing w:before="120"/>
      <w:ind w:left="567"/>
      <w:jc w:val="both"/>
    </w:pPr>
    <w:rPr>
      <w:rFonts w:asciiTheme="minorHAnsi" w:eastAsiaTheme="minorEastAsia" w:hAnsiTheme="minorHAnsi" w:cstheme="minorBidi"/>
      <w:spacing w:val="-5"/>
      <w:lang/>
    </w:rPr>
  </w:style>
  <w:style w:type="character" w:customStyle="1" w:styleId="aff6">
    <w:name w:val="список Знак"/>
    <w:link w:val="aff7"/>
    <w:locked/>
    <w:rsid w:val="00DD75A6"/>
    <w:rPr>
      <w:rFonts w:ascii="Arial" w:eastAsia="Calibri" w:hAnsi="Arial" w:cs="Arial"/>
      <w:sz w:val="24"/>
    </w:rPr>
  </w:style>
  <w:style w:type="paragraph" w:customStyle="1" w:styleId="aff7">
    <w:name w:val="список"/>
    <w:basedOn w:val="afa"/>
    <w:link w:val="aff6"/>
    <w:qFormat/>
    <w:rsid w:val="00DD75A6"/>
    <w:pPr>
      <w:numPr>
        <w:numId w:val="2"/>
      </w:numPr>
    </w:pPr>
    <w:rPr>
      <w:rFonts w:eastAsia="Calibri"/>
    </w:rPr>
  </w:style>
  <w:style w:type="paragraph" w:customStyle="1" w:styleId="Style92">
    <w:name w:val="Style92"/>
    <w:basedOn w:val="a0"/>
    <w:rsid w:val="00DD75A6"/>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paragraph" w:customStyle="1" w:styleId="Style115">
    <w:name w:val="Style115"/>
    <w:basedOn w:val="a0"/>
    <w:rsid w:val="00DD75A6"/>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188">
    <w:name w:val="Style188"/>
    <w:basedOn w:val="a0"/>
    <w:rsid w:val="00DD75A6"/>
    <w:pPr>
      <w:widowControl w:val="0"/>
      <w:autoSpaceDE w:val="0"/>
      <w:autoSpaceDN w:val="0"/>
      <w:adjustRightInd w:val="0"/>
      <w:spacing w:after="0" w:line="322" w:lineRule="exact"/>
      <w:ind w:firstLine="710"/>
    </w:pPr>
    <w:rPr>
      <w:rFonts w:ascii="Times New Roman" w:eastAsia="Times New Roman" w:hAnsi="Times New Roman" w:cs="Times New Roman"/>
      <w:sz w:val="24"/>
      <w:szCs w:val="24"/>
    </w:rPr>
  </w:style>
  <w:style w:type="paragraph" w:customStyle="1" w:styleId="18">
    <w:name w:val="Абзац списка1"/>
    <w:basedOn w:val="a0"/>
    <w:rsid w:val="00DD75A6"/>
    <w:pPr>
      <w:spacing w:after="0" w:line="240" w:lineRule="auto"/>
      <w:ind w:left="720"/>
      <w:contextualSpacing/>
    </w:pPr>
    <w:rPr>
      <w:rFonts w:ascii="Times New Roman" w:eastAsia="Calibri" w:hAnsi="Times New Roman" w:cs="Times New Roman"/>
      <w:sz w:val="24"/>
      <w:szCs w:val="24"/>
    </w:rPr>
  </w:style>
  <w:style w:type="paragraph" w:customStyle="1" w:styleId="Style105">
    <w:name w:val="Style105"/>
    <w:basedOn w:val="a0"/>
    <w:rsid w:val="00DD75A6"/>
    <w:pPr>
      <w:widowControl w:val="0"/>
      <w:autoSpaceDE w:val="0"/>
      <w:autoSpaceDN w:val="0"/>
      <w:adjustRightInd w:val="0"/>
      <w:spacing w:after="0" w:line="206" w:lineRule="exact"/>
    </w:pPr>
    <w:rPr>
      <w:rFonts w:ascii="Times New Roman" w:eastAsia="Times New Roman" w:hAnsi="Times New Roman" w:cs="Times New Roman"/>
      <w:sz w:val="24"/>
      <w:szCs w:val="24"/>
    </w:rPr>
  </w:style>
  <w:style w:type="paragraph" w:customStyle="1" w:styleId="Style183">
    <w:name w:val="Style183"/>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96">
    <w:name w:val="Style196"/>
    <w:basedOn w:val="a0"/>
    <w:rsid w:val="00DD75A6"/>
    <w:pPr>
      <w:widowControl w:val="0"/>
      <w:autoSpaceDE w:val="0"/>
      <w:autoSpaceDN w:val="0"/>
      <w:adjustRightInd w:val="0"/>
      <w:spacing w:after="0" w:line="206" w:lineRule="exact"/>
    </w:pPr>
    <w:rPr>
      <w:rFonts w:ascii="Times New Roman" w:eastAsia="Times New Roman" w:hAnsi="Times New Roman" w:cs="Times New Roman"/>
      <w:sz w:val="24"/>
      <w:szCs w:val="24"/>
    </w:rPr>
  </w:style>
  <w:style w:type="paragraph" w:customStyle="1" w:styleId="Style197">
    <w:name w:val="Style197"/>
    <w:basedOn w:val="a0"/>
    <w:rsid w:val="00DD75A6"/>
    <w:pPr>
      <w:widowControl w:val="0"/>
      <w:autoSpaceDE w:val="0"/>
      <w:autoSpaceDN w:val="0"/>
      <w:adjustRightInd w:val="0"/>
      <w:spacing w:after="0" w:line="206" w:lineRule="exact"/>
      <w:ind w:firstLine="58"/>
    </w:pPr>
    <w:rPr>
      <w:rFonts w:ascii="Times New Roman" w:eastAsia="Times New Roman" w:hAnsi="Times New Roman" w:cs="Times New Roman"/>
      <w:sz w:val="24"/>
      <w:szCs w:val="24"/>
    </w:rPr>
  </w:style>
  <w:style w:type="paragraph" w:customStyle="1" w:styleId="Style201">
    <w:name w:val="Style201"/>
    <w:basedOn w:val="a0"/>
    <w:rsid w:val="00DD75A6"/>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Style202">
    <w:name w:val="Style202"/>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72">
    <w:name w:val="Style72"/>
    <w:basedOn w:val="a0"/>
    <w:rsid w:val="00DD75A6"/>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199">
    <w:name w:val="Style199"/>
    <w:basedOn w:val="a0"/>
    <w:rsid w:val="00DD75A6"/>
    <w:pPr>
      <w:widowControl w:val="0"/>
      <w:autoSpaceDE w:val="0"/>
      <w:autoSpaceDN w:val="0"/>
      <w:adjustRightInd w:val="0"/>
      <w:spacing w:after="0" w:line="206" w:lineRule="exact"/>
      <w:jc w:val="both"/>
    </w:pPr>
    <w:rPr>
      <w:rFonts w:ascii="Times New Roman" w:eastAsia="Times New Roman" w:hAnsi="Times New Roman" w:cs="Times New Roman"/>
      <w:sz w:val="24"/>
      <w:szCs w:val="24"/>
    </w:rPr>
  </w:style>
  <w:style w:type="paragraph" w:customStyle="1" w:styleId="Style2">
    <w:name w:val="Style2"/>
    <w:basedOn w:val="a0"/>
    <w:rsid w:val="00DD75A6"/>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Style8">
    <w:name w:val="Style8"/>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9">
    <w:name w:val="Style9"/>
    <w:basedOn w:val="a0"/>
    <w:rsid w:val="00DD75A6"/>
    <w:pPr>
      <w:widowControl w:val="0"/>
      <w:autoSpaceDE w:val="0"/>
      <w:autoSpaceDN w:val="0"/>
      <w:adjustRightInd w:val="0"/>
      <w:spacing w:after="0" w:line="290" w:lineRule="exact"/>
      <w:jc w:val="center"/>
    </w:pPr>
    <w:rPr>
      <w:rFonts w:ascii="Times New Roman" w:eastAsia="Times New Roman" w:hAnsi="Times New Roman" w:cs="Times New Roman"/>
      <w:sz w:val="24"/>
      <w:szCs w:val="24"/>
    </w:rPr>
  </w:style>
  <w:style w:type="paragraph" w:customStyle="1" w:styleId="Style144">
    <w:name w:val="Style144"/>
    <w:basedOn w:val="a0"/>
    <w:rsid w:val="00DD75A6"/>
    <w:pPr>
      <w:widowControl w:val="0"/>
      <w:autoSpaceDE w:val="0"/>
      <w:autoSpaceDN w:val="0"/>
      <w:adjustRightInd w:val="0"/>
      <w:spacing w:after="0" w:line="211" w:lineRule="exact"/>
      <w:jc w:val="both"/>
    </w:pPr>
    <w:rPr>
      <w:rFonts w:ascii="Times New Roman" w:eastAsia="Times New Roman" w:hAnsi="Times New Roman" w:cs="Times New Roman"/>
      <w:sz w:val="24"/>
      <w:szCs w:val="24"/>
    </w:rPr>
  </w:style>
  <w:style w:type="paragraph" w:customStyle="1" w:styleId="Style79">
    <w:name w:val="Style79"/>
    <w:basedOn w:val="a0"/>
    <w:rsid w:val="00DD75A6"/>
    <w:pPr>
      <w:widowControl w:val="0"/>
      <w:autoSpaceDE w:val="0"/>
      <w:autoSpaceDN w:val="0"/>
      <w:adjustRightInd w:val="0"/>
      <w:spacing w:after="0" w:line="322" w:lineRule="exact"/>
      <w:ind w:firstLine="490"/>
      <w:jc w:val="both"/>
    </w:pPr>
    <w:rPr>
      <w:rFonts w:ascii="Times New Roman" w:eastAsia="Times New Roman" w:hAnsi="Times New Roman" w:cs="Times New Roman"/>
      <w:sz w:val="24"/>
      <w:szCs w:val="24"/>
    </w:rPr>
  </w:style>
  <w:style w:type="paragraph" w:customStyle="1" w:styleId="Style181">
    <w:name w:val="Style181"/>
    <w:basedOn w:val="a0"/>
    <w:rsid w:val="00DD75A6"/>
    <w:pPr>
      <w:widowControl w:val="0"/>
      <w:autoSpaceDE w:val="0"/>
      <w:autoSpaceDN w:val="0"/>
      <w:adjustRightInd w:val="0"/>
      <w:spacing w:after="0" w:line="322" w:lineRule="exact"/>
      <w:ind w:firstLine="547"/>
      <w:jc w:val="both"/>
    </w:pPr>
    <w:rPr>
      <w:rFonts w:ascii="Times New Roman" w:eastAsia="Times New Roman" w:hAnsi="Times New Roman" w:cs="Times New Roman"/>
      <w:sz w:val="24"/>
      <w:szCs w:val="24"/>
    </w:rPr>
  </w:style>
  <w:style w:type="paragraph" w:customStyle="1" w:styleId="Style205">
    <w:name w:val="Style205"/>
    <w:basedOn w:val="a0"/>
    <w:rsid w:val="00DD75A6"/>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1">
    <w:name w:val="Style41"/>
    <w:basedOn w:val="a0"/>
    <w:rsid w:val="00DD75A6"/>
    <w:pPr>
      <w:widowControl w:val="0"/>
      <w:autoSpaceDE w:val="0"/>
      <w:autoSpaceDN w:val="0"/>
      <w:adjustRightInd w:val="0"/>
      <w:spacing w:after="0" w:line="323" w:lineRule="exact"/>
      <w:jc w:val="center"/>
    </w:pPr>
    <w:rPr>
      <w:rFonts w:ascii="Times New Roman" w:eastAsia="Times New Roman" w:hAnsi="Times New Roman" w:cs="Times New Roman"/>
      <w:sz w:val="24"/>
      <w:szCs w:val="24"/>
    </w:rPr>
  </w:style>
  <w:style w:type="paragraph" w:customStyle="1" w:styleId="Style104">
    <w:name w:val="Style104"/>
    <w:basedOn w:val="a0"/>
    <w:rsid w:val="00DD75A6"/>
    <w:pPr>
      <w:widowControl w:val="0"/>
      <w:autoSpaceDE w:val="0"/>
      <w:autoSpaceDN w:val="0"/>
      <w:adjustRightInd w:val="0"/>
      <w:spacing w:after="0" w:line="322" w:lineRule="exact"/>
      <w:ind w:firstLine="672"/>
    </w:pPr>
    <w:rPr>
      <w:rFonts w:ascii="Times New Roman" w:eastAsia="Times New Roman" w:hAnsi="Times New Roman" w:cs="Times New Roman"/>
      <w:sz w:val="24"/>
      <w:szCs w:val="24"/>
    </w:rPr>
  </w:style>
  <w:style w:type="paragraph" w:customStyle="1" w:styleId="Style125">
    <w:name w:val="Style125"/>
    <w:basedOn w:val="a0"/>
    <w:rsid w:val="00DD75A6"/>
    <w:pPr>
      <w:widowControl w:val="0"/>
      <w:autoSpaceDE w:val="0"/>
      <w:autoSpaceDN w:val="0"/>
      <w:adjustRightInd w:val="0"/>
      <w:spacing w:after="0" w:line="322" w:lineRule="exact"/>
      <w:ind w:firstLine="1469"/>
    </w:pPr>
    <w:rPr>
      <w:rFonts w:ascii="Times New Roman" w:eastAsia="Times New Roman" w:hAnsi="Times New Roman" w:cs="Times New Roman"/>
      <w:sz w:val="24"/>
      <w:szCs w:val="24"/>
    </w:rPr>
  </w:style>
  <w:style w:type="paragraph" w:customStyle="1" w:styleId="Style155">
    <w:name w:val="Style155"/>
    <w:basedOn w:val="a0"/>
    <w:rsid w:val="00DD75A6"/>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Style4">
    <w:name w:val="Style4"/>
    <w:basedOn w:val="a0"/>
    <w:rsid w:val="00DD75A6"/>
    <w:pPr>
      <w:widowControl w:val="0"/>
      <w:autoSpaceDE w:val="0"/>
      <w:autoSpaceDN w:val="0"/>
      <w:adjustRightInd w:val="0"/>
      <w:spacing w:after="0" w:line="320" w:lineRule="exact"/>
      <w:ind w:firstLine="715"/>
      <w:jc w:val="both"/>
    </w:pPr>
    <w:rPr>
      <w:rFonts w:ascii="Times New Roman" w:eastAsia="Times New Roman" w:hAnsi="Times New Roman" w:cs="Times New Roman"/>
      <w:sz w:val="24"/>
      <w:szCs w:val="24"/>
    </w:rPr>
  </w:style>
  <w:style w:type="paragraph" w:customStyle="1" w:styleId="Style5">
    <w:name w:val="Style5"/>
    <w:basedOn w:val="a0"/>
    <w:rsid w:val="00DD75A6"/>
    <w:pPr>
      <w:widowControl w:val="0"/>
      <w:autoSpaceDE w:val="0"/>
      <w:autoSpaceDN w:val="0"/>
      <w:adjustRightInd w:val="0"/>
      <w:spacing w:after="0" w:line="323" w:lineRule="exact"/>
      <w:ind w:firstLine="696"/>
      <w:jc w:val="both"/>
    </w:pPr>
    <w:rPr>
      <w:rFonts w:ascii="Times New Roman" w:eastAsia="Times New Roman" w:hAnsi="Times New Roman" w:cs="Times New Roman"/>
      <w:sz w:val="24"/>
      <w:szCs w:val="24"/>
    </w:rPr>
  </w:style>
  <w:style w:type="paragraph" w:customStyle="1" w:styleId="bl0">
    <w:name w:val="bl0"/>
    <w:basedOn w:val="a0"/>
    <w:rsid w:val="00DD75A6"/>
    <w:pP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Default">
    <w:name w:val="Default"/>
    <w:rsid w:val="00DD75A6"/>
    <w:pPr>
      <w:widowControl w:val="0"/>
      <w:autoSpaceDE w:val="0"/>
      <w:autoSpaceDN w:val="0"/>
      <w:adjustRightInd w:val="0"/>
      <w:spacing w:after="0" w:line="240" w:lineRule="atLeast"/>
      <w:ind w:firstLine="709"/>
      <w:jc w:val="both"/>
    </w:pPr>
    <w:rPr>
      <w:rFonts w:ascii="Arial" w:eastAsia="Calibri" w:hAnsi="Arial" w:cs="Arial"/>
      <w:color w:val="000000"/>
      <w:sz w:val="24"/>
      <w:szCs w:val="24"/>
    </w:rPr>
  </w:style>
  <w:style w:type="paragraph" w:customStyle="1" w:styleId="Style66">
    <w:name w:val="Style66"/>
    <w:basedOn w:val="a0"/>
    <w:rsid w:val="00DD75A6"/>
    <w:pPr>
      <w:widowControl w:val="0"/>
      <w:autoSpaceDE w:val="0"/>
      <w:autoSpaceDN w:val="0"/>
      <w:adjustRightInd w:val="0"/>
      <w:spacing w:after="0" w:line="226" w:lineRule="exact"/>
      <w:jc w:val="center"/>
    </w:pPr>
    <w:rPr>
      <w:rFonts w:ascii="Times New Roman" w:eastAsia="Times New Roman" w:hAnsi="Times New Roman" w:cs="Times New Roman"/>
      <w:sz w:val="24"/>
      <w:szCs w:val="24"/>
    </w:rPr>
  </w:style>
  <w:style w:type="paragraph" w:customStyle="1" w:styleId="Style73">
    <w:name w:val="Style73"/>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6">
    <w:name w:val="Style146"/>
    <w:basedOn w:val="a0"/>
    <w:rsid w:val="00DD75A6"/>
    <w:pPr>
      <w:widowControl w:val="0"/>
      <w:autoSpaceDE w:val="0"/>
      <w:autoSpaceDN w:val="0"/>
      <w:adjustRightInd w:val="0"/>
      <w:spacing w:after="0" w:line="226" w:lineRule="exact"/>
      <w:jc w:val="center"/>
    </w:pPr>
    <w:rPr>
      <w:rFonts w:ascii="Times New Roman" w:eastAsia="Times New Roman" w:hAnsi="Times New Roman" w:cs="Times New Roman"/>
      <w:sz w:val="24"/>
      <w:szCs w:val="24"/>
    </w:rPr>
  </w:style>
  <w:style w:type="paragraph" w:customStyle="1" w:styleId="Style179">
    <w:name w:val="Style179"/>
    <w:basedOn w:val="a0"/>
    <w:rsid w:val="00DD75A6"/>
    <w:pPr>
      <w:widowControl w:val="0"/>
      <w:autoSpaceDE w:val="0"/>
      <w:autoSpaceDN w:val="0"/>
      <w:adjustRightInd w:val="0"/>
      <w:spacing w:after="0" w:line="288" w:lineRule="exact"/>
      <w:ind w:firstLine="1349"/>
    </w:pPr>
    <w:rPr>
      <w:rFonts w:ascii="Times New Roman" w:eastAsia="Times New Roman" w:hAnsi="Times New Roman" w:cs="Times New Roman"/>
      <w:sz w:val="24"/>
      <w:szCs w:val="24"/>
    </w:rPr>
  </w:style>
  <w:style w:type="paragraph" w:customStyle="1" w:styleId="Style78">
    <w:name w:val="Style78"/>
    <w:basedOn w:val="a0"/>
    <w:rsid w:val="00DD75A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99">
    <w:name w:val="Style99"/>
    <w:basedOn w:val="a0"/>
    <w:rsid w:val="00DD75A6"/>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paragraph" w:customStyle="1" w:styleId="Style6">
    <w:name w:val="Style6"/>
    <w:basedOn w:val="a0"/>
    <w:rsid w:val="00DD75A6"/>
    <w:pPr>
      <w:widowControl w:val="0"/>
      <w:autoSpaceDE w:val="0"/>
      <w:autoSpaceDN w:val="0"/>
      <w:adjustRightInd w:val="0"/>
      <w:spacing w:after="0" w:line="274" w:lineRule="exact"/>
      <w:ind w:firstLine="706"/>
      <w:jc w:val="both"/>
    </w:pPr>
    <w:rPr>
      <w:rFonts w:ascii="Times New Roman" w:eastAsia="Times New Roman" w:hAnsi="Times New Roman" w:cs="Times New Roman"/>
      <w:sz w:val="24"/>
      <w:szCs w:val="24"/>
    </w:rPr>
  </w:style>
  <w:style w:type="paragraph" w:customStyle="1" w:styleId="Style7">
    <w:name w:val="Style7"/>
    <w:basedOn w:val="a0"/>
    <w:rsid w:val="00DD75A6"/>
    <w:pPr>
      <w:widowControl w:val="0"/>
      <w:autoSpaceDE w:val="0"/>
      <w:autoSpaceDN w:val="0"/>
      <w:adjustRightInd w:val="0"/>
      <w:spacing w:after="0" w:line="281" w:lineRule="exact"/>
      <w:ind w:firstLine="742"/>
    </w:pPr>
    <w:rPr>
      <w:rFonts w:ascii="Times New Roman" w:eastAsia="Times New Roman" w:hAnsi="Times New Roman" w:cs="Times New Roman"/>
      <w:sz w:val="24"/>
      <w:szCs w:val="24"/>
    </w:rPr>
  </w:style>
  <w:style w:type="character" w:styleId="aff8">
    <w:name w:val="Subtle Emphasis"/>
    <w:qFormat/>
    <w:rsid w:val="00DD75A6"/>
    <w:rPr>
      <w:i/>
      <w:iCs/>
      <w:color w:val="808080"/>
    </w:rPr>
  </w:style>
  <w:style w:type="character" w:customStyle="1" w:styleId="19">
    <w:name w:val="Текст выноски Знак1"/>
    <w:basedOn w:val="a1"/>
    <w:link w:val="af8"/>
    <w:semiHidden/>
    <w:rsid w:val="00DD75A6"/>
    <w:rPr>
      <w:rFonts w:ascii="Tahoma" w:hAnsi="Tahoma" w:cs="Tahoma"/>
      <w:sz w:val="16"/>
      <w:szCs w:val="16"/>
    </w:rPr>
  </w:style>
  <w:style w:type="character" w:customStyle="1" w:styleId="1a">
    <w:name w:val="Основной текст с отступом Знак1"/>
    <w:basedOn w:val="a1"/>
    <w:link w:val="af4"/>
    <w:semiHidden/>
    <w:rsid w:val="00DD75A6"/>
  </w:style>
  <w:style w:type="character" w:customStyle="1" w:styleId="311">
    <w:name w:val="Основной текст с отступом 3 Знак1"/>
    <w:basedOn w:val="a1"/>
    <w:link w:val="32"/>
    <w:semiHidden/>
    <w:rsid w:val="00DD75A6"/>
    <w:rPr>
      <w:sz w:val="16"/>
      <w:szCs w:val="16"/>
    </w:rPr>
  </w:style>
  <w:style w:type="character" w:customStyle="1" w:styleId="1b">
    <w:name w:val="Верхний колонтитул Знак1"/>
    <w:basedOn w:val="a1"/>
    <w:link w:val="aa"/>
    <w:semiHidden/>
    <w:rsid w:val="00DD75A6"/>
  </w:style>
  <w:style w:type="character" w:customStyle="1" w:styleId="FontStyle14">
    <w:name w:val="Font Style14"/>
    <w:rsid w:val="00DD75A6"/>
    <w:rPr>
      <w:rFonts w:ascii="Times New Roman" w:hAnsi="Times New Roman" w:cs="Times New Roman" w:hint="default"/>
      <w:sz w:val="26"/>
      <w:szCs w:val="26"/>
    </w:rPr>
  </w:style>
  <w:style w:type="character" w:customStyle="1" w:styleId="FontStyle239">
    <w:name w:val="Font Style239"/>
    <w:rsid w:val="00DD75A6"/>
    <w:rPr>
      <w:rFonts w:ascii="Times New Roman" w:hAnsi="Times New Roman" w:cs="Times New Roman" w:hint="default"/>
      <w:b/>
      <w:bCs/>
      <w:sz w:val="20"/>
      <w:szCs w:val="20"/>
    </w:rPr>
  </w:style>
  <w:style w:type="character" w:customStyle="1" w:styleId="FontStyle240">
    <w:name w:val="Font Style240"/>
    <w:rsid w:val="00DD75A6"/>
    <w:rPr>
      <w:rFonts w:ascii="Times New Roman" w:hAnsi="Times New Roman" w:cs="Times New Roman" w:hint="default"/>
      <w:sz w:val="20"/>
      <w:szCs w:val="20"/>
    </w:rPr>
  </w:style>
  <w:style w:type="character" w:customStyle="1" w:styleId="FontStyle226">
    <w:name w:val="Font Style226"/>
    <w:rsid w:val="00DD75A6"/>
    <w:rPr>
      <w:rFonts w:ascii="Times New Roman" w:hAnsi="Times New Roman" w:cs="Times New Roman" w:hint="default"/>
      <w:b/>
      <w:bCs/>
      <w:sz w:val="18"/>
      <w:szCs w:val="18"/>
    </w:rPr>
  </w:style>
  <w:style w:type="character" w:customStyle="1" w:styleId="apple-converted-space">
    <w:name w:val="apple-converted-space"/>
    <w:rsid w:val="00DD75A6"/>
    <w:rPr>
      <w:rFonts w:ascii="Times New Roman" w:hAnsi="Times New Roman" w:cs="Times New Roman" w:hint="default"/>
    </w:rPr>
  </w:style>
  <w:style w:type="character" w:customStyle="1" w:styleId="211">
    <w:name w:val="Основной текст с отступом 2 Знак1"/>
    <w:basedOn w:val="a1"/>
    <w:link w:val="24"/>
    <w:semiHidden/>
    <w:rsid w:val="00DD75A6"/>
  </w:style>
  <w:style w:type="character" w:customStyle="1" w:styleId="Char1">
    <w:name w:val="Char1 Знак"/>
    <w:aliases w:val="Знак1 Знак,Таблица - Название объекта Знак1,!! Object Novogor !! Знак1,Caption Char Знак1,Caption Char1 Char1 Char Char Знак1,Caption Char Char2 Char1 Char Char Знак1,Caption Char Char Char Char Char1 Char1 Char Char1 Char Знак1"/>
    <w:locked/>
    <w:rsid w:val="00DD75A6"/>
    <w:rPr>
      <w:b/>
      <w:bCs w:val="0"/>
      <w:lang w:val="ru-RU" w:eastAsia="ru-RU"/>
    </w:rPr>
  </w:style>
  <w:style w:type="character" w:customStyle="1" w:styleId="FontStyle11">
    <w:name w:val="Font Style11"/>
    <w:basedOn w:val="a1"/>
    <w:rsid w:val="00DD75A6"/>
    <w:rPr>
      <w:rFonts w:ascii="Times New Roman" w:hAnsi="Times New Roman" w:cs="Times New Roman" w:hint="default"/>
      <w:b/>
      <w:bCs/>
      <w:sz w:val="20"/>
      <w:szCs w:val="20"/>
    </w:rPr>
  </w:style>
  <w:style w:type="character" w:customStyle="1" w:styleId="1c">
    <w:name w:val="Текст сноски Знак1"/>
    <w:basedOn w:val="a1"/>
    <w:link w:val="a8"/>
    <w:semiHidden/>
    <w:rsid w:val="00DD75A6"/>
    <w:rPr>
      <w:sz w:val="20"/>
      <w:szCs w:val="20"/>
    </w:rPr>
  </w:style>
  <w:style w:type="character" w:customStyle="1" w:styleId="FontStyle228">
    <w:name w:val="Font Style228"/>
    <w:rsid w:val="00DD75A6"/>
    <w:rPr>
      <w:rFonts w:ascii="Times New Roman" w:hAnsi="Times New Roman" w:cs="Times New Roman" w:hint="default"/>
      <w:sz w:val="20"/>
      <w:szCs w:val="20"/>
    </w:rPr>
  </w:style>
  <w:style w:type="character" w:customStyle="1" w:styleId="FontStyle214">
    <w:name w:val="Font Style214"/>
    <w:rsid w:val="00DD75A6"/>
    <w:rPr>
      <w:rFonts w:ascii="Times New Roman" w:hAnsi="Times New Roman" w:cs="Times New Roman" w:hint="default"/>
      <w:b/>
      <w:bCs/>
      <w:sz w:val="10"/>
      <w:szCs w:val="10"/>
    </w:rPr>
  </w:style>
  <w:style w:type="character" w:customStyle="1" w:styleId="FontStyle241">
    <w:name w:val="Font Style241"/>
    <w:rsid w:val="00DD75A6"/>
    <w:rPr>
      <w:rFonts w:ascii="Times New Roman" w:hAnsi="Times New Roman" w:cs="Times New Roman" w:hint="default"/>
      <w:sz w:val="26"/>
      <w:szCs w:val="26"/>
    </w:rPr>
  </w:style>
  <w:style w:type="character" w:customStyle="1" w:styleId="FontStyle245">
    <w:name w:val="Font Style245"/>
    <w:rsid w:val="00DD75A6"/>
    <w:rPr>
      <w:rFonts w:ascii="Courier New" w:hAnsi="Courier New" w:cs="Courier New" w:hint="default"/>
      <w:b/>
      <w:bCs/>
      <w:spacing w:val="20"/>
      <w:sz w:val="8"/>
      <w:szCs w:val="8"/>
    </w:rPr>
  </w:style>
  <w:style w:type="character" w:customStyle="1" w:styleId="FontStyle246">
    <w:name w:val="Font Style246"/>
    <w:rsid w:val="00DD75A6"/>
    <w:rPr>
      <w:rFonts w:ascii="Times New Roman" w:hAnsi="Times New Roman" w:cs="Times New Roman" w:hint="default"/>
      <w:b/>
      <w:bCs/>
      <w:sz w:val="12"/>
      <w:szCs w:val="12"/>
    </w:rPr>
  </w:style>
  <w:style w:type="character" w:customStyle="1" w:styleId="1d">
    <w:name w:val="Название Знак1"/>
    <w:basedOn w:val="a1"/>
    <w:link w:val="af2"/>
    <w:rsid w:val="00DD75A6"/>
    <w:rPr>
      <w:rFonts w:asciiTheme="majorHAnsi" w:eastAsiaTheme="majorEastAsia" w:hAnsiTheme="majorHAnsi" w:cstheme="majorBidi"/>
      <w:color w:val="17365D" w:themeColor="text2" w:themeShade="BF"/>
      <w:spacing w:val="5"/>
      <w:kern w:val="28"/>
      <w:sz w:val="52"/>
      <w:szCs w:val="52"/>
    </w:rPr>
  </w:style>
  <w:style w:type="character" w:customStyle="1" w:styleId="212">
    <w:name w:val="Основной текст 2 Знак1"/>
    <w:basedOn w:val="a1"/>
    <w:link w:val="22"/>
    <w:semiHidden/>
    <w:rsid w:val="00DD75A6"/>
  </w:style>
  <w:style w:type="character" w:customStyle="1" w:styleId="FontStyle224">
    <w:name w:val="Font Style224"/>
    <w:rsid w:val="00DD75A6"/>
    <w:rPr>
      <w:rFonts w:ascii="Times New Roman" w:hAnsi="Times New Roman" w:cs="Times New Roman" w:hint="default"/>
      <w:sz w:val="18"/>
      <w:szCs w:val="18"/>
    </w:rPr>
  </w:style>
  <w:style w:type="character" w:customStyle="1" w:styleId="FontStyle258">
    <w:name w:val="Font Style258"/>
    <w:rsid w:val="00DD75A6"/>
    <w:rPr>
      <w:rFonts w:ascii="Times New Roman" w:hAnsi="Times New Roman" w:cs="Times New Roman" w:hint="default"/>
      <w:b/>
      <w:bCs/>
      <w:sz w:val="18"/>
      <w:szCs w:val="18"/>
    </w:rPr>
  </w:style>
  <w:style w:type="character" w:customStyle="1" w:styleId="FontStyle237">
    <w:name w:val="Font Style237"/>
    <w:rsid w:val="00DD75A6"/>
    <w:rPr>
      <w:rFonts w:ascii="Times New Roman" w:hAnsi="Times New Roman" w:cs="Times New Roman" w:hint="default"/>
      <w:b/>
      <w:bCs/>
      <w:sz w:val="26"/>
      <w:szCs w:val="26"/>
    </w:rPr>
  </w:style>
  <w:style w:type="character" w:customStyle="1" w:styleId="FontStyle42">
    <w:name w:val="Font Style42"/>
    <w:rsid w:val="00DD75A6"/>
    <w:rPr>
      <w:rFonts w:ascii="Times New Roman" w:hAnsi="Times New Roman" w:cs="Times New Roman" w:hint="default"/>
      <w:sz w:val="26"/>
      <w:szCs w:val="26"/>
    </w:rPr>
  </w:style>
  <w:style w:type="character" w:customStyle="1" w:styleId="FontStyle225">
    <w:name w:val="Font Style225"/>
    <w:rsid w:val="00DD75A6"/>
    <w:rPr>
      <w:rFonts w:ascii="Times New Roman" w:hAnsi="Times New Roman" w:cs="Times New Roman" w:hint="default"/>
      <w:sz w:val="18"/>
      <w:szCs w:val="18"/>
    </w:rPr>
  </w:style>
  <w:style w:type="character" w:customStyle="1" w:styleId="FontStyle33">
    <w:name w:val="Font Style33"/>
    <w:rsid w:val="00DD75A6"/>
    <w:rPr>
      <w:rFonts w:ascii="Cambria" w:hAnsi="Cambria" w:cs="Cambria" w:hint="default"/>
      <w:sz w:val="20"/>
      <w:szCs w:val="20"/>
    </w:rPr>
  </w:style>
  <w:style w:type="character" w:customStyle="1" w:styleId="FontStyle163">
    <w:name w:val="Font Style163"/>
    <w:rsid w:val="00DD75A6"/>
    <w:rPr>
      <w:rFonts w:ascii="Times New Roman" w:hAnsi="Times New Roman" w:cs="Times New Roman" w:hint="default"/>
      <w:sz w:val="20"/>
      <w:szCs w:val="20"/>
    </w:rPr>
  </w:style>
  <w:style w:type="character" w:customStyle="1" w:styleId="FontStyle16">
    <w:name w:val="Font Style16"/>
    <w:rsid w:val="00DD75A6"/>
    <w:rPr>
      <w:rFonts w:ascii="Times New Roman" w:hAnsi="Times New Roman" w:cs="Times New Roman" w:hint="default"/>
      <w:sz w:val="22"/>
      <w:szCs w:val="22"/>
    </w:r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
    <w:locked/>
    <w:rsid w:val="00DD75A6"/>
    <w:rPr>
      <w:rFonts w:ascii="Verdana" w:eastAsia="Calibri" w:hAnsi="Verdana" w:cs="Verdana" w:hint="default"/>
      <w:lang w:val="en-US" w:eastAsia="en-US" w:bidi="ar-SA"/>
    </w:rPr>
  </w:style>
  <w:style w:type="character" w:customStyle="1" w:styleId="120">
    <w:name w:val="Знак Знак12"/>
    <w:rsid w:val="00DD75A6"/>
    <w:rPr>
      <w:sz w:val="24"/>
      <w:szCs w:val="24"/>
      <w:lang w:val="ru-RU" w:eastAsia="ar-SA"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2.png"/><Relationship Id="rId26" Type="http://schemas.openxmlformats.org/officeDocument/2006/relationships/image" Target="media/image19.png"/><Relationship Id="rId39" Type="http://schemas.openxmlformats.org/officeDocument/2006/relationships/image" Target="media/image32.gif"/><Relationship Id="rId21" Type="http://schemas.openxmlformats.org/officeDocument/2006/relationships/image" Target="media/image14.png"/><Relationship Id="rId34" Type="http://schemas.openxmlformats.org/officeDocument/2006/relationships/image" Target="media/image27.gif"/><Relationship Id="rId42" Type="http://schemas.openxmlformats.org/officeDocument/2006/relationships/image" Target="media/image35.wmf"/><Relationship Id="rId47" Type="http://schemas.openxmlformats.org/officeDocument/2006/relationships/oleObject" Target="embeddings/oleObject4.bin"/><Relationship Id="rId50" Type="http://schemas.openxmlformats.org/officeDocument/2006/relationships/image" Target="media/image39.wmf"/><Relationship Id="rId55" Type="http://schemas.openxmlformats.org/officeDocument/2006/relationships/oleObject" Target="embeddings/oleObject8.bin"/><Relationship Id="rId63" Type="http://schemas.openxmlformats.org/officeDocument/2006/relationships/theme" Target="theme/theme1.xml"/><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http://xn--b1ahhahznja9a.xn--p1ai/zakonodatelstvo-zhkx/177-zakon-o-teplosnabzhenii-n-190-fz" TargetMode="External"/><Relationship Id="rId20" Type="http://schemas.openxmlformats.org/officeDocument/2006/relationships/oleObject" Target="embeddings/oleObject1.bin"/><Relationship Id="rId29" Type="http://schemas.openxmlformats.org/officeDocument/2006/relationships/image" Target="media/image22.png"/><Relationship Id="rId41" Type="http://schemas.openxmlformats.org/officeDocument/2006/relationships/image" Target="media/image34.png"/><Relationship Id="rId54" Type="http://schemas.openxmlformats.org/officeDocument/2006/relationships/image" Target="media/image41.wmf"/><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7.png"/><Relationship Id="rId32" Type="http://schemas.openxmlformats.org/officeDocument/2006/relationships/image" Target="media/image25.gif"/><Relationship Id="rId37" Type="http://schemas.openxmlformats.org/officeDocument/2006/relationships/image" Target="media/image30.png"/><Relationship Id="rId40" Type="http://schemas.openxmlformats.org/officeDocument/2006/relationships/image" Target="media/image33.gif"/><Relationship Id="rId45" Type="http://schemas.openxmlformats.org/officeDocument/2006/relationships/oleObject" Target="embeddings/oleObject3.bin"/><Relationship Id="rId53" Type="http://schemas.openxmlformats.org/officeDocument/2006/relationships/oleObject" Target="embeddings/oleObject7.bin"/><Relationship Id="rId58" Type="http://schemas.openxmlformats.org/officeDocument/2006/relationships/image" Target="media/image43.wmf"/><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oleObject" Target="embeddings/oleObject5.bin"/><Relationship Id="rId57" Type="http://schemas.openxmlformats.org/officeDocument/2006/relationships/oleObject" Target="embeddings/oleObject9.bin"/><Relationship Id="rId61" Type="http://schemas.openxmlformats.org/officeDocument/2006/relationships/oleObject" Target="embeddings/oleObject11.bin"/><Relationship Id="rId10" Type="http://schemas.openxmlformats.org/officeDocument/2006/relationships/image" Target="media/image5.png"/><Relationship Id="rId19" Type="http://schemas.openxmlformats.org/officeDocument/2006/relationships/image" Target="media/image13.png"/><Relationship Id="rId31" Type="http://schemas.openxmlformats.org/officeDocument/2006/relationships/image" Target="media/image24.png"/><Relationship Id="rId44" Type="http://schemas.openxmlformats.org/officeDocument/2006/relationships/image" Target="media/image36.wmf"/><Relationship Id="rId52" Type="http://schemas.openxmlformats.org/officeDocument/2006/relationships/image" Target="media/image40.wmf"/><Relationship Id="rId60" Type="http://schemas.openxmlformats.org/officeDocument/2006/relationships/image" Target="media/image44.wmf"/><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oleObject" Target="embeddings/oleObject2.bin"/><Relationship Id="rId48" Type="http://schemas.openxmlformats.org/officeDocument/2006/relationships/image" Target="media/image38.wmf"/><Relationship Id="rId56" Type="http://schemas.openxmlformats.org/officeDocument/2006/relationships/image" Target="media/image42.wmf"/><Relationship Id="rId8" Type="http://schemas.openxmlformats.org/officeDocument/2006/relationships/image" Target="media/image3.png"/><Relationship Id="rId51" Type="http://schemas.openxmlformats.org/officeDocument/2006/relationships/oleObject" Target="embeddings/oleObject6.bin"/><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1.jpe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7.wmf"/><Relationship Id="rId59" Type="http://schemas.openxmlformats.org/officeDocument/2006/relationships/oleObject" Target="embeddings/oleObject10.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F4000A-B0DE-4CFF-8CCE-3E7E32250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97</Pages>
  <Words>20875</Words>
  <Characters>118993</Characters>
  <Application>Microsoft Office Word</Application>
  <DocSecurity>0</DocSecurity>
  <Lines>991</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139589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cp:revision>
  <dcterms:created xsi:type="dcterms:W3CDTF">2019-09-23T09:17:00Z</dcterms:created>
  <dcterms:modified xsi:type="dcterms:W3CDTF">2019-09-23T09:42:00Z</dcterms:modified>
</cp:coreProperties>
</file>