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9E" w:rsidRPr="00BC619E" w:rsidRDefault="00BC619E" w:rsidP="00BC619E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9E">
        <w:rPr>
          <w:rFonts w:ascii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BC619E" w:rsidRPr="00BC619E" w:rsidRDefault="00BC619E" w:rsidP="00BC619E">
      <w:pPr>
        <w:tabs>
          <w:tab w:val="center" w:pos="5102"/>
          <w:tab w:val="left" w:pos="8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19E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BC619E" w:rsidRPr="00BC619E" w:rsidRDefault="00BC619E" w:rsidP="00BC6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BC619E" w:rsidRPr="00BC619E" w:rsidRDefault="00BC619E" w:rsidP="00BC6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9E" w:rsidRPr="00BC619E" w:rsidRDefault="00BC619E" w:rsidP="00BC6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19E" w:rsidRPr="00BC619E" w:rsidRDefault="00BC619E" w:rsidP="00BC6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619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C619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C619E" w:rsidRPr="00BC619E" w:rsidRDefault="00BC619E" w:rsidP="00BC6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 xml:space="preserve">  двадцать девятой сессии</w:t>
      </w:r>
    </w:p>
    <w:p w:rsidR="00BC619E" w:rsidRPr="00BC619E" w:rsidRDefault="00BC619E" w:rsidP="00BC61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619E" w:rsidRPr="00BC619E" w:rsidRDefault="00BC619E" w:rsidP="00BC619E">
      <w:pPr>
        <w:tabs>
          <w:tab w:val="left" w:pos="3348"/>
          <w:tab w:val="center" w:pos="49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 xml:space="preserve">           27.06.2019                                                                       № 159</w:t>
      </w:r>
    </w:p>
    <w:p w:rsidR="00BC619E" w:rsidRPr="00BC619E" w:rsidRDefault="00BC619E" w:rsidP="00BC619E">
      <w:pPr>
        <w:pStyle w:val="4"/>
        <w:spacing w:after="0"/>
        <w:jc w:val="center"/>
      </w:pPr>
      <w:r w:rsidRPr="00BC619E">
        <w:t>О внесении изменений в решение восемнадцатой сессии Совета депутатов Кожурлинского сельсовета Убинского района Новосибирской области пятого созыва от 10.10.2017 года  № 89 «Об утверждении Правил благоустройства Кожурлинского сельсовета Убинского района Новосибирской области» (с внесенными изменениями решением от 23.03.2018 № 108)</w:t>
      </w:r>
    </w:p>
    <w:p w:rsidR="00BC619E" w:rsidRPr="00BC619E" w:rsidRDefault="00BC619E" w:rsidP="00BC619E">
      <w:pPr>
        <w:spacing w:after="0"/>
        <w:rPr>
          <w:rFonts w:ascii="Times New Roman" w:hAnsi="Times New Roman" w:cs="Times New Roman"/>
        </w:rPr>
      </w:pPr>
    </w:p>
    <w:p w:rsidR="00BC619E" w:rsidRPr="00BC619E" w:rsidRDefault="00BC619E" w:rsidP="00BC61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19E">
        <w:rPr>
          <w:rFonts w:ascii="Times New Roman" w:hAnsi="Times New Roman" w:cs="Times New Roman"/>
          <w:sz w:val="28"/>
          <w:szCs w:val="28"/>
        </w:rPr>
        <w:t xml:space="preserve">В связи с вступлением в силу закона Новосибирской области от 04.03.2019 года № 347-ОЗ  «О порядке 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и для приведения нормативно-правовой базы в соответствие с действующим законодательством Совет депутатов Кожурлинского сельсовета Убинского района Новосибирской области пятого созыва </w:t>
      </w:r>
      <w:r w:rsidRPr="00BC619E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BC619E" w:rsidRPr="00BC619E" w:rsidRDefault="00BC619E" w:rsidP="00BC619E">
      <w:pPr>
        <w:pStyle w:val="4"/>
        <w:spacing w:after="0"/>
        <w:jc w:val="both"/>
      </w:pPr>
      <w:r w:rsidRPr="00BC619E">
        <w:rPr>
          <w:b w:val="0"/>
        </w:rPr>
        <w:t>1.Внести в  Правила благоустройства территории Кожурлинского сельсовета Убинского района Новосибирской области утверждённые решением восемнадцатой сессии Совета депутатов Кожурлинского сельсовета Убинского района Новосибирской области пятого созыва от 10.10.2017 года  № 89 «Об утверждении Правил благоустройства Кожурлинского сельсовета Убинского района Новосибирской области»</w:t>
      </w:r>
      <w:r>
        <w:rPr>
          <w:b w:val="0"/>
        </w:rPr>
        <w:t xml:space="preserve"> </w:t>
      </w:r>
      <w:r w:rsidRPr="00BC619E">
        <w:rPr>
          <w:b w:val="0"/>
        </w:rPr>
        <w:t>(с внесенными изменениями решением от 23.03.2018 № 108) следующие изменения:</w:t>
      </w:r>
    </w:p>
    <w:p w:rsidR="00BC619E" w:rsidRPr="00BC619E" w:rsidRDefault="00BC619E" w:rsidP="00BC6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1.1. Статью 1 «Общие положения» дополнить пунктом 1.5. следующего содержания:</w:t>
      </w:r>
    </w:p>
    <w:p w:rsidR="00BC619E" w:rsidRPr="00BC619E" w:rsidRDefault="00BC619E" w:rsidP="00BC61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«1.5.</w:t>
      </w:r>
      <w:r w:rsidRPr="00BC619E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определения границ прилегающей территории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619E">
        <w:rPr>
          <w:rFonts w:ascii="Times New Roman" w:hAnsi="Times New Roman" w:cs="Times New Roman"/>
          <w:sz w:val="28"/>
          <w:szCs w:val="28"/>
        </w:rPr>
        <w:t>Границы прилегающей территории определяются в отношении терри</w:t>
      </w:r>
      <w:r w:rsidRPr="00BC619E">
        <w:rPr>
          <w:rFonts w:ascii="Times New Roman" w:hAnsi="Times New Roman" w:cs="Times New Roman"/>
          <w:sz w:val="28"/>
          <w:szCs w:val="28"/>
        </w:rPr>
        <w:softHyphen/>
        <w:t>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—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назначения.</w:t>
      </w:r>
      <w:proofErr w:type="gramEnd"/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C619E">
        <w:rPr>
          <w:rFonts w:ascii="Times New Roman" w:hAnsi="Times New Roman" w:cs="Times New Roman"/>
          <w:sz w:val="28"/>
          <w:szCs w:val="28"/>
        </w:rPr>
        <w:tab/>
        <w:t xml:space="preserve">Настоящими правилами благоустройства устанавливаются максимальное </w:t>
      </w:r>
      <w:proofErr w:type="gramStart"/>
      <w:r w:rsidRPr="00BC619E"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 w:rsidRPr="00BC619E">
        <w:rPr>
          <w:rFonts w:ascii="Times New Roman" w:hAnsi="Times New Roman" w:cs="Times New Roman"/>
          <w:sz w:val="28"/>
          <w:szCs w:val="28"/>
        </w:rPr>
        <w:t xml:space="preserve"> и минимальное расстояние от внутренней части границ прилегающей территории до внешней части границ прилегающей территории (далее соответственно </w:t>
      </w:r>
      <w:r w:rsidRPr="00BC619E">
        <w:rPr>
          <w:rFonts w:ascii="Times New Roman" w:hAnsi="Times New Roman" w:cs="Times New Roman"/>
          <w:sz w:val="28"/>
          <w:szCs w:val="28"/>
        </w:rPr>
        <w:tab/>
        <w:t xml:space="preserve"> максимальное расстояние, минимальное расстояние). Максимальное расстояние и минимальное расстояние могут быть установлены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факторов. Максимальное расстояние не может превышать минимальное расстояние более чем в два раза.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3.</w:t>
      </w:r>
      <w:r w:rsidRPr="00BC619E">
        <w:rPr>
          <w:rFonts w:ascii="Times New Roman" w:hAnsi="Times New Roman" w:cs="Times New Roman"/>
          <w:sz w:val="28"/>
          <w:szCs w:val="28"/>
        </w:rPr>
        <w:tab/>
        <w:t>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расстояния.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4.</w:t>
      </w:r>
      <w:r w:rsidRPr="00BC619E">
        <w:rPr>
          <w:rFonts w:ascii="Times New Roman" w:hAnsi="Times New Roman" w:cs="Times New Roman"/>
          <w:sz w:val="28"/>
          <w:szCs w:val="28"/>
        </w:rPr>
        <w:tab/>
        <w:t>В границах прилегающих территорий могут располагаться следующие территории общего пользования или их части: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1)</w:t>
      </w:r>
      <w:r w:rsidRPr="00BC619E">
        <w:rPr>
          <w:rFonts w:ascii="Times New Roman" w:hAnsi="Times New Roman" w:cs="Times New Roman"/>
          <w:sz w:val="28"/>
          <w:szCs w:val="28"/>
        </w:rPr>
        <w:tab/>
        <w:t>пешеходные коммуникации, в том числе тротуары, аллеи, дорожки, тропинки;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2)</w:t>
      </w:r>
      <w:r w:rsidRPr="00BC619E">
        <w:rPr>
          <w:rFonts w:ascii="Times New Roman" w:hAnsi="Times New Roman" w:cs="Times New Roman"/>
          <w:sz w:val="28"/>
          <w:szCs w:val="28"/>
        </w:rPr>
        <w:tab/>
        <w:t>палисадники, клумбы;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3)</w:t>
      </w:r>
      <w:r w:rsidRPr="00BC619E">
        <w:rPr>
          <w:rFonts w:ascii="Times New Roman" w:hAnsi="Times New Roman" w:cs="Times New Roman"/>
          <w:sz w:val="28"/>
          <w:szCs w:val="28"/>
        </w:rPr>
        <w:tab/>
        <w:t>иные территории общего пользования, установленные настоящими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5.</w:t>
      </w:r>
      <w:r w:rsidRPr="00BC619E">
        <w:rPr>
          <w:rFonts w:ascii="Times New Roman" w:hAnsi="Times New Roman" w:cs="Times New Roman"/>
          <w:sz w:val="28"/>
          <w:szCs w:val="28"/>
        </w:rPr>
        <w:tab/>
        <w:t>Границы прилегающей территории определяются с учетом следующих ограничений: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1)</w:t>
      </w:r>
      <w:r w:rsidRPr="00BC619E">
        <w:rPr>
          <w:rFonts w:ascii="Times New Roman" w:hAnsi="Times New Roman" w:cs="Times New Roman"/>
          <w:sz w:val="28"/>
          <w:szCs w:val="28"/>
        </w:rPr>
        <w:tab/>
        <w:t xml:space="preserve"> в отношении каждого здания, строения, сооружения, земельного участка могут быть установлены границы только одной прилегающей территории. В том числе границы, имеющие один замкнутый контур или два непересекающихся замкнутых контура;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2)</w:t>
      </w:r>
      <w:r w:rsidRPr="00BC619E">
        <w:rPr>
          <w:rFonts w:ascii="Times New Roman" w:hAnsi="Times New Roman" w:cs="Times New Roman"/>
          <w:sz w:val="28"/>
          <w:szCs w:val="28"/>
        </w:rPr>
        <w:tab/>
        <w:t>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BC619E">
        <w:rPr>
          <w:rFonts w:ascii="Times New Roman" w:hAnsi="Times New Roman" w:cs="Times New Roman"/>
          <w:sz w:val="28"/>
          <w:szCs w:val="28"/>
        </w:rPr>
        <w:tab/>
        <w:t>пересечение границ прилегающих территорий, за исключением случаев установления общих смежных границ прилегающих территорий, не допускается;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4)</w:t>
      </w:r>
      <w:r w:rsidRPr="00BC619E">
        <w:rPr>
          <w:rFonts w:ascii="Times New Roman" w:hAnsi="Times New Roman" w:cs="Times New Roman"/>
          <w:sz w:val="28"/>
          <w:szCs w:val="28"/>
        </w:rPr>
        <w:tab/>
        <w:t>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19E">
        <w:rPr>
          <w:rFonts w:ascii="Times New Roman" w:hAnsi="Times New Roman" w:cs="Times New Roman"/>
          <w:sz w:val="28"/>
          <w:szCs w:val="28"/>
        </w:rPr>
        <w:t>5)</w:t>
      </w:r>
      <w:r w:rsidRPr="00BC619E">
        <w:rPr>
          <w:rFonts w:ascii="Times New Roman" w:hAnsi="Times New Roman" w:cs="Times New Roman"/>
          <w:sz w:val="28"/>
          <w:szCs w:val="28"/>
        </w:rPr>
        <w:tab/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(дорожных и (или) тротуарных бордюров, иных подобных ограждений территории общего пользования), а также по возможности должна иметь</w:t>
      </w:r>
      <w:proofErr w:type="gramEnd"/>
      <w:r w:rsidRPr="00BC619E">
        <w:rPr>
          <w:rFonts w:ascii="Times New Roman" w:hAnsi="Times New Roman" w:cs="Times New Roman"/>
          <w:sz w:val="28"/>
          <w:szCs w:val="28"/>
        </w:rPr>
        <w:t xml:space="preserve">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6. Границу прилегающих территорий установить: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- на улицах с двухсторонней застройкой по длине занимаемого участка, а по ширине до обочины дороги;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- на улицах с односторонней застройкой по длине занимаемого участка, а по ширине - до обочины дороги;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- на дорогах, подходах и подъездных путях к предприятиям, организациям, учреждениям,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- на строительных площадках - территория не менее 15 метров от ограждения стройки по всему периметру;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- для некапитальных объектов торговли, общественного питания и бытового обслуживания населения - в радиусе не менее 10 метров.</w:t>
      </w:r>
    </w:p>
    <w:p w:rsidR="00BC619E" w:rsidRPr="00BC619E" w:rsidRDefault="00BC619E" w:rsidP="00BC619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 xml:space="preserve">7. В случае возникновения споров при определении границ прилегающих территорий администрацией Кожурлинского сельского поселения создается межведомственная комиссия по вопросам определения границ прилегающих территорий, порядок </w:t>
      </w:r>
      <w:proofErr w:type="gramStart"/>
      <w:r w:rsidRPr="00BC619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C619E">
        <w:rPr>
          <w:rFonts w:ascii="Times New Roman" w:hAnsi="Times New Roman" w:cs="Times New Roman"/>
          <w:sz w:val="28"/>
          <w:szCs w:val="28"/>
        </w:rPr>
        <w:t xml:space="preserve"> которой определяется муниципальным правовым актом.»</w:t>
      </w:r>
    </w:p>
    <w:p w:rsidR="00BC619E" w:rsidRPr="00BC619E" w:rsidRDefault="00BC619E" w:rsidP="00BC61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1.2. часть 2 . «Основные понятия» дополнить  пунктом 2.2.следующего содержания:</w:t>
      </w:r>
    </w:p>
    <w:p w:rsidR="00BC619E" w:rsidRPr="00BC619E" w:rsidRDefault="00BC619E" w:rsidP="00BC619E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lastRenderedPageBreak/>
        <w:t>«2.2.</w:t>
      </w:r>
      <w:r w:rsidRPr="00BC619E">
        <w:rPr>
          <w:rFonts w:ascii="Times New Roman" w:hAnsi="Times New Roman" w:cs="Times New Roman"/>
          <w:bCs/>
          <w:sz w:val="28"/>
          <w:szCs w:val="28"/>
        </w:rPr>
        <w:tab/>
      </w:r>
      <w:r w:rsidRPr="00BC619E">
        <w:rPr>
          <w:rFonts w:ascii="Times New Roman" w:hAnsi="Times New Roman" w:cs="Times New Roman"/>
          <w:b/>
          <w:bCs/>
          <w:sz w:val="28"/>
          <w:szCs w:val="28"/>
        </w:rPr>
        <w:t>границы прилегающей территории</w:t>
      </w:r>
      <w:r w:rsidRPr="00BC619E">
        <w:rPr>
          <w:rFonts w:ascii="Times New Roman" w:hAnsi="Times New Roman" w:cs="Times New Roman"/>
          <w:bCs/>
          <w:sz w:val="28"/>
          <w:szCs w:val="28"/>
        </w:rPr>
        <w:t xml:space="preserve"> — предел прилегающей территории;</w:t>
      </w:r>
    </w:p>
    <w:p w:rsidR="00BC619E" w:rsidRPr="00BC619E" w:rsidRDefault="00BC619E" w:rsidP="00BC619E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619E">
        <w:rPr>
          <w:rFonts w:ascii="Times New Roman" w:hAnsi="Times New Roman" w:cs="Times New Roman"/>
          <w:b/>
          <w:bCs/>
          <w:sz w:val="28"/>
          <w:szCs w:val="28"/>
        </w:rPr>
        <w:t>2.2.1.внутренняя часть границ прилегающей территории</w:t>
      </w:r>
      <w:r w:rsidRPr="00BC619E">
        <w:rPr>
          <w:rFonts w:ascii="Times New Roman" w:hAnsi="Times New Roman" w:cs="Times New Roman"/>
          <w:bCs/>
          <w:sz w:val="28"/>
          <w:szCs w:val="28"/>
        </w:rPr>
        <w:t xml:space="preserve"> —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BC619E" w:rsidRPr="00BC619E" w:rsidRDefault="00BC619E" w:rsidP="00BC619E">
      <w:pPr>
        <w:tabs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19E">
        <w:rPr>
          <w:rFonts w:ascii="Times New Roman" w:hAnsi="Times New Roman" w:cs="Times New Roman"/>
          <w:b/>
          <w:bCs/>
          <w:sz w:val="28"/>
          <w:szCs w:val="28"/>
        </w:rPr>
        <w:t>2.2.2.внешняя часть границ прилегающей территории</w:t>
      </w:r>
      <w:r w:rsidRPr="00BC619E">
        <w:rPr>
          <w:rFonts w:ascii="Times New Roman" w:hAnsi="Times New Roman" w:cs="Times New Roman"/>
          <w:bCs/>
          <w:sz w:val="28"/>
          <w:szCs w:val="28"/>
        </w:rPr>
        <w:t xml:space="preserve"> —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границей.</w:t>
      </w:r>
      <w:proofErr w:type="gramEnd"/>
      <w:r w:rsidRPr="00BC619E">
        <w:rPr>
          <w:rFonts w:ascii="Times New Roman" w:hAnsi="Times New Roman" w:cs="Times New Roman"/>
          <w:bCs/>
          <w:sz w:val="28"/>
          <w:szCs w:val="28"/>
        </w:rPr>
        <w:t>»</w:t>
      </w:r>
    </w:p>
    <w:p w:rsidR="00BC619E" w:rsidRPr="00BC619E" w:rsidRDefault="00BC619E" w:rsidP="00BC6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2.Настоящее решение опубликовать в периодическом печатном издании «Вести Кожурлы».</w:t>
      </w:r>
    </w:p>
    <w:p w:rsidR="00BC619E" w:rsidRPr="00BC619E" w:rsidRDefault="00BC619E" w:rsidP="00BC6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19E" w:rsidRPr="00BC619E" w:rsidRDefault="00BC619E" w:rsidP="00BC6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19E" w:rsidRPr="00BC619E" w:rsidRDefault="00BC619E" w:rsidP="00BC619E">
      <w:pPr>
        <w:autoSpaceDE w:val="0"/>
        <w:autoSpaceDN w:val="0"/>
        <w:adjustRightInd w:val="0"/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C619E" w:rsidRPr="00BC619E" w:rsidRDefault="00BC619E" w:rsidP="00BC619E">
      <w:pPr>
        <w:autoSpaceDE w:val="0"/>
        <w:autoSpaceDN w:val="0"/>
        <w:adjustRightInd w:val="0"/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 xml:space="preserve">Кожурлинского сельсовета Убинского района </w:t>
      </w:r>
    </w:p>
    <w:p w:rsidR="00BC619E" w:rsidRPr="00BC619E" w:rsidRDefault="00BC619E" w:rsidP="00BC619E">
      <w:pPr>
        <w:autoSpaceDE w:val="0"/>
        <w:autoSpaceDN w:val="0"/>
        <w:adjustRightInd w:val="0"/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Новосибирской области пятого созыва                                   Е.Р. Белоусова</w:t>
      </w:r>
    </w:p>
    <w:p w:rsidR="00BC619E" w:rsidRPr="00BC619E" w:rsidRDefault="00BC619E" w:rsidP="00BC619E">
      <w:pPr>
        <w:autoSpaceDE w:val="0"/>
        <w:autoSpaceDN w:val="0"/>
        <w:adjustRightInd w:val="0"/>
        <w:spacing w:after="0"/>
        <w:ind w:right="255"/>
        <w:jc w:val="both"/>
        <w:rPr>
          <w:rFonts w:ascii="Times New Roman" w:hAnsi="Times New Roman" w:cs="Times New Roman"/>
          <w:sz w:val="28"/>
          <w:szCs w:val="28"/>
        </w:rPr>
      </w:pPr>
    </w:p>
    <w:p w:rsidR="00BC619E" w:rsidRPr="00BC619E" w:rsidRDefault="00BC619E" w:rsidP="00BC6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19E" w:rsidRPr="00BC619E" w:rsidRDefault="00BC619E" w:rsidP="00BC6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Глава Кожурлинского сельсовета</w:t>
      </w:r>
    </w:p>
    <w:p w:rsidR="00BC619E" w:rsidRPr="00BC619E" w:rsidRDefault="00BC619E" w:rsidP="00BC6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19E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Е.Н. Нехаева</w:t>
      </w:r>
    </w:p>
    <w:p w:rsidR="00D93A4C" w:rsidRDefault="00D93A4C"/>
    <w:sectPr w:rsidR="00D9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19E"/>
    <w:rsid w:val="00BC619E"/>
    <w:rsid w:val="00D9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C619E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619E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1104</Words>
  <Characters>6298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2019-09-24T08:53:00Z</dcterms:created>
  <dcterms:modified xsi:type="dcterms:W3CDTF">2019-09-24T08:59:00Z</dcterms:modified>
</cp:coreProperties>
</file>