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6D" w:rsidRDefault="00BD286D" w:rsidP="00BD286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BD286D" w:rsidRDefault="00BD286D" w:rsidP="00BD286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двадцать восьмой сессией</w:t>
      </w:r>
    </w:p>
    <w:p w:rsidR="00BD286D" w:rsidRDefault="00BD286D" w:rsidP="00BD286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 Совета депутатов</w:t>
      </w:r>
    </w:p>
    <w:p w:rsidR="00BD286D" w:rsidRDefault="00BD286D" w:rsidP="00BD286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Кожурлинского сельсовета Убинского</w:t>
      </w:r>
    </w:p>
    <w:p w:rsidR="00BD286D" w:rsidRDefault="00BD286D" w:rsidP="00BD286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</w:p>
    <w:p w:rsidR="00BD286D" w:rsidRDefault="00BD286D" w:rsidP="00BD286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29.04.2019  № 149</w:t>
      </w:r>
    </w:p>
    <w:p w:rsidR="00BD286D" w:rsidRDefault="00BD286D" w:rsidP="00BD286D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BD286D" w:rsidRDefault="00BD286D" w:rsidP="00BD286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>
        <w:rPr>
          <w:rFonts w:ascii="Times New Roman" w:hAnsi="Times New Roman"/>
          <w:b/>
          <w:sz w:val="28"/>
          <w:szCs w:val="28"/>
        </w:rPr>
        <w:t>Главы Кожурлинского сельсовета Убинского района Новосибирской области деятельности за 2018 год</w:t>
      </w:r>
    </w:p>
    <w:p w:rsidR="00BD286D" w:rsidRDefault="00BD286D" w:rsidP="00BD286D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BD286D" w:rsidRDefault="00BD286D" w:rsidP="00BD28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подводим итоги социально-экономического развития Кожурлинского сельсовета Убинского района Новосибирской области за 2018 год, которые являются общим результатом работы депутатского корпуса, органа местного самоуправления, трудовых коллективов предприятий, учреждений и организаций, представителей малого и среднего бизнеса и всех без исключения жителей сельсовета.</w:t>
      </w:r>
    </w:p>
    <w:p w:rsidR="00BD286D" w:rsidRDefault="00BD286D" w:rsidP="00BD28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286D" w:rsidRDefault="00BD286D" w:rsidP="00BD28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нашего поселения: </w:t>
      </w:r>
    </w:p>
    <w:p w:rsidR="00BD286D" w:rsidRDefault="00BD286D" w:rsidP="00BD286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D286D" w:rsidRDefault="00BD286D" w:rsidP="00BD28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Кожурлинского сельсовета,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</w:t>
      </w:r>
      <w:smartTag w:uri="urn:schemas-microsoft-com:office:smarttags" w:element="metricconverter">
        <w:smartTagPr>
          <w:attr w:name="ProductID" w:val="36 246 гектар"/>
        </w:smartTagPr>
        <w:r>
          <w:rPr>
            <w:rFonts w:ascii="Times New Roman" w:hAnsi="Times New Roman"/>
            <w:sz w:val="28"/>
            <w:szCs w:val="28"/>
          </w:rPr>
          <w:t>36 246 гектар</w:t>
        </w:r>
      </w:smartTag>
      <w:r>
        <w:rPr>
          <w:rFonts w:ascii="Times New Roman" w:hAnsi="Times New Roman"/>
          <w:sz w:val="28"/>
          <w:szCs w:val="28"/>
        </w:rPr>
        <w:t xml:space="preserve">, расположены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пункта, с. Кожурла и пос. Жданковский общая численность населения составляет  1384 человека,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502 домовладений, количество КРС у населения в личном подсобном хозяйстве  </w:t>
      </w:r>
      <w:r>
        <w:rPr>
          <w:rFonts w:ascii="Times New Roman" w:hAnsi="Times New Roman"/>
          <w:b/>
          <w:sz w:val="28"/>
          <w:szCs w:val="28"/>
        </w:rPr>
        <w:t>270</w:t>
      </w:r>
      <w:r>
        <w:rPr>
          <w:rFonts w:ascii="Times New Roman" w:hAnsi="Times New Roman"/>
          <w:sz w:val="28"/>
          <w:szCs w:val="28"/>
        </w:rPr>
        <w:t xml:space="preserve"> голов.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Демографическая ситуация за 2018 год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родилось –  6   человек;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умерло -  17    человек;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Кожурлинского сельсовета функционируют:</w:t>
      </w:r>
    </w:p>
    <w:p w:rsidR="00BD286D" w:rsidRDefault="00BD286D" w:rsidP="00BD286D">
      <w:pPr>
        <w:pStyle w:val="11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z w:val="28"/>
          <w:szCs w:val="28"/>
        </w:rPr>
        <w:t xml:space="preserve"> средняя школа в ней обучается 164 ученика, </w:t>
      </w:r>
    </w:p>
    <w:p w:rsidR="00BD286D" w:rsidRDefault="00BD286D" w:rsidP="00BD286D">
      <w:pPr>
        <w:pStyle w:val="11"/>
        <w:jc w:val="both"/>
      </w:pPr>
      <w:r>
        <w:rPr>
          <w:rFonts w:ascii="Times New Roman" w:hAnsi="Times New Roman"/>
          <w:sz w:val="28"/>
          <w:szCs w:val="28"/>
        </w:rPr>
        <w:t>детский сад, который посещают 44 ребенка,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дом культуры,</w:t>
      </w:r>
      <w:r>
        <w:rPr>
          <w:rStyle w:val="apple-converted-space"/>
          <w:color w:val="000000"/>
          <w:sz w:val="28"/>
          <w:szCs w:val="28"/>
        </w:rPr>
        <w:t xml:space="preserve"> сельская </w:t>
      </w:r>
      <w:r>
        <w:rPr>
          <w:rFonts w:ascii="Times New Roman" w:hAnsi="Times New Roman"/>
          <w:sz w:val="28"/>
          <w:szCs w:val="28"/>
        </w:rPr>
        <w:t>библиотека, почтовое отделение,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  торговых точек,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1мини-пекарня, пилорама,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МУП «Кожурлинское ЖКХ»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 колхоз «Кожурла», СПК «Перспектива»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Пожарная часть (2 машины).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информирования населения о деятельности администрации Кожурлинского сельсовета  используется официальный сайт администрации, где размещаются нормативные документы, информация о мероприятиях по благоустройству наших территорий. Сайт администрации всегда поддерживается в актуальном состоянии. Для обнародования нормативных правовых актов используются информационные стенды, периодическое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печатное издание «Вести Кожурлы»,  по необходимости информация размещается в районной газете «Убинский вестник».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 гражданам  выдано  617  справок. Наибольший удельный вес занимают справки о составе семьи и лицах, зарегистрированных  по месту жительства заявителя, которые используются для получения жилищно-коммунальных услуг, льгот, детских пособий. Количество адресных справок и выписок на земельные участки, необходимых для проведения работ по межеванию и оформлению государственной регистрации права составило в 2018 году   30.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администрацию Кожурлинского сельсовета поступали обращения граждан. Основная часть обращений граждан связана с водоснабжением, землепользованием, уличным освещением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варийными деревьями. В 2018 году по обращениям было спилено 37 тополей на общую сумму 200000р.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вопросы решаются с помощью районных служб.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воинском  учете поселения состоит 270 военнообязанных, в том числе: подлежащих призыву на военную службу 19, пребывающих в запасе 251.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2018 год Администрацией Кожурлинского сельсовета было принято 113 - постановлений,  100 распоряжений по основной деятельности.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сельсовета обеспечивалась законотворческая деятельность Совета депутатов. Специалистами администрации разрабатывались проекты нормативных документов, которые предлагались  Совету депутатов Кожурлинского сельсовета Убинского района Новосибирской области  на     рассмотрение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отчетный период проведено 6  заседаний Совета депутатов Кожурлинского сельсовета Убинского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на которых было рассмотрено 32 вопроса.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полномочий сельсовета за отчетный период было принято 66     нормативно-правовых акта.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территории Кожурлинского сельсовета проживает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143 ветерана труда.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 труженика тыла.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 детей войны.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инвалидов 73 из них 4 ребенка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 многодетных семей 184 ребенка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5 семьях 7 детей находится под опекой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семей неблагополучных 13детей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Советом депутатов Кожурлинского сельсовета Убинского района Новосибирской области. Исполнение бюджета поселения </w:t>
      </w:r>
      <w:r>
        <w:rPr>
          <w:rFonts w:ascii="Times New Roman" w:hAnsi="Times New Roman"/>
          <w:sz w:val="28"/>
          <w:szCs w:val="28"/>
        </w:rPr>
        <w:lastRenderedPageBreak/>
        <w:t>осуществляется в течение года, каждый квартал информация об исполнении бюджета рассматривается на заседании Совета депутатов Кожурлинского сельсовета Убинского района Новосибирской области поселения.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Первоначальный бюджет на 01.01.2018год  составлял 8 960 100 р.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за 2018 год  получены доходы в объеме 21 796 700 рублей, из которых составили налоговые 2 654 700р, неналоговые доходы поступления это 181 100 р.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крупный источник собственных доходов  –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налог на доходы физических лиц, который получен в сумме 1 741 600 рублей,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сельскохозяйственный налог – 810 рублей,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имущество физических лиц – 15 800 рублей, 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налог – 139 700 рублей.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Финансовая помощь из федерального, областного и районного бюджетов предоставлена в объеме 19 123 900 рублей, в том числе: дотация на финансовую поддержку поселения, а также целевые средства, предназначенные для решения конкретных задач рублей.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поселения за 2018 год исполнены в объеме 21 402 200 рублей.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Кожурлинского сельсовета организуется и оплачивается работа по содержанию и благоустройству  улиц и дорог поселения.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Эту работу в основном осуществляет МУП «Кожурлинское ЖКХ».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обслуживание площадок под ТКО потрачено 84 900 руб.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зимнее время постоянно производиться очистка дорог  и обочин от снега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летнее время грейдирование дорог и скашивание сорной травы с обочин на это потрачено 550 100 р. 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и осенний период производились работы по благоустройству кладбищ.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уличного освещения, приобретено светодиодных светильников на сумму 200000 рублей.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года установили    таймеры времени, которые  позволяют регулировать  время включения и отключения уличных фонарей.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поставку отопления, воды населению, освещение улиц, обслуживание электрического  оборудования  было потрачено 948 100  рублей из местного бюджета.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Осенью были приобретены, высажены еще 25 деревьев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территории, которая определена  как парковая зона, приобретены: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уличная беседка и 4 скамейки,  общая стоимость  96000руб.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Отремонтирована  дорога по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енинская протяженностью 1500м стоимость ремонта 3 656 888р.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оплачен переходящий долг за ремонт дороги по  ул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осточной  в размере 2 352 855р.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 приобретены уличные тренажеры 5 штук. На сумму 90 000 руб. установку осуществим летом 2019 года.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На средства из государственной программы Новосибирской области «Культура Новосибирской области на 2015-2020 годы» закончены  работы по капитальному ремонту здания сельского дома культуры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Кожурла.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затрачено в общей сложности  2 453 782р (389000рублей 2064782) из местного бюджета 200 000р. Была смонтирована новая пожарная сигнализация на сумму164000р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световое и звуковое оборудование для сцены стоимостью  400 000 руб.,  приобретена одежда для сцены стоимостью 230 000руб.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средства выделены из бюджета Убинского района.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поддержания общественного порядка при проведении массовых мероприятий формируется график дежурств работников администрации и ЖКХ. В дни празднования  победы в ВОВ  администрацией поселения, были организованы встречи и поздравления  тружеников тыла. Вручены поздравительные открытки и подарки. 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занятости населения в нашем поселении стоит остро, Администрация  Кожурлинского сельсовета принимает все усилия по поддержке населения, приглашаем на сезонные работы, субботники.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 2018 год   совместно с Центром занятости населения   Убинского района для создания дополнительных рабочих мест были привлечены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человек, которые оказали значительную помощь в мероприятиях по благоустройству в весенне-летний период.     Периодически проводятся рейды в асоциальные семьи с целью изучения жизни детей из неблагополучных семей, и своевременного проведения профилактических мероприятий по пресечению правонарушений.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укрепления здоровья молодежи и  привлечения населения Кожурлинского сельсовета к систематическим занятиям физической культурой и спортом, проводятся различные соревнования, задачами которых является: популяризация физической культуры и спорта, увеличение количества занимающихся, пропаганда здорового образа жизни. Сформирована футбольная и волейбольные мужские команды сельского поселения, которые принимают активное  участие во всех турнирах  среди команд поселений района. В 2018году в поселении проведен районный спортивный праздник посвященный дню России. В доме культуры постоянно функционирует тренажерный зал. Приглашаем всех желающих его посетить,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известно, что движение это жизнь.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Участие Администрации Кожурлинского сельсовета  в предупреждении и ликвидации последствий чрезвычайных ситуаций в границах сельского поселения и  обеспечении первичных мер пожарной безопасности в границах населенных пунктов заключается в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 Для оперативного информирования населения о сложившейся чрезвычайной ситуации  имеется одно звуковое устройство, установленное на здании администрации. На </w:t>
      </w:r>
      <w:r>
        <w:rPr>
          <w:rFonts w:ascii="Times New Roman" w:hAnsi="Times New Roman"/>
          <w:sz w:val="28"/>
          <w:szCs w:val="28"/>
        </w:rPr>
        <w:lastRenderedPageBreak/>
        <w:t xml:space="preserve">постоянной основе систематически проводится профилактическая работа по пожарной безопасности, как в населенном пункте, так и в учреждениях (Разносились предупреждения, памятки о пожарной безопасности в период особого противопожарного режима, обход, посещались семьи находящиеся в социально опасном положении).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своевременного реагирования по тушению ландшафтных пожаров создана группа  по тушению пожаров с привлечением техники ЖКХ и ПЧ 123.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приобретено 3 воздуходувки на сумму 57 000р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В заключение позвольте мне выразить благодарность Главе Убинского  района, Администрации Убинского района, нашему депутатскому корпусу,  и всем жителям нашего поселения за работу и помощь в 2018 году. Я верю, что лишь наши совместные усилия, участие каждого из Вас позволят сделать наше поселение именно таким, каким мы все хотим его видеть. 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благополучия, чистого, светлого неба над головой, удачи и всем простого человеческого счастья.</w:t>
      </w:r>
    </w:p>
    <w:p w:rsidR="00BD286D" w:rsidRDefault="00BD286D" w:rsidP="00BD286D">
      <w:pPr>
        <w:pStyle w:val="11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Благодарю Вас за внимание.  </w:t>
      </w:r>
    </w:p>
    <w:p w:rsidR="00BD286D" w:rsidRDefault="00BD286D" w:rsidP="00BD286D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BD286D" w:rsidRDefault="00BD286D" w:rsidP="00BD286D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BD286D" w:rsidRDefault="00BD286D" w:rsidP="00BD286D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BD286D" w:rsidRDefault="00BD286D" w:rsidP="00BD286D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BD286D" w:rsidRDefault="00BD286D" w:rsidP="00BD286D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BD286D" w:rsidRPr="006D5FBC" w:rsidRDefault="00BD286D" w:rsidP="00BD286D">
      <w:pPr>
        <w:pStyle w:val="11"/>
        <w:rPr>
          <w:rFonts w:ascii="Times New Roman" w:hAnsi="Times New Roman"/>
          <w:sz w:val="28"/>
          <w:szCs w:val="28"/>
        </w:rPr>
      </w:pPr>
      <w:r w:rsidRPr="006D5FBC">
        <w:rPr>
          <w:rFonts w:ascii="Times New Roman" w:hAnsi="Times New Roman"/>
          <w:sz w:val="28"/>
          <w:szCs w:val="28"/>
        </w:rPr>
        <w:t>Глава Кожурлинского сельсовета</w:t>
      </w:r>
    </w:p>
    <w:p w:rsidR="00BD286D" w:rsidRPr="006D5FBC" w:rsidRDefault="00BD286D" w:rsidP="00BD286D">
      <w:pPr>
        <w:pStyle w:val="11"/>
        <w:rPr>
          <w:rFonts w:ascii="Times New Roman" w:hAnsi="Times New Roman"/>
          <w:sz w:val="28"/>
          <w:szCs w:val="28"/>
        </w:rPr>
      </w:pPr>
      <w:r w:rsidRPr="006D5FBC">
        <w:rPr>
          <w:rFonts w:ascii="Times New Roman" w:hAnsi="Times New Roman"/>
          <w:sz w:val="28"/>
          <w:szCs w:val="28"/>
        </w:rPr>
        <w:t>Убинского района Новосибирской области                                      Е.Н.Нехаева</w:t>
      </w:r>
    </w:p>
    <w:p w:rsidR="00A77B37" w:rsidRDefault="00A77B37"/>
    <w:sectPr w:rsidR="00A7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86D"/>
    <w:rsid w:val="00A77B37"/>
    <w:rsid w:val="00BD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86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8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semiHidden/>
    <w:unhideWhenUsed/>
    <w:rsid w:val="00BD2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D286D"/>
    <w:rPr>
      <w:rFonts w:ascii="Courier New" w:eastAsia="Calibri" w:hAnsi="Courier New" w:cs="Courier New"/>
      <w:sz w:val="20"/>
      <w:szCs w:val="20"/>
    </w:rPr>
  </w:style>
  <w:style w:type="character" w:styleId="a3">
    <w:name w:val="Strong"/>
    <w:basedOn w:val="a0"/>
    <w:qFormat/>
    <w:rsid w:val="00BD286D"/>
    <w:rPr>
      <w:b/>
      <w:bCs w:val="0"/>
    </w:rPr>
  </w:style>
  <w:style w:type="paragraph" w:styleId="a4">
    <w:name w:val="No Spacing"/>
    <w:qFormat/>
    <w:rsid w:val="00BD28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BD286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D286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1599</Words>
  <Characters>9119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2019-09-23T08:50:00Z</dcterms:created>
  <dcterms:modified xsi:type="dcterms:W3CDTF">2019-09-23T08:51:00Z</dcterms:modified>
</cp:coreProperties>
</file>