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22C" w:rsidRDefault="009A7771">
      <w:pPr>
        <w:pStyle w:val="30"/>
        <w:shd w:val="clear" w:color="auto" w:fill="auto"/>
        <w:ind w:left="660"/>
      </w:pPr>
      <w:r>
        <w:t>в ходе проведения проверки установлено:</w:t>
      </w:r>
    </w:p>
    <w:p w:rsidR="00DB622C" w:rsidRDefault="009A7771">
      <w:pPr>
        <w:pStyle w:val="20"/>
        <w:shd w:val="clear" w:color="auto" w:fill="auto"/>
        <w:ind w:right="1000" w:firstLine="200"/>
      </w:pPr>
      <w:r>
        <w:t>Администрация Кожурлинского сельсовета Убинского района Новосибирской</w:t>
      </w:r>
      <w:r>
        <w:br/>
        <w:t>области Дата постановки на учет юридического лица -13 декабря 1991г.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>ОГРН 1025406025094; ИНН 5439100265</w:t>
      </w:r>
    </w:p>
    <w:p w:rsidR="00DB622C" w:rsidRDefault="009A7771">
      <w:pPr>
        <w:pStyle w:val="20"/>
        <w:shd w:val="clear" w:color="auto" w:fill="auto"/>
        <w:ind w:right="1480" w:firstLine="0"/>
      </w:pPr>
      <w:r>
        <w:t xml:space="preserve">Местонахождение: 632510, Новосибирская </w:t>
      </w:r>
      <w:r>
        <w:t>область, Убинский район, с.Кожурла.</w:t>
      </w:r>
      <w:r>
        <w:br/>
        <w:t>ул. Ленинская дом 1</w:t>
      </w:r>
    </w:p>
    <w:p w:rsidR="00DB622C" w:rsidRDefault="009A7771">
      <w:pPr>
        <w:pStyle w:val="20"/>
        <w:shd w:val="clear" w:color="auto" w:fill="auto"/>
        <w:ind w:firstLine="340"/>
        <w:jc w:val="both"/>
      </w:pPr>
      <w:r>
        <w:t>Согласно Устава Кожурлинского сельсовета Убинского района Новосибирской</w:t>
      </w:r>
    </w:p>
    <w:p w:rsidR="00DB622C" w:rsidRDefault="009A7771">
      <w:pPr>
        <w:pStyle w:val="20"/>
        <w:shd w:val="clear" w:color="auto" w:fill="auto"/>
        <w:tabs>
          <w:tab w:val="left" w:leader="underscore" w:pos="4306"/>
          <w:tab w:val="left" w:leader="underscore" w:pos="5794"/>
        </w:tabs>
        <w:ind w:firstLine="0"/>
        <w:jc w:val="both"/>
      </w:pPr>
      <w:r>
        <w:t>области, ( далее НСО), Решения №</w:t>
      </w:r>
      <w:r>
        <w:tab/>
        <w:t>от</w:t>
      </w:r>
      <w:r>
        <w:tab/>
        <w:t xml:space="preserve"> , Распоряжения № 54 от 03.12.2015 г.</w:t>
      </w:r>
    </w:p>
    <w:p w:rsidR="00DB622C" w:rsidRDefault="009A7771">
      <w:pPr>
        <w:pStyle w:val="20"/>
        <w:shd w:val="clear" w:color="auto" w:fill="auto"/>
        <w:ind w:right="680" w:firstLine="0"/>
      </w:pPr>
      <w:r>
        <w:t>Главой Кожурлинского сельсовета Убинского района НСО в</w:t>
      </w:r>
      <w:r>
        <w:t>первые с 3 декабря</w:t>
      </w:r>
      <w:r>
        <w:br/>
        <w:t>2015 года является Нехаева Алена Николаевна..</w:t>
      </w:r>
    </w:p>
    <w:p w:rsidR="00DB622C" w:rsidRDefault="009A7771">
      <w:pPr>
        <w:pStyle w:val="20"/>
        <w:shd w:val="clear" w:color="auto" w:fill="auto"/>
        <w:ind w:firstLine="340"/>
        <w:jc w:val="both"/>
      </w:pPr>
      <w:r>
        <w:t>Кожурлинский сельсовет состоит из обьединенных общей территорией следующих</w:t>
      </w:r>
      <w:r>
        <w:br/>
        <w:t>сельских населенных пунктов: с. Кожурла,п. Жданковский.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 xml:space="preserve">Администратимвным центром Кожурлинского сельсовета является </w:t>
      </w:r>
      <w:r>
        <w:t>с. Кожурла.</w:t>
      </w:r>
    </w:p>
    <w:p w:rsidR="00DB622C" w:rsidRDefault="009A7771">
      <w:pPr>
        <w:pStyle w:val="20"/>
        <w:shd w:val="clear" w:color="auto" w:fill="auto"/>
        <w:ind w:firstLine="340"/>
        <w:jc w:val="both"/>
      </w:pPr>
      <w:r>
        <w:t>Согласно пункта 19 статьи 5 (полномочия администрации) и внесенных изменений в</w:t>
      </w:r>
      <w:r>
        <w:br/>
        <w:t>Устав администрация Кожурлинского сельсовета участвует в организации деятельности по</w:t>
      </w:r>
      <w:r>
        <w:br/>
        <w:t>сбору (в том числе раздельному сбору) и транспортированию твердых бытовых коммун</w:t>
      </w:r>
      <w:r>
        <w:t>альных</w:t>
      </w:r>
      <w:r>
        <w:br/>
        <w:t>отходов ( вступило в силу с 01.01.2016 г).</w:t>
      </w:r>
    </w:p>
    <w:p w:rsidR="00DB622C" w:rsidRDefault="009A7771">
      <w:pPr>
        <w:pStyle w:val="20"/>
        <w:shd w:val="clear" w:color="auto" w:fill="auto"/>
        <w:tabs>
          <w:tab w:val="left" w:pos="9211"/>
        </w:tabs>
        <w:ind w:firstLine="200"/>
        <w:jc w:val="both"/>
      </w:pPr>
      <w:r>
        <w:t>Согласно Решения № 91 от 05.06.1991 г. « О передаче земель сельских населенных</w:t>
      </w:r>
      <w:r>
        <w:br/>
        <w:t>пунктов в ведение сельских советов народных депутатов» в Кожурлинский</w:t>
      </w:r>
      <w:r>
        <w:tab/>
        <w:t>сельсовет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>передано 1995 га сельскохозяйственных угодий, в</w:t>
      </w:r>
      <w:r>
        <w:t xml:space="preserve"> том числе 1030 га сенокосов, 965 га</w:t>
      </w:r>
      <w:r>
        <w:br/>
        <w:t>пастбищ ( кроме того 284 га леса) расположенных вблизи населенных пунктов</w:t>
      </w:r>
      <w:r>
        <w:br/>
        <w:t>Кожурлинского сельсовета.</w:t>
      </w:r>
    </w:p>
    <w:p w:rsidR="00DB622C" w:rsidRDefault="009A7771">
      <w:pPr>
        <w:pStyle w:val="20"/>
        <w:shd w:val="clear" w:color="auto" w:fill="auto"/>
        <w:tabs>
          <w:tab w:val="left" w:pos="7478"/>
        </w:tabs>
        <w:ind w:firstLine="200"/>
        <w:jc w:val="both"/>
      </w:pPr>
      <w:r>
        <w:t>На территории муниципального образования Кожурлинского сельсовета Убинского</w:t>
      </w:r>
      <w:r>
        <w:br/>
        <w:t xml:space="preserve">района Новосибирской области в результате </w:t>
      </w:r>
      <w:r>
        <w:t>обследования земельных участков отнесенных</w:t>
      </w:r>
      <w:r>
        <w:br/>
        <w:t>к категории земель сельскохозяйственного назначения ( сельскохозяйственных угодий) и</w:t>
      </w:r>
      <w:r>
        <w:br/>
        <w:t>анализа предоставленных администрацией Биазинского</w:t>
      </w:r>
      <w:r>
        <w:tab/>
        <w:t>сельсовета документов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>установлено:</w:t>
      </w:r>
    </w:p>
    <w:p w:rsidR="00DB622C" w:rsidRDefault="009A7771">
      <w:pPr>
        <w:pStyle w:val="20"/>
        <w:shd w:val="clear" w:color="auto" w:fill="auto"/>
        <w:ind w:firstLine="200"/>
      </w:pPr>
      <w:r>
        <w:t>На территории муниципального образования К</w:t>
      </w:r>
      <w:r>
        <w:t>ожурлинского сельсовета имеется</w:t>
      </w:r>
      <w:r>
        <w:br/>
        <w:t>два земельных участка, отнесенных к категории земель промышленности. Транспорта . связи ....</w:t>
      </w:r>
      <w:r>
        <w:br/>
        <w:t>с разрешенным использованием для размешения полигона твердых бытовых отходов, а</w:t>
      </w:r>
      <w:r>
        <w:br/>
        <w:t>именно:</w:t>
      </w:r>
    </w:p>
    <w:p w:rsidR="00DB622C" w:rsidRDefault="009A7771">
      <w:pPr>
        <w:pStyle w:val="20"/>
        <w:numPr>
          <w:ilvl w:val="0"/>
          <w:numId w:val="1"/>
        </w:numPr>
        <w:shd w:val="clear" w:color="auto" w:fill="auto"/>
        <w:tabs>
          <w:tab w:val="left" w:pos="754"/>
        </w:tabs>
        <w:ind w:left="800"/>
      </w:pPr>
      <w:r>
        <w:t>НСО, Убинский район, Кожурлинский сельсовет</w:t>
      </w:r>
      <w:r>
        <w:t>, 500 метров на юго запад от дома по</w:t>
      </w:r>
      <w:r>
        <w:br/>
        <w:t>ул. Советская 41 с. Кожурла., с кадастровым номером 54:25:022001:1561 плошадью 1га.</w:t>
      </w:r>
    </w:p>
    <w:p w:rsidR="00DB622C" w:rsidRDefault="009A7771">
      <w:pPr>
        <w:pStyle w:val="20"/>
        <w:numPr>
          <w:ilvl w:val="0"/>
          <w:numId w:val="1"/>
        </w:numPr>
        <w:shd w:val="clear" w:color="auto" w:fill="auto"/>
        <w:tabs>
          <w:tab w:val="left" w:pos="742"/>
        </w:tabs>
        <w:ind w:firstLine="480"/>
      </w:pPr>
      <w:r>
        <w:t>НСО, Убинский район, Кожурлинский сельсовет, 500 метров на юго запад от дома по</w:t>
      </w:r>
      <w:r>
        <w:br/>
        <w:t>ул. Советская 41 с. Кожурла., с кадастровым номером 54:</w:t>
      </w:r>
      <w:r>
        <w:t>25:022001:1560 площадью 1га.</w:t>
      </w:r>
    </w:p>
    <w:p w:rsidR="00DB622C" w:rsidRDefault="009A7771">
      <w:pPr>
        <w:pStyle w:val="20"/>
        <w:shd w:val="clear" w:color="auto" w:fill="auto"/>
        <w:ind w:firstLine="200"/>
        <w:jc w:val="both"/>
      </w:pPr>
      <w:r>
        <w:t>Данные земельные участки зарегистрированны на праве постоянного (бессрочного )</w:t>
      </w:r>
      <w:r>
        <w:br/>
        <w:t>пользования на Кожурлинский сельсовет Убинского района Новосибирской области.</w:t>
      </w:r>
      <w:r>
        <w:br/>
        <w:t>( см. Свидетельства о государственной регистрации права :</w:t>
      </w:r>
    </w:p>
    <w:p w:rsidR="00DB622C" w:rsidRDefault="009A7771">
      <w:pPr>
        <w:pStyle w:val="20"/>
        <w:numPr>
          <w:ilvl w:val="0"/>
          <w:numId w:val="2"/>
        </w:numPr>
        <w:shd w:val="clear" w:color="auto" w:fill="auto"/>
        <w:ind w:firstLine="0"/>
        <w:jc w:val="both"/>
      </w:pPr>
      <w:r>
        <w:t xml:space="preserve"> Серия 54 АД</w:t>
      </w:r>
      <w:r>
        <w:t xml:space="preserve"> № 905200 дата выдачи 04.02.2013 г.</w:t>
      </w:r>
    </w:p>
    <w:p w:rsidR="00DB622C" w:rsidRDefault="009A7771">
      <w:pPr>
        <w:pStyle w:val="20"/>
        <w:numPr>
          <w:ilvl w:val="0"/>
          <w:numId w:val="2"/>
        </w:numPr>
        <w:shd w:val="clear" w:color="auto" w:fill="auto"/>
        <w:ind w:firstLine="0"/>
        <w:jc w:val="both"/>
      </w:pPr>
      <w:r>
        <w:t xml:space="preserve"> Серия 54 АД № 905208 дата выдачи 04.02.2013 г.)</w:t>
      </w:r>
    </w:p>
    <w:p w:rsidR="00DB622C" w:rsidRDefault="009A7771">
      <w:pPr>
        <w:pStyle w:val="20"/>
        <w:shd w:val="clear" w:color="auto" w:fill="auto"/>
        <w:ind w:firstLine="340"/>
        <w:jc w:val="both"/>
      </w:pPr>
      <w:r>
        <w:t>Администрация Кожурлинского сельсовета активно участвует в организации</w:t>
      </w:r>
      <w:r>
        <w:br/>
        <w:t>деятельности по сбору (в том числе раздельному сбору) и транспортированию твердых бытовых</w:t>
      </w:r>
      <w:r>
        <w:br/>
        <w:t>коммунальн</w:t>
      </w:r>
      <w:r>
        <w:t>ых отходов. Администрацией предоставлены информация об участии в</w:t>
      </w:r>
      <w:r>
        <w:br/>
        <w:t>организации деятельности по сбору (в том числе раздельному сбору) и транспортированию</w:t>
      </w:r>
      <w:r>
        <w:br/>
        <w:t>твердых бытовых коммунальных отходов.( Предоставлен муниципальный контракт № 10 от 01</w:t>
      </w:r>
      <w:r>
        <w:br/>
        <w:t>марта 2016 г. На вы</w:t>
      </w:r>
      <w:r>
        <w:t>полнениу буртовки ТБО, вывоз мусора и блпагоустройство территорий</w:t>
      </w:r>
      <w:r>
        <w:br/>
        <w:t>поселений..) с МУН « Кожурлинский ЖКХ» Обслуживание санкционированных свалок и</w:t>
      </w:r>
      <w:r>
        <w:br/>
        <w:t>ликвидация несанкционированных в процессе их возникновения осуществляется указанный</w:t>
      </w:r>
      <w:r>
        <w:br/>
        <w:t>МУЛ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>Организован централизов</w:t>
      </w:r>
      <w:r>
        <w:t>анный сбор ТБО в осенний и весенний период благоустройства с</w:t>
      </w:r>
      <w:r>
        <w:br/>
        <w:t>целью исключения вывоза населением мусора в неустановленные места.</w:t>
      </w:r>
    </w:p>
    <w:p w:rsidR="00DB622C" w:rsidRDefault="009A7771">
      <w:pPr>
        <w:pStyle w:val="20"/>
        <w:shd w:val="clear" w:color="auto" w:fill="auto"/>
        <w:ind w:firstLine="0"/>
        <w:jc w:val="both"/>
      </w:pPr>
      <w:r>
        <w:t>Кроме того предоставлены выписки из протоколов схода по каждому населенному пункту, в</w:t>
      </w:r>
      <w:r>
        <w:br/>
        <w:t>которых отражена проведенная разьяснительн</w:t>
      </w:r>
      <w:r>
        <w:t>ая работа с гражданами о порядке сбора и</w:t>
      </w:r>
      <w:r>
        <w:br/>
        <w:t>вывоза ТБО в установленные места.</w:t>
      </w:r>
    </w:p>
    <w:p w:rsidR="00DB622C" w:rsidRDefault="009A7771">
      <w:pPr>
        <w:pStyle w:val="20"/>
        <w:shd w:val="clear" w:color="auto" w:fill="auto"/>
        <w:ind w:firstLine="340"/>
        <w:jc w:val="both"/>
      </w:pPr>
      <w:r>
        <w:t>Имеются утвержденные правила благоустройства территории сельсовета.</w:t>
      </w:r>
    </w:p>
    <w:p w:rsidR="00DB622C" w:rsidRDefault="009A7771">
      <w:pPr>
        <w:pStyle w:val="40"/>
        <w:keepNext/>
        <w:framePr w:dropCap="drop" w:lines="1" w:wrap="auto" w:vAnchor="text" w:hAnchor="text"/>
        <w:shd w:val="clear" w:color="auto" w:fill="auto"/>
        <w:spacing w:before="0" w:line="834" w:lineRule="exact"/>
      </w:pPr>
      <w:r>
        <w:rPr>
          <w:position w:val="-18"/>
          <w:sz w:val="126"/>
          <w:szCs w:val="126"/>
        </w:rPr>
        <w:t>/</w:t>
      </w:r>
    </w:p>
    <w:p w:rsidR="00DB622C" w:rsidRDefault="00DB622C">
      <w:pPr>
        <w:pStyle w:val="40"/>
        <w:shd w:val="clear" w:color="auto" w:fill="auto"/>
        <w:spacing w:before="0" w:line="1260" w:lineRule="exact"/>
        <w:ind w:left="920"/>
      </w:pPr>
      <w: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93.6pt;margin-top:-2.65pt;width:82.55pt;height:13.65pt;z-index:-125829376;mso-wrap-distance-left:172.8pt;mso-wrap-distance-right:5pt;mso-wrap-distance-bottom:3pt;mso-position-horizontal-relative:margin" filled="f" stroked="f">
            <v:textbox style="mso-fit-shape-to-text:t" inset="0,0,0,0">
              <w:txbxContent>
                <w:p w:rsidR="00DB622C" w:rsidRDefault="009A7771">
                  <w:pPr>
                    <w:pStyle w:val="a4"/>
                    <w:shd w:val="clear" w:color="auto" w:fill="auto"/>
                    <w:spacing w:line="240" w:lineRule="exact"/>
                  </w:pPr>
                  <w:r>
                    <w:t>Цехаева Е. Н .</w:t>
                  </w:r>
                </w:p>
              </w:txbxContent>
            </v:textbox>
            <w10:wrap type="square" side="left" anchorx="margin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336pt;margin-top:-11.3pt;width:58.55pt;height:27.35pt;z-index:-125829375;mso-wrap-distance-left:172.8pt;mso-wrap-distance-right:5pt;mso-wrap-distance-bottom:3pt;mso-position-horizontal-relative:margin">
            <v:imagedata r:id="rId7" o:title="image1"/>
            <w10:wrap type="square" side="left" anchorx="margin"/>
          </v:shape>
        </w:pict>
      </w:r>
      <w:r w:rsidR="009A7771">
        <w:t>В М Рядинский</w:t>
      </w:r>
    </w:p>
    <w:sectPr w:rsidR="00DB622C" w:rsidSect="00DB622C">
      <w:pgSz w:w="11900" w:h="16840"/>
      <w:pgMar w:top="393" w:right="329" w:bottom="126" w:left="118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7771" w:rsidRDefault="009A7771" w:rsidP="00DB622C">
      <w:r>
        <w:separator/>
      </w:r>
    </w:p>
  </w:endnote>
  <w:endnote w:type="continuationSeparator" w:id="1">
    <w:p w:rsidR="009A7771" w:rsidRDefault="009A7771" w:rsidP="00DB62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7771" w:rsidRDefault="009A7771"/>
  </w:footnote>
  <w:footnote w:type="continuationSeparator" w:id="1">
    <w:p w:rsidR="009A7771" w:rsidRDefault="009A777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20CDA"/>
    <w:multiLevelType w:val="multilevel"/>
    <w:tmpl w:val="58FE92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5220C09"/>
    <w:multiLevelType w:val="multilevel"/>
    <w:tmpl w:val="BB9E10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DB622C"/>
    <w:rsid w:val="00961265"/>
    <w:rsid w:val="009A7771"/>
    <w:rsid w:val="00DB6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B622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B622C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DB62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DB62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sid w:val="00DB62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sid w:val="00DB62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a4">
    <w:name w:val="Подпись к картинке"/>
    <w:basedOn w:val="a"/>
    <w:link w:val="Exact"/>
    <w:rsid w:val="00DB622C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DB622C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DB622C"/>
    <w:pPr>
      <w:shd w:val="clear" w:color="auto" w:fill="FFFFFF"/>
      <w:spacing w:line="274" w:lineRule="exact"/>
      <w:ind w:hanging="32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rsid w:val="00DB622C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558</Words>
  <Characters>3183</Characters>
  <Application>Microsoft Office Word</Application>
  <DocSecurity>0</DocSecurity>
  <Lines>26</Lines>
  <Paragraphs>7</Paragraphs>
  <ScaleCrop>false</ScaleCrop>
  <Company>Reanimator Extreme Edition</Company>
  <LinksUpToDate>false</LinksUpToDate>
  <CharactersWithSpaces>3734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2018-10-30T04:04:00Z</dcterms:created>
  <dcterms:modified xsi:type="dcterms:W3CDTF">2018-10-30T04:05:00Z</dcterms:modified>
</cp:coreProperties>
</file>