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213" w:type="dxa"/>
        <w:tblInd w:w="78" w:type="dxa"/>
        <w:tblLook w:val="04A0"/>
      </w:tblPr>
      <w:tblGrid>
        <w:gridCol w:w="15"/>
        <w:gridCol w:w="446"/>
        <w:gridCol w:w="5239"/>
        <w:gridCol w:w="80"/>
        <w:gridCol w:w="1054"/>
        <w:gridCol w:w="1125"/>
        <w:gridCol w:w="546"/>
        <w:gridCol w:w="80"/>
        <w:gridCol w:w="517"/>
        <w:gridCol w:w="798"/>
        <w:gridCol w:w="620"/>
        <w:gridCol w:w="1417"/>
        <w:gridCol w:w="426"/>
        <w:gridCol w:w="992"/>
        <w:gridCol w:w="440"/>
        <w:gridCol w:w="1418"/>
      </w:tblGrid>
      <w:tr w:rsidR="0012661D" w:rsidRPr="0012661D" w:rsidTr="002B3ED4">
        <w:trPr>
          <w:gridBefore w:val="1"/>
          <w:gridAfter w:val="3"/>
          <w:wBefore w:w="15" w:type="dxa"/>
          <w:wAfter w:w="2850" w:type="dxa"/>
          <w:trHeight w:val="345"/>
        </w:trPr>
        <w:tc>
          <w:tcPr>
            <w:tcW w:w="1234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2661D" w:rsidRDefault="00557D0F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5</w:t>
            </w:r>
            <w:bookmarkStart w:id="0" w:name="_GoBack"/>
            <w:bookmarkEnd w:id="0"/>
          </w:p>
          <w:p w:rsidR="0012661D" w:rsidRP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66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к решению тридцать третей сессии </w:t>
            </w:r>
          </w:p>
          <w:p w:rsid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66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12661D" w:rsidRP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Кожурлинского сельсовета</w:t>
            </w:r>
          </w:p>
          <w:p w:rsidR="0012661D" w:rsidRP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266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Убинского района Новосибирской области                                                                                         пятого созыва от 26.12.2019 № 179   </w:t>
            </w:r>
          </w:p>
          <w:p w:rsidR="0012661D" w:rsidRP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2661D" w:rsidRPr="0012661D" w:rsidRDefault="0012661D" w:rsidP="001266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612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894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Ведомственная структура расходов бюджета  Кожурлинского сельсовета Убинского района Новосибирской области на 2020 год  и плановый период 2021  - 2022 год годов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199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B3ED4">
              <w:rPr>
                <w:rFonts w:ascii="Times New Roman" w:hAnsi="Times New Roman" w:cs="Times New Roman"/>
                <w:color w:val="000000"/>
              </w:rPr>
              <w:t>Единица измерения: руб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</w:rPr>
              <w:t>тыс</w:t>
            </w:r>
            <w:proofErr w:type="gramStart"/>
            <w:r w:rsidRPr="002B3ED4">
              <w:rPr>
                <w:rFonts w:ascii="Times New Roman" w:hAnsi="Times New Roman" w:cs="Times New Roman"/>
                <w:b/>
                <w:bCs/>
                <w:color w:val="000000"/>
              </w:rPr>
              <w:t>.р</w:t>
            </w:r>
            <w:proofErr w:type="gramEnd"/>
            <w:r w:rsidRPr="002B3ED4">
              <w:rPr>
                <w:rFonts w:ascii="Times New Roman" w:hAnsi="Times New Roman" w:cs="Times New Roman"/>
                <w:b/>
                <w:bCs/>
                <w:color w:val="000000"/>
              </w:rPr>
              <w:t>уб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62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88"/>
        </w:trPr>
        <w:tc>
          <w:tcPr>
            <w:tcW w:w="461" w:type="dxa"/>
            <w:gridSpan w:val="2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134" w:type="dxa"/>
            <w:gridSpan w:val="2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РЗ/</w:t>
            </w:r>
            <w:proofErr w:type="gramStart"/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125" w:type="dxa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КЦСР</w:t>
            </w:r>
          </w:p>
        </w:tc>
        <w:tc>
          <w:tcPr>
            <w:tcW w:w="1143" w:type="dxa"/>
            <w:gridSpan w:val="3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КВР</w:t>
            </w: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 w:rsidP="002B3E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План </w:t>
            </w:r>
            <w:proofErr w:type="gramStart"/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417" w:type="dxa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План </w:t>
            </w:r>
            <w:proofErr w:type="gramStart"/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План </w:t>
            </w:r>
            <w:proofErr w:type="gramStart"/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</w:t>
            </w:r>
            <w:proofErr w:type="gramEnd"/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88"/>
        </w:trPr>
        <w:tc>
          <w:tcPr>
            <w:tcW w:w="46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 w:rsidP="002B3E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2020 год</w:t>
            </w:r>
          </w:p>
        </w:tc>
        <w:tc>
          <w:tcPr>
            <w:tcW w:w="141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2021 год</w:t>
            </w:r>
          </w:p>
        </w:tc>
        <w:tc>
          <w:tcPr>
            <w:tcW w:w="141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2022 год 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23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solid" w:color="C0C0C0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641" w:type="dxa"/>
            <w:gridSpan w:val="7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0C0C0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0C0C0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14 485,00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C0C0C0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4 038,00</w:t>
            </w: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solid" w:color="C0C0C0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3 458,00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4 222,00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443,00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562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422,00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субсидия на сболансированность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422,00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718,00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422,00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289,00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749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2 867,00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администрация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1 016,00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547,00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377,00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21,00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субсидия на сболансированность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1 850,00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562"/>
        </w:trPr>
        <w:tc>
          <w:tcPr>
            <w:tcW w:w="461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235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0106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ревизионная комиссия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0106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Обеспечение проведения выборов и референдумов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проведение выборов и рефирендумов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7700001072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0111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резервный фонд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0111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0113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0113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7700070370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0113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7700070370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в\учет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94,00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94,00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94,00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0203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562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ликв.</w:t>
            </w:r>
            <w:r w:rsid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последствий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пожарная безопасность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терроризм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0314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НАЦИОНАЛЬНАЯ </w:t>
            </w:r>
            <w:r w:rsid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ЭКОНОМИКА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2 830,00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1 108,00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1 186,00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Водное хозяйство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0406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водное хозяйство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0406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7700004062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0406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7700004062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1 028,00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1 108,00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1 186,00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дороги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1 028,00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1 108,00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1 186,00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0409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1 028,00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1 108,00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1 186,00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235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0412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малый бизнес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0412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7700004121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749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0412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7700004121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3 448,00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1 481,00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1 418,00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1 627,00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981,00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коммунальное хоз-во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631,00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383,00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248,00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18,00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субсидия на сболансированность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963,00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0502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963,00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963,00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1 821,00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500,00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437,00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586,00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685,00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685,00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содержание свалок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субсидия на сболансированность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0503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227,00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Молодежная политика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моложежная политика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0707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3 441,00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112,00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3 441,00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112,00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1 552,00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597,00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112,00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486,00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435,00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919,00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147,00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162,00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112,00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субсидия на сболансированность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1 889,00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1 589,00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single" w:sz="4" w:space="0" w:color="auto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235</w:t>
            </w:r>
          </w:p>
        </w:tc>
        <w:tc>
          <w:tcPr>
            <w:tcW w:w="523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доплата к пенсии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317,00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249,00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269,00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1100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спорт и физ</w:t>
            </w:r>
            <w:proofErr w:type="gramStart"/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.к</w:t>
            </w:r>
            <w:proofErr w:type="gramEnd"/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ультура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74"/>
        </w:trPr>
        <w:tc>
          <w:tcPr>
            <w:tcW w:w="46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1101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40,00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30,00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Условно утверждённые расходы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Условно утверждённые расходы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 направления областного бюджета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Условно утверждённые расходы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26"/>
        </w:trPr>
        <w:tc>
          <w:tcPr>
            <w:tcW w:w="461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5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Условно утверждённые расходы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9999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11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101,00</w:t>
            </w:r>
          </w:p>
        </w:tc>
        <w:tc>
          <w:tcPr>
            <w:tcW w:w="14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173,00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312"/>
        </w:trPr>
        <w:tc>
          <w:tcPr>
            <w:tcW w:w="461" w:type="dxa"/>
            <w:gridSpan w:val="2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ВСЕГО РАСХОДОВ</w:t>
            </w:r>
          </w:p>
        </w:tc>
        <w:tc>
          <w:tcPr>
            <w:tcW w:w="1134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single" w:sz="12" w:space="0" w:color="000000"/>
              <w:left w:val="nil"/>
              <w:bottom w:val="single" w:sz="12" w:space="0" w:color="000000"/>
              <w:right w:val="single" w:sz="6" w:space="0" w:color="000000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14 485,00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4 038,00</w:t>
            </w:r>
          </w:p>
        </w:tc>
        <w:tc>
          <w:tcPr>
            <w:tcW w:w="1418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solid" w:color="CCFFFF" w:fill="C0C0C0"/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2B3ED4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3 458,00</w:t>
            </w: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61" w:type="dxa"/>
            <w:gridSpan w:val="5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В.П</w:t>
            </w:r>
            <w:r w:rsidR="002B3ED4"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Копанева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gridAfter w:val="2"/>
          <w:wAfter w:w="1858" w:type="dxa"/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9" w:type="dxa"/>
            <w:gridSpan w:val="3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(подпись)</w:t>
            </w:r>
          </w:p>
        </w:tc>
        <w:tc>
          <w:tcPr>
            <w:tcW w:w="3978" w:type="dxa"/>
            <w:gridSpan w:val="6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B3ED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(расшифровка подписи)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Pr="002B3ED4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7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8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12661D" w:rsidTr="002B3ED4">
        <w:tblPrEx>
          <w:tblCellMar>
            <w:left w:w="30" w:type="dxa"/>
            <w:right w:w="30" w:type="dxa"/>
          </w:tblCellMar>
          <w:tblLook w:val="0000"/>
        </w:tblPrEx>
        <w:trPr>
          <w:trHeight w:val="214"/>
        </w:trPr>
        <w:tc>
          <w:tcPr>
            <w:tcW w:w="4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239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9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12661D" w:rsidRDefault="001266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082188" w:rsidRDefault="00082188"/>
    <w:sectPr w:rsidR="00082188" w:rsidSect="002B3ED4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E0206"/>
    <w:rsid w:val="00082188"/>
    <w:rsid w:val="0012661D"/>
    <w:rsid w:val="002B3ED4"/>
    <w:rsid w:val="002C22C1"/>
    <w:rsid w:val="00557D0F"/>
    <w:rsid w:val="00FE02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22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6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6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1255</Words>
  <Characters>7154</Characters>
  <Application>Microsoft Office Word</Application>
  <DocSecurity>0</DocSecurity>
  <Lines>59</Lines>
  <Paragraphs>16</Paragraphs>
  <ScaleCrop>false</ScaleCrop>
  <Company/>
  <LinksUpToDate>false</LinksUpToDate>
  <CharactersWithSpaces>8393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4</cp:revision>
  <dcterms:created xsi:type="dcterms:W3CDTF">2020-01-22T09:26:00Z</dcterms:created>
  <dcterms:modified xsi:type="dcterms:W3CDTF">2020-01-23T02:31:00Z</dcterms:modified>
</cp:coreProperties>
</file>