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EC7923">
        <w:trPr>
          <w:trHeight w:val="3927"/>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B43096" w:rsidP="00EF0FA5">
            <w:pPr>
              <w:jc w:val="center"/>
              <w:rPr>
                <w:sz w:val="28"/>
              </w:rPr>
            </w:pPr>
            <w:r w:rsidRPr="00B43096">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EF0FA5" w:rsidRDefault="00EF0FA5" w:rsidP="00EF0FA5">
            <w:pPr>
              <w:jc w:val="center"/>
              <w:rPr>
                <w:b/>
                <w:caps/>
                <w:shadow/>
                <w:sz w:val="32"/>
                <w:szCs w:val="32"/>
                <w:vertAlign w:val="subscript"/>
              </w:rPr>
            </w:pPr>
            <w:r>
              <w:rPr>
                <w:b/>
                <w:caps/>
                <w:shadow/>
                <w:sz w:val="32"/>
                <w:szCs w:val="32"/>
                <w:vertAlign w:val="subscript"/>
              </w:rPr>
              <w:t>ПЕРИОДИЧЕСКОЕ ПЕЧАТНОЕ ИЗДАНИЕ Кожурлинского сельсовета  Убинского района    Новосибирской области</w:t>
            </w:r>
          </w:p>
          <w:p w:rsidR="00EF0FA5" w:rsidRDefault="00810668" w:rsidP="00AF0A6E">
            <w:pPr>
              <w:jc w:val="center"/>
              <w:rPr>
                <w:b/>
                <w:sz w:val="40"/>
                <w:szCs w:val="40"/>
              </w:rPr>
            </w:pPr>
            <w:r>
              <w:rPr>
                <w:b/>
                <w:caps/>
                <w:shadow/>
                <w:sz w:val="44"/>
                <w:szCs w:val="44"/>
                <w:vertAlign w:val="subscript"/>
              </w:rPr>
              <w:t xml:space="preserve">                                  </w:t>
            </w:r>
            <w:r w:rsidR="00BC6EBF">
              <w:rPr>
                <w:b/>
                <w:caps/>
                <w:shadow/>
                <w:sz w:val="44"/>
                <w:szCs w:val="44"/>
                <w:vertAlign w:val="subscript"/>
              </w:rPr>
              <w:t xml:space="preserve">                           </w:t>
            </w:r>
            <w:r>
              <w:rPr>
                <w:b/>
                <w:caps/>
                <w:shadow/>
                <w:sz w:val="44"/>
                <w:szCs w:val="44"/>
                <w:vertAlign w:val="subscript"/>
              </w:rPr>
              <w:t xml:space="preserve">        </w:t>
            </w:r>
            <w:r w:rsidR="00AF0A6E">
              <w:rPr>
                <w:b/>
                <w:caps/>
                <w:shadow/>
                <w:sz w:val="44"/>
                <w:szCs w:val="44"/>
                <w:vertAlign w:val="subscript"/>
              </w:rPr>
              <w:t>20</w:t>
            </w:r>
            <w:r w:rsidR="004C2F6C">
              <w:rPr>
                <w:b/>
                <w:caps/>
                <w:shadow/>
                <w:sz w:val="44"/>
                <w:szCs w:val="44"/>
                <w:vertAlign w:val="subscript"/>
              </w:rPr>
              <w:t xml:space="preserve"> </w:t>
            </w:r>
            <w:r w:rsidR="005C1FF3">
              <w:rPr>
                <w:b/>
                <w:caps/>
                <w:shadow/>
                <w:sz w:val="44"/>
                <w:szCs w:val="44"/>
                <w:vertAlign w:val="subscript"/>
              </w:rPr>
              <w:t>ноября</w:t>
            </w:r>
            <w:r w:rsidR="00EF0FA5">
              <w:rPr>
                <w:b/>
                <w:caps/>
                <w:shadow/>
                <w:sz w:val="44"/>
                <w:szCs w:val="44"/>
                <w:vertAlign w:val="subscript"/>
              </w:rPr>
              <w:t xml:space="preserve"> 2020 год   № </w:t>
            </w:r>
            <w:r w:rsidR="00AF0A6E">
              <w:rPr>
                <w:b/>
                <w:caps/>
                <w:shadow/>
                <w:sz w:val="44"/>
                <w:szCs w:val="44"/>
                <w:vertAlign w:val="subscript"/>
              </w:rPr>
              <w:t>30</w:t>
            </w:r>
          </w:p>
        </w:tc>
      </w:tr>
    </w:tbl>
    <w:p w:rsidR="005C1FF3" w:rsidRDefault="005C1FF3" w:rsidP="004C2F6C">
      <w:pPr>
        <w:autoSpaceDE w:val="0"/>
        <w:autoSpaceDN w:val="0"/>
        <w:adjustRightInd w:val="0"/>
        <w:ind w:firstLine="540"/>
        <w:jc w:val="both"/>
        <w:rPr>
          <w:sz w:val="20"/>
          <w:szCs w:val="20"/>
        </w:rPr>
      </w:pPr>
    </w:p>
    <w:p w:rsidR="00547E64" w:rsidRPr="00547E64" w:rsidRDefault="00547E64" w:rsidP="00547E64">
      <w:pPr>
        <w:jc w:val="center"/>
        <w:rPr>
          <w:b/>
          <w:bCs/>
          <w:sz w:val="20"/>
          <w:szCs w:val="20"/>
        </w:rPr>
      </w:pPr>
      <w:r w:rsidRPr="00547E64">
        <w:rPr>
          <w:b/>
          <w:bCs/>
          <w:sz w:val="20"/>
          <w:szCs w:val="20"/>
        </w:rPr>
        <w:t xml:space="preserve">АДМИНИСТРАЦИЯ КОЖУРЛИНСКОГО СЕЛЬСОВЕТА </w:t>
      </w:r>
    </w:p>
    <w:p w:rsidR="00547E64" w:rsidRPr="00547E64" w:rsidRDefault="00547E64" w:rsidP="00547E64">
      <w:pPr>
        <w:jc w:val="center"/>
        <w:rPr>
          <w:b/>
          <w:bCs/>
          <w:sz w:val="20"/>
          <w:szCs w:val="20"/>
        </w:rPr>
      </w:pPr>
      <w:r w:rsidRPr="00547E64">
        <w:rPr>
          <w:b/>
          <w:bCs/>
          <w:sz w:val="20"/>
          <w:szCs w:val="20"/>
        </w:rPr>
        <w:t>УБИНСКОГО  РАЙОНА НОВОСИБИРСКОЙ ОБЛАСТИ</w:t>
      </w:r>
    </w:p>
    <w:p w:rsidR="00547E64" w:rsidRPr="00547E64" w:rsidRDefault="00547E64" w:rsidP="00547E64">
      <w:pPr>
        <w:jc w:val="both"/>
        <w:rPr>
          <w:b/>
          <w:bCs/>
          <w:sz w:val="20"/>
          <w:szCs w:val="20"/>
        </w:rPr>
      </w:pPr>
    </w:p>
    <w:p w:rsidR="00547E64" w:rsidRPr="00547E64" w:rsidRDefault="00547E64" w:rsidP="00547E64">
      <w:pPr>
        <w:jc w:val="center"/>
        <w:rPr>
          <w:b/>
          <w:bCs/>
          <w:sz w:val="20"/>
          <w:szCs w:val="20"/>
        </w:rPr>
      </w:pPr>
      <w:r w:rsidRPr="00547E64">
        <w:rPr>
          <w:b/>
          <w:bCs/>
          <w:sz w:val="20"/>
          <w:szCs w:val="20"/>
        </w:rPr>
        <w:t>ПОСТАНОВЛЕНИЕ</w:t>
      </w:r>
    </w:p>
    <w:p w:rsidR="00547E64" w:rsidRPr="00547E64" w:rsidRDefault="00547E64" w:rsidP="00547E64">
      <w:pPr>
        <w:rPr>
          <w:b/>
          <w:bCs/>
          <w:sz w:val="20"/>
          <w:szCs w:val="20"/>
        </w:rPr>
      </w:pPr>
    </w:p>
    <w:p w:rsidR="00547E64" w:rsidRPr="00547E64" w:rsidRDefault="00547E64" w:rsidP="00547E64">
      <w:pPr>
        <w:rPr>
          <w:sz w:val="20"/>
          <w:szCs w:val="20"/>
        </w:rPr>
      </w:pPr>
      <w:r w:rsidRPr="00547E64">
        <w:rPr>
          <w:b/>
          <w:bCs/>
          <w:sz w:val="20"/>
          <w:szCs w:val="20"/>
        </w:rPr>
        <w:t xml:space="preserve">                 </w:t>
      </w:r>
      <w:r>
        <w:rPr>
          <w:b/>
          <w:bCs/>
          <w:sz w:val="20"/>
          <w:szCs w:val="20"/>
        </w:rPr>
        <w:t xml:space="preserve">      </w:t>
      </w:r>
      <w:r w:rsidRPr="00547E64">
        <w:rPr>
          <w:sz w:val="20"/>
          <w:szCs w:val="20"/>
        </w:rPr>
        <w:t xml:space="preserve">   19.11.2020                                                            </w:t>
      </w:r>
      <w:r>
        <w:rPr>
          <w:sz w:val="20"/>
          <w:szCs w:val="20"/>
        </w:rPr>
        <w:t xml:space="preserve">                                            </w:t>
      </w:r>
      <w:r w:rsidRPr="00547E64">
        <w:rPr>
          <w:sz w:val="20"/>
          <w:szCs w:val="20"/>
        </w:rPr>
        <w:t xml:space="preserve">    № 76-па</w:t>
      </w:r>
    </w:p>
    <w:p w:rsidR="00547E64" w:rsidRPr="00547E64" w:rsidRDefault="00547E64" w:rsidP="00547E64">
      <w:pPr>
        <w:jc w:val="center"/>
        <w:rPr>
          <w:sz w:val="20"/>
          <w:szCs w:val="20"/>
        </w:rPr>
      </w:pPr>
    </w:p>
    <w:p w:rsidR="00547E64" w:rsidRPr="00547E64" w:rsidRDefault="00547E64" w:rsidP="00547E64">
      <w:pPr>
        <w:jc w:val="center"/>
        <w:rPr>
          <w:sz w:val="20"/>
          <w:szCs w:val="20"/>
        </w:rPr>
      </w:pPr>
      <w:r w:rsidRPr="00547E64">
        <w:rPr>
          <w:sz w:val="20"/>
          <w:szCs w:val="20"/>
        </w:rPr>
        <w:t xml:space="preserve">Об  основных направлениях бюджетной и налоговой политики </w:t>
      </w:r>
    </w:p>
    <w:p w:rsidR="00547E64" w:rsidRPr="00547E64" w:rsidRDefault="00547E64" w:rsidP="00547E64">
      <w:pPr>
        <w:jc w:val="center"/>
        <w:rPr>
          <w:sz w:val="20"/>
          <w:szCs w:val="20"/>
        </w:rPr>
      </w:pPr>
      <w:r w:rsidRPr="00547E64">
        <w:rPr>
          <w:sz w:val="20"/>
          <w:szCs w:val="20"/>
        </w:rPr>
        <w:t>Кожурлинского сельсовета Убинского района Новосибирской области</w:t>
      </w:r>
    </w:p>
    <w:p w:rsidR="00547E64" w:rsidRPr="00547E64" w:rsidRDefault="00547E64" w:rsidP="00547E64">
      <w:pPr>
        <w:pStyle w:val="ae"/>
        <w:jc w:val="center"/>
        <w:rPr>
          <w:b/>
          <w:bCs/>
          <w:sz w:val="20"/>
          <w:szCs w:val="20"/>
        </w:rPr>
      </w:pPr>
      <w:r w:rsidRPr="00547E64">
        <w:rPr>
          <w:sz w:val="20"/>
          <w:szCs w:val="20"/>
        </w:rPr>
        <w:t>на 2021 год и  плановый период 2022 и 2023 годов</w:t>
      </w:r>
    </w:p>
    <w:p w:rsidR="00547E64" w:rsidRPr="00547E64" w:rsidRDefault="00547E64" w:rsidP="00547E64">
      <w:pPr>
        <w:pStyle w:val="ConsPlusTitle"/>
        <w:rPr>
          <w:rFonts w:ascii="Times New Roman" w:hAnsi="Times New Roman" w:cs="Times New Roman"/>
          <w:b w:val="0"/>
          <w:bCs w:val="0"/>
          <w:i/>
        </w:rPr>
      </w:pPr>
      <w:r w:rsidRPr="00547E64">
        <w:rPr>
          <w:rFonts w:ascii="Times New Roman" w:hAnsi="Times New Roman" w:cs="Times New Roman"/>
          <w:b w:val="0"/>
        </w:rPr>
        <w:t xml:space="preserve">          </w:t>
      </w:r>
      <w:proofErr w:type="gramStart"/>
      <w:r w:rsidRPr="00547E64">
        <w:rPr>
          <w:rFonts w:ascii="Times New Roman" w:hAnsi="Times New Roman" w:cs="Times New Roman"/>
          <w:b w:val="0"/>
        </w:rPr>
        <w:t>В соответствии с распоряжением Правительства Новосибирской области от 21.09.2020 № 420-рп «Об основных направлениях налоговой, бюджетной и долговой политики Новосибирской области на 2021 год и плановый период 2022 и 2023 годов», постановлением администрации Убинского района Новосибирской области от 18.11.2020 № 417–па «Об основных направлениях бюджетной, налоговой и долговой политики Убинского района Новосибирской области на 2021 год и плановый период 2022 и 2023</w:t>
      </w:r>
      <w:proofErr w:type="gramEnd"/>
      <w:r w:rsidRPr="00547E64">
        <w:rPr>
          <w:rFonts w:ascii="Times New Roman" w:hAnsi="Times New Roman" w:cs="Times New Roman"/>
          <w:b w:val="0"/>
        </w:rPr>
        <w:t xml:space="preserve"> </w:t>
      </w:r>
      <w:proofErr w:type="gramStart"/>
      <w:r w:rsidRPr="00547E64">
        <w:rPr>
          <w:rFonts w:ascii="Times New Roman" w:hAnsi="Times New Roman" w:cs="Times New Roman"/>
          <w:b w:val="0"/>
        </w:rPr>
        <w:t>годов», решением внеочередной тридцать четвертой  сессии  Совета депутатов Кожурлинского сельсовета Убинского района Новосибирской области четвертого созыва</w:t>
      </w:r>
      <w:r w:rsidRPr="00547E64">
        <w:rPr>
          <w:rFonts w:ascii="Times New Roman" w:hAnsi="Times New Roman" w:cs="Times New Roman"/>
          <w:b w:val="0"/>
          <w:bCs w:val="0"/>
        </w:rPr>
        <w:t xml:space="preserve">     от 22.06.2015     № 237</w:t>
      </w:r>
      <w:r w:rsidRPr="00547E64">
        <w:rPr>
          <w:rFonts w:ascii="Times New Roman" w:hAnsi="Times New Roman" w:cs="Times New Roman"/>
          <w:b w:val="0"/>
        </w:rPr>
        <w:t xml:space="preserve"> «Об утверждении Положения о бюджетном процессе в Кожурлинском сельсовете Убинского района Новосибирской области», постановлением администрации Кожурлинского сельсовета Убинского района Новосибирской области от 27.10.2020 № 74-па</w:t>
      </w:r>
      <w:r w:rsidRPr="00547E64">
        <w:rPr>
          <w:rFonts w:ascii="Times New Roman" w:hAnsi="Times New Roman" w:cs="Times New Roman"/>
        </w:rPr>
        <w:t xml:space="preserve"> «</w:t>
      </w:r>
      <w:r w:rsidRPr="00547E64">
        <w:rPr>
          <w:rFonts w:ascii="Times New Roman" w:hAnsi="Times New Roman" w:cs="Times New Roman"/>
          <w:b w:val="0"/>
          <w:bCs w:val="0"/>
        </w:rPr>
        <w:t>Об одобрении прогноза социально-экономического развития Кожурлинского сельсовета Убинского района Новосибирской области  на 2021 год и плановый период</w:t>
      </w:r>
      <w:proofErr w:type="gramEnd"/>
      <w:r w:rsidRPr="00547E64">
        <w:rPr>
          <w:rFonts w:ascii="Times New Roman" w:hAnsi="Times New Roman" w:cs="Times New Roman"/>
          <w:b w:val="0"/>
          <w:bCs w:val="0"/>
        </w:rPr>
        <w:t xml:space="preserve"> 2022 и 2023 годов»</w:t>
      </w:r>
      <w:proofErr w:type="gramStart"/>
      <w:r w:rsidRPr="00547E64">
        <w:rPr>
          <w:rFonts w:ascii="Times New Roman" w:hAnsi="Times New Roman" w:cs="Times New Roman"/>
          <w:b w:val="0"/>
          <w:bCs w:val="0"/>
        </w:rPr>
        <w:t xml:space="preserve"> ,</w:t>
      </w:r>
      <w:proofErr w:type="gramEnd"/>
      <w:r w:rsidRPr="00547E64">
        <w:rPr>
          <w:rFonts w:ascii="Times New Roman" w:hAnsi="Times New Roman" w:cs="Times New Roman"/>
          <w:b w:val="0"/>
          <w:bCs w:val="0"/>
        </w:rPr>
        <w:t xml:space="preserve"> администрация  Кожурлинского  сельсовета  Убинского района Новосибирской области  </w:t>
      </w:r>
      <w:proofErr w:type="spellStart"/>
      <w:r w:rsidRPr="00547E64">
        <w:rPr>
          <w:rFonts w:ascii="Times New Roman" w:hAnsi="Times New Roman" w:cs="Times New Roman"/>
          <w:bCs w:val="0"/>
        </w:rPr>
        <w:t>п</w:t>
      </w:r>
      <w:proofErr w:type="spellEnd"/>
      <w:r w:rsidRPr="00547E64">
        <w:rPr>
          <w:rFonts w:ascii="Times New Roman" w:hAnsi="Times New Roman" w:cs="Times New Roman"/>
          <w:bCs w:val="0"/>
        </w:rPr>
        <w:t xml:space="preserve"> о с т а </w:t>
      </w:r>
      <w:proofErr w:type="spellStart"/>
      <w:r w:rsidRPr="00547E64">
        <w:rPr>
          <w:rFonts w:ascii="Times New Roman" w:hAnsi="Times New Roman" w:cs="Times New Roman"/>
          <w:bCs w:val="0"/>
        </w:rPr>
        <w:t>н</w:t>
      </w:r>
      <w:proofErr w:type="spellEnd"/>
      <w:r w:rsidRPr="00547E64">
        <w:rPr>
          <w:rFonts w:ascii="Times New Roman" w:hAnsi="Times New Roman" w:cs="Times New Roman"/>
          <w:bCs w:val="0"/>
        </w:rPr>
        <w:t xml:space="preserve"> о в л я е т:</w:t>
      </w:r>
      <w:r w:rsidRPr="00547E64">
        <w:rPr>
          <w:rFonts w:ascii="Times New Roman" w:hAnsi="Times New Roman" w:cs="Times New Roman"/>
          <w:b w:val="0"/>
          <w:bCs w:val="0"/>
        </w:rPr>
        <w:t xml:space="preserve"> </w:t>
      </w:r>
    </w:p>
    <w:p w:rsidR="00547E64" w:rsidRPr="00547E64" w:rsidRDefault="00547E64" w:rsidP="00547E64">
      <w:pPr>
        <w:adjustRightInd w:val="0"/>
        <w:ind w:right="401"/>
        <w:jc w:val="both"/>
        <w:rPr>
          <w:sz w:val="20"/>
          <w:szCs w:val="20"/>
        </w:rPr>
      </w:pPr>
      <w:r w:rsidRPr="00547E64">
        <w:rPr>
          <w:sz w:val="20"/>
          <w:szCs w:val="20"/>
        </w:rPr>
        <w:t xml:space="preserve">          1. Утвердить прилагаемые основные направления бюджетной и налоговой политики Кожурлинского сельсовета Убинского района </w:t>
      </w:r>
    </w:p>
    <w:p w:rsidR="00547E64" w:rsidRPr="00547E64" w:rsidRDefault="00547E64" w:rsidP="00547E64">
      <w:pPr>
        <w:adjustRightInd w:val="0"/>
        <w:ind w:right="401"/>
        <w:rPr>
          <w:sz w:val="20"/>
          <w:szCs w:val="20"/>
        </w:rPr>
      </w:pPr>
      <w:r w:rsidRPr="00547E64">
        <w:rPr>
          <w:sz w:val="20"/>
          <w:szCs w:val="20"/>
        </w:rPr>
        <w:t xml:space="preserve">Новосибирской области на 2021 год и  плановый период 2022 и 2023 годов.  </w:t>
      </w:r>
    </w:p>
    <w:p w:rsidR="00547E64" w:rsidRPr="00547E64" w:rsidRDefault="00547E64" w:rsidP="00547E64">
      <w:pPr>
        <w:jc w:val="both"/>
        <w:rPr>
          <w:sz w:val="20"/>
          <w:szCs w:val="20"/>
        </w:rPr>
      </w:pPr>
      <w:r w:rsidRPr="00547E64">
        <w:rPr>
          <w:sz w:val="20"/>
          <w:szCs w:val="20"/>
        </w:rPr>
        <w:t xml:space="preserve">          2. Опубликовать постановление в периодическом печатном издании</w:t>
      </w:r>
      <w:r w:rsidRPr="00547E64">
        <w:rPr>
          <w:b/>
          <w:bCs/>
          <w:sz w:val="20"/>
          <w:szCs w:val="20"/>
        </w:rPr>
        <w:t xml:space="preserve"> «</w:t>
      </w:r>
      <w:r w:rsidRPr="00547E64">
        <w:rPr>
          <w:sz w:val="20"/>
          <w:szCs w:val="20"/>
        </w:rPr>
        <w:t>Вести Кожурлы» и разместить на официальном сайте администрации  Кожурлинского сельсовета Убинского района Новосибирской области.</w:t>
      </w:r>
    </w:p>
    <w:p w:rsidR="00547E64" w:rsidRPr="00547E64" w:rsidRDefault="00547E64" w:rsidP="00547E64">
      <w:pPr>
        <w:ind w:right="401"/>
        <w:rPr>
          <w:sz w:val="20"/>
          <w:szCs w:val="20"/>
        </w:rPr>
      </w:pPr>
      <w:r w:rsidRPr="00547E64">
        <w:rPr>
          <w:sz w:val="20"/>
          <w:szCs w:val="20"/>
        </w:rPr>
        <w:t xml:space="preserve">         4. Контроль  исполнения  постановления оставляю за собой. </w:t>
      </w:r>
    </w:p>
    <w:p w:rsidR="00547E64" w:rsidRPr="00547E64" w:rsidRDefault="00547E64" w:rsidP="00547E64">
      <w:pPr>
        <w:ind w:right="401"/>
        <w:rPr>
          <w:sz w:val="20"/>
          <w:szCs w:val="20"/>
        </w:rPr>
      </w:pPr>
    </w:p>
    <w:p w:rsidR="00547E64" w:rsidRPr="00547E64" w:rsidRDefault="00547E64" w:rsidP="00547E64">
      <w:pPr>
        <w:ind w:right="401"/>
        <w:rPr>
          <w:sz w:val="20"/>
          <w:szCs w:val="20"/>
        </w:rPr>
      </w:pPr>
    </w:p>
    <w:p w:rsidR="00547E64" w:rsidRPr="00547E64" w:rsidRDefault="00547E64" w:rsidP="00547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7E64">
        <w:rPr>
          <w:sz w:val="20"/>
          <w:szCs w:val="20"/>
        </w:rPr>
        <w:t>Глава Кожурлинского сельсовета</w:t>
      </w:r>
    </w:p>
    <w:p w:rsidR="00547E64" w:rsidRPr="00547E64" w:rsidRDefault="00547E64" w:rsidP="00547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47E64">
        <w:rPr>
          <w:sz w:val="20"/>
          <w:szCs w:val="20"/>
        </w:rPr>
        <w:t xml:space="preserve">Убинского района Новосибирской области                </w:t>
      </w:r>
      <w:r w:rsidRPr="00547E64">
        <w:rPr>
          <w:b/>
          <w:bCs/>
          <w:sz w:val="20"/>
          <w:szCs w:val="20"/>
        </w:rPr>
        <w:t xml:space="preserve">                            </w:t>
      </w:r>
      <w:r w:rsidRPr="00547E64">
        <w:rPr>
          <w:bCs/>
          <w:sz w:val="20"/>
          <w:szCs w:val="20"/>
        </w:rPr>
        <w:t>Е.Н. Нехаева</w:t>
      </w:r>
    </w:p>
    <w:p w:rsidR="00547E64" w:rsidRPr="00547E64" w:rsidRDefault="00547E64" w:rsidP="00547E64">
      <w:pPr>
        <w:tabs>
          <w:tab w:val="left" w:pos="1170"/>
        </w:tabs>
        <w:rPr>
          <w:sz w:val="20"/>
          <w:szCs w:val="20"/>
        </w:rPr>
      </w:pPr>
    </w:p>
    <w:p w:rsidR="00547E64" w:rsidRPr="00547E64" w:rsidRDefault="00547E64" w:rsidP="00547E64">
      <w:pPr>
        <w:tabs>
          <w:tab w:val="left" w:pos="1170"/>
        </w:tabs>
        <w:jc w:val="right"/>
        <w:rPr>
          <w:sz w:val="20"/>
          <w:szCs w:val="20"/>
        </w:rPr>
      </w:pPr>
      <w:r w:rsidRPr="00547E64">
        <w:rPr>
          <w:sz w:val="20"/>
          <w:szCs w:val="20"/>
        </w:rPr>
        <w:t xml:space="preserve">                                                                 </w:t>
      </w:r>
    </w:p>
    <w:p w:rsidR="00547E64" w:rsidRPr="00547E64" w:rsidRDefault="00547E64" w:rsidP="00547E64">
      <w:pPr>
        <w:tabs>
          <w:tab w:val="left" w:pos="1170"/>
        </w:tabs>
        <w:jc w:val="right"/>
        <w:rPr>
          <w:b/>
          <w:bCs/>
          <w:sz w:val="20"/>
          <w:szCs w:val="20"/>
        </w:rPr>
      </w:pPr>
      <w:r w:rsidRPr="00547E64">
        <w:rPr>
          <w:sz w:val="20"/>
          <w:szCs w:val="20"/>
        </w:rPr>
        <w:t xml:space="preserve"> УТВЕРЖДЕНО</w:t>
      </w:r>
    </w:p>
    <w:p w:rsidR="00547E64" w:rsidRPr="00547E64" w:rsidRDefault="00547E64" w:rsidP="00547E64">
      <w:pPr>
        <w:tabs>
          <w:tab w:val="left" w:pos="1170"/>
        </w:tabs>
        <w:jc w:val="right"/>
        <w:rPr>
          <w:sz w:val="20"/>
          <w:szCs w:val="20"/>
        </w:rPr>
      </w:pPr>
      <w:r w:rsidRPr="00547E64">
        <w:rPr>
          <w:sz w:val="20"/>
          <w:szCs w:val="20"/>
        </w:rPr>
        <w:t xml:space="preserve">                                                                              постановлением администрации </w:t>
      </w:r>
    </w:p>
    <w:p w:rsidR="00547E64" w:rsidRPr="00547E64" w:rsidRDefault="00547E64" w:rsidP="00547E64">
      <w:pPr>
        <w:tabs>
          <w:tab w:val="left" w:pos="1170"/>
        </w:tabs>
        <w:jc w:val="right"/>
        <w:rPr>
          <w:sz w:val="20"/>
          <w:szCs w:val="20"/>
        </w:rPr>
      </w:pPr>
      <w:r w:rsidRPr="00547E64">
        <w:rPr>
          <w:sz w:val="20"/>
          <w:szCs w:val="20"/>
        </w:rPr>
        <w:t>Кожурлинского сельсовета</w:t>
      </w:r>
    </w:p>
    <w:p w:rsidR="00547E64" w:rsidRPr="00547E64" w:rsidRDefault="00547E64" w:rsidP="00547E64">
      <w:pPr>
        <w:tabs>
          <w:tab w:val="left" w:pos="1170"/>
        </w:tabs>
        <w:jc w:val="right"/>
        <w:rPr>
          <w:sz w:val="20"/>
          <w:szCs w:val="20"/>
        </w:rPr>
      </w:pPr>
      <w:r w:rsidRPr="00547E64">
        <w:rPr>
          <w:sz w:val="20"/>
          <w:szCs w:val="20"/>
        </w:rPr>
        <w:t xml:space="preserve">Убинского района </w:t>
      </w:r>
    </w:p>
    <w:p w:rsidR="00547E64" w:rsidRPr="00547E64" w:rsidRDefault="00547E64" w:rsidP="00547E64">
      <w:pPr>
        <w:tabs>
          <w:tab w:val="left" w:pos="1170"/>
        </w:tabs>
        <w:jc w:val="right"/>
        <w:rPr>
          <w:sz w:val="20"/>
          <w:szCs w:val="20"/>
        </w:rPr>
      </w:pPr>
      <w:r w:rsidRPr="00547E64">
        <w:rPr>
          <w:sz w:val="20"/>
          <w:szCs w:val="20"/>
        </w:rPr>
        <w:t xml:space="preserve">Новосибирской области </w:t>
      </w:r>
    </w:p>
    <w:p w:rsidR="00547E64" w:rsidRPr="00547E64" w:rsidRDefault="00547E64" w:rsidP="00547E64">
      <w:pPr>
        <w:jc w:val="right"/>
        <w:rPr>
          <w:sz w:val="20"/>
          <w:szCs w:val="20"/>
        </w:rPr>
      </w:pPr>
      <w:r w:rsidRPr="00547E64">
        <w:rPr>
          <w:sz w:val="20"/>
          <w:szCs w:val="20"/>
        </w:rPr>
        <w:t>от 19.11.2020  № 76-па</w:t>
      </w:r>
    </w:p>
    <w:p w:rsidR="00547E64" w:rsidRPr="00547E64" w:rsidRDefault="00547E64" w:rsidP="00547E64">
      <w:pPr>
        <w:jc w:val="right"/>
        <w:rPr>
          <w:sz w:val="20"/>
          <w:szCs w:val="20"/>
        </w:rPr>
      </w:pPr>
    </w:p>
    <w:p w:rsidR="00547E64" w:rsidRPr="00547E64" w:rsidRDefault="00547E64" w:rsidP="00547E64">
      <w:pPr>
        <w:jc w:val="center"/>
        <w:rPr>
          <w:b/>
          <w:sz w:val="20"/>
          <w:szCs w:val="20"/>
        </w:rPr>
      </w:pPr>
      <w:r w:rsidRPr="00547E64">
        <w:rPr>
          <w:b/>
          <w:sz w:val="20"/>
          <w:szCs w:val="20"/>
        </w:rPr>
        <w:t xml:space="preserve">Основные направления бюджетной и налоговой политики </w:t>
      </w:r>
    </w:p>
    <w:p w:rsidR="00547E64" w:rsidRPr="00547E64" w:rsidRDefault="00547E64" w:rsidP="00547E64">
      <w:pPr>
        <w:jc w:val="center"/>
        <w:rPr>
          <w:b/>
          <w:sz w:val="20"/>
          <w:szCs w:val="20"/>
        </w:rPr>
      </w:pPr>
      <w:r w:rsidRPr="00547E64">
        <w:rPr>
          <w:b/>
          <w:sz w:val="20"/>
          <w:szCs w:val="20"/>
        </w:rPr>
        <w:t>Кожурлинского сельсовета Убинского района Новосибирской области</w:t>
      </w:r>
    </w:p>
    <w:p w:rsidR="00547E64" w:rsidRPr="00547E64" w:rsidRDefault="00547E64" w:rsidP="00547E64">
      <w:pPr>
        <w:jc w:val="center"/>
        <w:rPr>
          <w:b/>
          <w:sz w:val="20"/>
          <w:szCs w:val="20"/>
        </w:rPr>
      </w:pPr>
      <w:r w:rsidRPr="00547E64">
        <w:rPr>
          <w:b/>
          <w:sz w:val="20"/>
          <w:szCs w:val="20"/>
        </w:rPr>
        <w:t>на 2021 год и  плановый период 2022 и 2023 годов</w:t>
      </w:r>
    </w:p>
    <w:p w:rsidR="00547E64" w:rsidRPr="00547E64" w:rsidRDefault="00547E64" w:rsidP="00547E64">
      <w:pPr>
        <w:jc w:val="center"/>
        <w:rPr>
          <w:sz w:val="20"/>
          <w:szCs w:val="20"/>
        </w:rPr>
      </w:pPr>
    </w:p>
    <w:p w:rsidR="00547E64" w:rsidRPr="00547E64" w:rsidRDefault="00547E64" w:rsidP="00547E64">
      <w:pPr>
        <w:jc w:val="center"/>
        <w:rPr>
          <w:b/>
          <w:sz w:val="20"/>
          <w:szCs w:val="20"/>
        </w:rPr>
      </w:pPr>
      <w:r w:rsidRPr="00547E64">
        <w:rPr>
          <w:b/>
          <w:sz w:val="20"/>
          <w:szCs w:val="20"/>
          <w:lang w:val="en-US"/>
        </w:rPr>
        <w:lastRenderedPageBreak/>
        <w:t>I</w:t>
      </w:r>
      <w:r w:rsidRPr="00547E64">
        <w:rPr>
          <w:b/>
          <w:sz w:val="20"/>
          <w:szCs w:val="20"/>
        </w:rPr>
        <w:t xml:space="preserve">. </w:t>
      </w:r>
      <w:proofErr w:type="gramStart"/>
      <w:r w:rsidRPr="00547E64">
        <w:rPr>
          <w:b/>
          <w:sz w:val="20"/>
          <w:szCs w:val="20"/>
        </w:rPr>
        <w:t>Общие  положения</w:t>
      </w:r>
      <w:proofErr w:type="gramEnd"/>
    </w:p>
    <w:p w:rsidR="00547E64" w:rsidRPr="00547E64" w:rsidRDefault="00547E64" w:rsidP="00547E64">
      <w:pPr>
        <w:jc w:val="both"/>
        <w:rPr>
          <w:sz w:val="20"/>
          <w:szCs w:val="20"/>
        </w:rPr>
      </w:pPr>
      <w:r w:rsidRPr="00547E64">
        <w:rPr>
          <w:sz w:val="20"/>
          <w:szCs w:val="20"/>
        </w:rPr>
        <w:t xml:space="preserve">       Основные направления бюджетной и налоговой политики Кожурлинского сельсовета Убинского района Новосибирской области на 2021 год и  плановый период 2022 и 2023 годов подготовлены на основе положений Бюджетного Кодекса РФ, Налогового Кодекса Российской Федерации, Проекта областного бюджета Новосибирской области на очередной финансовый  год.</w:t>
      </w:r>
    </w:p>
    <w:p w:rsidR="00547E64" w:rsidRPr="00547E64" w:rsidRDefault="00547E64" w:rsidP="00547E64">
      <w:pPr>
        <w:jc w:val="both"/>
        <w:rPr>
          <w:sz w:val="20"/>
          <w:szCs w:val="20"/>
        </w:rPr>
      </w:pPr>
      <w:r w:rsidRPr="00547E64">
        <w:rPr>
          <w:sz w:val="20"/>
          <w:szCs w:val="20"/>
        </w:rPr>
        <w:t xml:space="preserve">  </w:t>
      </w:r>
      <w:proofErr w:type="gramStart"/>
      <w:r w:rsidRPr="00547E64">
        <w:rPr>
          <w:sz w:val="20"/>
          <w:szCs w:val="20"/>
        </w:rPr>
        <w:t>Основные направления бюджетной и налоговой политики Кожурлинского сельсовета  Убинского района Новосибирской области  на 2021 год и  плановый период 2022 и 2023годов (далее – Основные направления бюджетной и налоговой политики) разработаны администрацией Кожурлинского сельсовета Убинского района Новосибирской области в рамках цикла подготовки проекта бюджета Кожурлинского сельсовета Убинского района Новосибирской области (далее – местный бюджет) на очередной период и являются одним из документов, которые</w:t>
      </w:r>
      <w:proofErr w:type="gramEnd"/>
      <w:r w:rsidRPr="00547E64">
        <w:rPr>
          <w:sz w:val="20"/>
          <w:szCs w:val="20"/>
        </w:rPr>
        <w:t xml:space="preserve"> необходимо учитывать в процессе бюджетного проектирования при планировании местного бюджета.</w:t>
      </w:r>
    </w:p>
    <w:p w:rsidR="00547E64" w:rsidRPr="00547E64" w:rsidRDefault="00547E64" w:rsidP="00547E64">
      <w:pPr>
        <w:jc w:val="both"/>
        <w:rPr>
          <w:sz w:val="20"/>
          <w:szCs w:val="20"/>
        </w:rPr>
      </w:pPr>
      <w:r w:rsidRPr="00547E64">
        <w:rPr>
          <w:sz w:val="20"/>
          <w:szCs w:val="20"/>
        </w:rPr>
        <w:t xml:space="preserve">  Помимо решения задач в области бюджетного планирования основные направления бюджетной и налоговой политики  позволяют определить ориентиры в бюджетной и налоговой сфере на трехлетний период, что должно способствовать стабилизации и определенности условий ведения экономической деятельности на территории Кожурлинского сельсовета Убинского района Новосибирской области (далее – Кожурлинского сельсовета).</w:t>
      </w:r>
    </w:p>
    <w:p w:rsidR="00547E64" w:rsidRPr="00547E64" w:rsidRDefault="00547E64" w:rsidP="00547E64">
      <w:pPr>
        <w:jc w:val="both"/>
        <w:rPr>
          <w:sz w:val="20"/>
          <w:szCs w:val="20"/>
        </w:rPr>
      </w:pPr>
      <w:r w:rsidRPr="00547E64">
        <w:rPr>
          <w:sz w:val="20"/>
          <w:szCs w:val="20"/>
        </w:rPr>
        <w:t xml:space="preserve">  </w:t>
      </w:r>
      <w:proofErr w:type="gramStart"/>
      <w:r w:rsidRPr="00547E64">
        <w:rPr>
          <w:sz w:val="20"/>
          <w:szCs w:val="20"/>
        </w:rPr>
        <w:t xml:space="preserve">Бюджетная политика администрации  Кожурлинского сельсовета Убинского района Новосибирской области (далее - администрация поселения)  в среднесрочной перспективе всегда основывалась на необходимости постоянной адаптации бюджетной системы к изменяющимся экономическим условиям и потребностям населения, на создании предпосылок  для устойчивого социально-экономического развития администрацией поселения, направлена на решение приоритетных задач социально-экономического развития Кожурлинского сельсовета, в числе основных – улучшение условий жизни населения сельского поселения. </w:t>
      </w:r>
      <w:proofErr w:type="gramEnd"/>
    </w:p>
    <w:p w:rsidR="00547E64" w:rsidRPr="00547E64" w:rsidRDefault="00547E64" w:rsidP="00547E64">
      <w:pPr>
        <w:rPr>
          <w:sz w:val="20"/>
          <w:szCs w:val="20"/>
        </w:rPr>
      </w:pPr>
      <w:r w:rsidRPr="00547E64">
        <w:rPr>
          <w:sz w:val="20"/>
          <w:szCs w:val="20"/>
        </w:rPr>
        <w:t xml:space="preserve">  С учетом сложившихся положительных тенденций в экономике основными задачами на ближайшие  три года будут являться поддержка социальной стабильности и обеспечение полноценной социальной защиты населения, сохранение и укрепление наметившихся показателей экономического роста и на основе этого увеличение налогового потенциала, стабильной доходной базы для выполнения муниципальных и социальных функций.</w:t>
      </w:r>
    </w:p>
    <w:p w:rsidR="00547E64" w:rsidRPr="00547E64" w:rsidRDefault="00547E64" w:rsidP="00547E64">
      <w:pPr>
        <w:jc w:val="both"/>
        <w:rPr>
          <w:sz w:val="20"/>
          <w:szCs w:val="20"/>
        </w:rPr>
      </w:pPr>
    </w:p>
    <w:p w:rsidR="00547E64" w:rsidRPr="00547E64" w:rsidRDefault="00547E64" w:rsidP="00547E64">
      <w:pPr>
        <w:jc w:val="center"/>
        <w:rPr>
          <w:b/>
          <w:sz w:val="20"/>
          <w:szCs w:val="20"/>
        </w:rPr>
      </w:pPr>
      <w:r w:rsidRPr="00547E64">
        <w:rPr>
          <w:b/>
          <w:sz w:val="20"/>
          <w:szCs w:val="20"/>
          <w:lang w:val="en-US"/>
        </w:rPr>
        <w:t>II</w:t>
      </w:r>
      <w:r w:rsidRPr="00547E64">
        <w:rPr>
          <w:b/>
          <w:sz w:val="20"/>
          <w:szCs w:val="20"/>
        </w:rPr>
        <w:t>. Налоговая политика</w:t>
      </w:r>
    </w:p>
    <w:p w:rsidR="00547E64" w:rsidRPr="00547E64" w:rsidRDefault="00547E64" w:rsidP="00547E64">
      <w:pPr>
        <w:jc w:val="both"/>
        <w:rPr>
          <w:sz w:val="20"/>
          <w:szCs w:val="20"/>
        </w:rPr>
      </w:pPr>
      <w:r w:rsidRPr="00547E64">
        <w:rPr>
          <w:sz w:val="20"/>
          <w:szCs w:val="20"/>
        </w:rPr>
        <w:t xml:space="preserve">  Основными целями налоговой политики Кожурлинского сельсовета на 2021 год и  плановый период 2022 и 2023 годов, является расширение налогового потенциала и увеличение доходной базы местного бюджета при  повышении результативности и эффективности использования бюджетных средств. В этой связи необходимо отметить следующие основные задачи налоговой политики на </w:t>
      </w:r>
      <w:proofErr w:type="gramStart"/>
      <w:r w:rsidRPr="00547E64">
        <w:rPr>
          <w:sz w:val="20"/>
          <w:szCs w:val="20"/>
        </w:rPr>
        <w:t>на</w:t>
      </w:r>
      <w:proofErr w:type="gramEnd"/>
      <w:r w:rsidRPr="00547E64">
        <w:rPr>
          <w:sz w:val="20"/>
          <w:szCs w:val="20"/>
        </w:rPr>
        <w:t> 2021 год и  плановый период 2022 и 2023годов:</w:t>
      </w:r>
    </w:p>
    <w:p w:rsidR="00547E64" w:rsidRPr="00547E64" w:rsidRDefault="00547E64" w:rsidP="00547E64">
      <w:pPr>
        <w:jc w:val="both"/>
        <w:rPr>
          <w:sz w:val="20"/>
          <w:szCs w:val="20"/>
        </w:rPr>
      </w:pPr>
      <w:r w:rsidRPr="00547E64">
        <w:rPr>
          <w:sz w:val="20"/>
          <w:szCs w:val="20"/>
        </w:rPr>
        <w:t xml:space="preserve">           В 2021 год и  плановый период 2022 и 2023 годов налоговая политика Кожурлинского сельсовета направлена на снижение издержек производства, повышению конкурентоспособности производимой продукции и  росту налогооблагаемой  базы. Все проводимые мероприятия должны в конечном итоге создать условия для экономического роста и обеспечить достижение необходимого уровня бюджетных доходов, позволяющих исполнить расходные обязательства в полном объеме.</w:t>
      </w:r>
    </w:p>
    <w:p w:rsidR="00547E64" w:rsidRPr="00547E64" w:rsidRDefault="00547E64" w:rsidP="00547E64">
      <w:pPr>
        <w:autoSpaceDE w:val="0"/>
        <w:autoSpaceDN w:val="0"/>
        <w:ind w:firstLine="709"/>
        <w:jc w:val="both"/>
        <w:rPr>
          <w:sz w:val="20"/>
          <w:szCs w:val="20"/>
        </w:rPr>
      </w:pPr>
      <w:r w:rsidRPr="00547E64">
        <w:rPr>
          <w:sz w:val="20"/>
          <w:szCs w:val="20"/>
        </w:rPr>
        <w:t xml:space="preserve"> В рамках проводимой налоговой политики основными источниками повышения доходного потенциала должно стать не повышение налоговых ставок    и изменения  правил исчисления и уплаты отдельных налогов,  а прежде всего, повышения качества налогового администрирования. Отдельным направлением политики в области повышения доходного потенциала налоговой системы должна стать оптимизация существующей системы налоговых льгот и освобождений, а также ликвидация имеющихся возможностей для уклонения от налогообложения.</w:t>
      </w:r>
    </w:p>
    <w:p w:rsidR="00547E64" w:rsidRPr="00547E64" w:rsidRDefault="00547E64" w:rsidP="00547E64">
      <w:pPr>
        <w:autoSpaceDE w:val="0"/>
        <w:autoSpaceDN w:val="0"/>
        <w:ind w:firstLine="709"/>
        <w:jc w:val="both"/>
        <w:rPr>
          <w:sz w:val="20"/>
          <w:szCs w:val="20"/>
        </w:rPr>
      </w:pPr>
      <w:r w:rsidRPr="00547E64">
        <w:rPr>
          <w:sz w:val="20"/>
          <w:szCs w:val="20"/>
        </w:rPr>
        <w:t>При этом необходимым условием развития экономики является, прежде всего, технологическое обновление, модернизация производства. Также ключевым условием для модернизации является развитие некоммерческого сектора, предоставляющего, в том числе услуги социального характера.</w:t>
      </w:r>
    </w:p>
    <w:p w:rsidR="00547E64" w:rsidRPr="00547E64" w:rsidRDefault="00547E64" w:rsidP="00547E64">
      <w:pPr>
        <w:jc w:val="center"/>
        <w:rPr>
          <w:sz w:val="20"/>
          <w:szCs w:val="20"/>
        </w:rPr>
      </w:pPr>
      <w:r w:rsidRPr="00547E64">
        <w:rPr>
          <w:sz w:val="20"/>
          <w:szCs w:val="20"/>
        </w:rPr>
        <w:t>В этой связи, в на 2021 год и  плановый период 2022 и 2023 годов</w:t>
      </w:r>
    </w:p>
    <w:p w:rsidR="00547E64" w:rsidRPr="00547E64" w:rsidRDefault="00547E64" w:rsidP="00547E64">
      <w:pPr>
        <w:jc w:val="both"/>
        <w:rPr>
          <w:sz w:val="20"/>
          <w:szCs w:val="20"/>
        </w:rPr>
      </w:pPr>
      <w:r w:rsidRPr="00547E64">
        <w:rPr>
          <w:sz w:val="20"/>
          <w:szCs w:val="20"/>
        </w:rPr>
        <w:t xml:space="preserve"> налоговая политика будет ориентирована на: сохранение и развитие налогового потенциала на территории Кожурлинского сельсовета путем развития отраслей экономики; </w:t>
      </w:r>
    </w:p>
    <w:p w:rsidR="00547E64" w:rsidRPr="00547E64" w:rsidRDefault="00547E64" w:rsidP="00547E64">
      <w:pPr>
        <w:autoSpaceDE w:val="0"/>
        <w:autoSpaceDN w:val="0"/>
        <w:ind w:firstLine="709"/>
        <w:jc w:val="both"/>
        <w:rPr>
          <w:sz w:val="20"/>
          <w:szCs w:val="20"/>
        </w:rPr>
      </w:pPr>
      <w:r w:rsidRPr="00547E64">
        <w:rPr>
          <w:sz w:val="20"/>
          <w:szCs w:val="20"/>
        </w:rPr>
        <w:t>повышение качества администрирования доходов, проведение своевременной работы с неплательщиками и осуществление мер принудительного взыскания задолженности.</w:t>
      </w:r>
    </w:p>
    <w:p w:rsidR="00547E64" w:rsidRPr="00547E64" w:rsidRDefault="00547E64" w:rsidP="00547E64">
      <w:pPr>
        <w:jc w:val="both"/>
        <w:rPr>
          <w:sz w:val="20"/>
          <w:szCs w:val="20"/>
        </w:rPr>
      </w:pPr>
      <w:r w:rsidRPr="00547E64">
        <w:rPr>
          <w:sz w:val="20"/>
          <w:szCs w:val="20"/>
        </w:rPr>
        <w:t xml:space="preserve">  Также будет продолжена начатая в предыдущие годы работа </w:t>
      </w:r>
      <w:proofErr w:type="gramStart"/>
      <w:r w:rsidRPr="00547E64">
        <w:rPr>
          <w:sz w:val="20"/>
          <w:szCs w:val="20"/>
        </w:rPr>
        <w:t>по</w:t>
      </w:r>
      <w:proofErr w:type="gramEnd"/>
      <w:r w:rsidRPr="00547E64">
        <w:rPr>
          <w:sz w:val="20"/>
          <w:szCs w:val="20"/>
        </w:rPr>
        <w:t>:</w:t>
      </w:r>
    </w:p>
    <w:p w:rsidR="00547E64" w:rsidRPr="00547E64" w:rsidRDefault="00547E64" w:rsidP="00547E64">
      <w:pPr>
        <w:jc w:val="both"/>
        <w:rPr>
          <w:sz w:val="20"/>
          <w:szCs w:val="20"/>
        </w:rPr>
      </w:pPr>
      <w:r w:rsidRPr="00547E64">
        <w:rPr>
          <w:sz w:val="20"/>
          <w:szCs w:val="20"/>
        </w:rPr>
        <w:t xml:space="preserve">  созданию благоприятных условий для  деятельности субъектов малого и среднего  предпринимательства, расширению базы экономического роста за счет появления новых предприятий малого бизнеса;</w:t>
      </w:r>
    </w:p>
    <w:p w:rsidR="00547E64" w:rsidRPr="00547E64" w:rsidRDefault="00547E64" w:rsidP="00547E64">
      <w:pPr>
        <w:jc w:val="both"/>
        <w:rPr>
          <w:sz w:val="20"/>
          <w:szCs w:val="20"/>
        </w:rPr>
      </w:pPr>
      <w:r w:rsidRPr="00547E64">
        <w:rPr>
          <w:sz w:val="20"/>
          <w:szCs w:val="20"/>
        </w:rPr>
        <w:t xml:space="preserve">  использованию требования о погашении задолженности по налогам и сборам как обязательного условия при оказании мер поддержки за счет средств местного бюджета;</w:t>
      </w:r>
    </w:p>
    <w:p w:rsidR="00547E64" w:rsidRPr="00547E64" w:rsidRDefault="00547E64" w:rsidP="00547E64">
      <w:pPr>
        <w:autoSpaceDE w:val="0"/>
        <w:autoSpaceDN w:val="0"/>
        <w:jc w:val="both"/>
        <w:rPr>
          <w:sz w:val="20"/>
          <w:szCs w:val="20"/>
        </w:rPr>
      </w:pPr>
      <w:r w:rsidRPr="00547E64">
        <w:rPr>
          <w:sz w:val="20"/>
          <w:szCs w:val="20"/>
        </w:rPr>
        <w:t xml:space="preserve">  легализации «теневой» заработной платы, что с одной стороны будет способствовать выявлению резервов роста налога на доходы физических лиц, а с другой стороны являться основой роста реальных доходов налогоплательщиков и социальной защищенности населения;  </w:t>
      </w:r>
    </w:p>
    <w:p w:rsidR="00547E64" w:rsidRPr="00547E64" w:rsidRDefault="00547E64" w:rsidP="00547E64">
      <w:pPr>
        <w:jc w:val="both"/>
        <w:rPr>
          <w:sz w:val="20"/>
          <w:szCs w:val="20"/>
        </w:rPr>
      </w:pPr>
      <w:r w:rsidRPr="00547E64">
        <w:rPr>
          <w:sz w:val="20"/>
          <w:szCs w:val="20"/>
        </w:rPr>
        <w:t xml:space="preserve">  взаимодействию органов государственной власти и органов местного самоуправления совместно с налоговыми органами в части мониторинга за соблюдением действующего налогового законодательства, укрепления платежной дисциплины и сокращения задолженности по платежам в бюджет.</w:t>
      </w:r>
    </w:p>
    <w:p w:rsidR="00547E64" w:rsidRPr="00547E64" w:rsidRDefault="00547E64" w:rsidP="00547E64">
      <w:pPr>
        <w:jc w:val="both"/>
        <w:rPr>
          <w:sz w:val="20"/>
          <w:szCs w:val="20"/>
        </w:rPr>
      </w:pPr>
      <w:r w:rsidRPr="00547E64">
        <w:rPr>
          <w:sz w:val="20"/>
          <w:szCs w:val="20"/>
        </w:rPr>
        <w:t xml:space="preserve"> </w:t>
      </w:r>
    </w:p>
    <w:p w:rsidR="00547E64" w:rsidRDefault="00547E64" w:rsidP="00547E64">
      <w:pPr>
        <w:jc w:val="center"/>
        <w:rPr>
          <w:b/>
          <w:sz w:val="20"/>
          <w:szCs w:val="20"/>
        </w:rPr>
      </w:pPr>
    </w:p>
    <w:p w:rsidR="00547E64" w:rsidRPr="00547E64" w:rsidRDefault="00547E64" w:rsidP="00547E64">
      <w:pPr>
        <w:jc w:val="center"/>
        <w:rPr>
          <w:b/>
          <w:sz w:val="20"/>
          <w:szCs w:val="20"/>
        </w:rPr>
      </w:pPr>
      <w:r w:rsidRPr="00547E64">
        <w:rPr>
          <w:b/>
          <w:sz w:val="20"/>
          <w:szCs w:val="20"/>
          <w:lang w:val="en-US"/>
        </w:rPr>
        <w:lastRenderedPageBreak/>
        <w:t>III</w:t>
      </w:r>
      <w:r w:rsidRPr="00547E64">
        <w:rPr>
          <w:b/>
          <w:sz w:val="20"/>
          <w:szCs w:val="20"/>
        </w:rPr>
        <w:t>.</w:t>
      </w:r>
      <w:r>
        <w:rPr>
          <w:b/>
          <w:sz w:val="20"/>
          <w:szCs w:val="20"/>
        </w:rPr>
        <w:t xml:space="preserve"> </w:t>
      </w:r>
      <w:r w:rsidRPr="00547E64">
        <w:rPr>
          <w:b/>
          <w:sz w:val="20"/>
          <w:szCs w:val="20"/>
        </w:rPr>
        <w:t>Бюджетная политика</w:t>
      </w:r>
    </w:p>
    <w:p w:rsidR="00547E64" w:rsidRPr="00547E64" w:rsidRDefault="00547E64" w:rsidP="00547E64">
      <w:pPr>
        <w:jc w:val="both"/>
        <w:rPr>
          <w:sz w:val="20"/>
          <w:szCs w:val="20"/>
        </w:rPr>
      </w:pPr>
      <w:r w:rsidRPr="00547E64">
        <w:rPr>
          <w:sz w:val="20"/>
          <w:szCs w:val="20"/>
        </w:rPr>
        <w:t xml:space="preserve">  Бюджетная политика на 2021 год и  плановый период 2022 и 2023годов в сложившейся экономической ситуации должна быть нацелена, с одной стороны, на противодействие негативным последствиям кризиса и на адаптацию к изменившимся экономическим условиям, а с другой стороны,- на создание условий для восстановления положительных темпов роста экономики.</w:t>
      </w:r>
    </w:p>
    <w:p w:rsidR="00547E64" w:rsidRPr="00547E64" w:rsidRDefault="00547E64" w:rsidP="00547E64">
      <w:pPr>
        <w:jc w:val="both"/>
        <w:rPr>
          <w:sz w:val="20"/>
          <w:szCs w:val="20"/>
        </w:rPr>
      </w:pPr>
      <w:r w:rsidRPr="00547E64">
        <w:rPr>
          <w:sz w:val="20"/>
          <w:szCs w:val="20"/>
        </w:rPr>
        <w:t xml:space="preserve">  Приоритеты бюджетной политики Кожурлинского сельсовета на 2021 год и  плановый период 2022 и 2023 годов формируются с учетом изменений федерального законодательства, совершенствования межбюджетных отношений, обеспечивающих развитие доходной база местного бюджета.</w:t>
      </w:r>
    </w:p>
    <w:p w:rsidR="00547E64" w:rsidRPr="00547E64" w:rsidRDefault="00547E64" w:rsidP="00547E64">
      <w:pPr>
        <w:ind w:firstLine="180"/>
        <w:jc w:val="both"/>
        <w:rPr>
          <w:sz w:val="20"/>
          <w:szCs w:val="20"/>
        </w:rPr>
      </w:pPr>
      <w:r w:rsidRPr="00547E64">
        <w:rPr>
          <w:sz w:val="20"/>
          <w:szCs w:val="20"/>
        </w:rPr>
        <w:t>1. Усиление стимулов для увеличения собственной доходной базы бюджета Кожурлинского сельсовета, прежде всего за счет развития и поддержки малого и среднего предпринимательства.</w:t>
      </w:r>
    </w:p>
    <w:p w:rsidR="00547E64" w:rsidRPr="00547E64" w:rsidRDefault="00547E64" w:rsidP="00547E64">
      <w:pPr>
        <w:ind w:firstLine="180"/>
        <w:jc w:val="both"/>
        <w:rPr>
          <w:sz w:val="20"/>
          <w:szCs w:val="20"/>
        </w:rPr>
      </w:pPr>
      <w:r w:rsidRPr="00547E64">
        <w:rPr>
          <w:sz w:val="20"/>
          <w:szCs w:val="20"/>
        </w:rPr>
        <w:t>2. Проведение мониторинга финансового обеспечения местно бюджета исполнения прогнозных назначений по доходам, современное выявление причин сокращения доходной части местного бюджета.</w:t>
      </w:r>
    </w:p>
    <w:p w:rsidR="00547E64" w:rsidRPr="00547E64" w:rsidRDefault="00547E64" w:rsidP="00547E64">
      <w:pPr>
        <w:ind w:firstLine="180"/>
        <w:jc w:val="both"/>
        <w:rPr>
          <w:sz w:val="20"/>
          <w:szCs w:val="20"/>
        </w:rPr>
      </w:pPr>
      <w:r w:rsidRPr="00547E64">
        <w:rPr>
          <w:sz w:val="20"/>
          <w:szCs w:val="20"/>
        </w:rPr>
        <w:t>3. Взаимодействие с Управлением Федеральной налоговой службы по Новосибирской области как основным администратором доходов бюджета в части оперативного представления информации по изменению налогооблагаемой базы налогоплательщиков, по принимаемым мерам для обеспечения безусловного исполнения обязательств по платежам в бюджетную систему, сокращению задолженности  по платежам в бюджет.</w:t>
      </w:r>
    </w:p>
    <w:p w:rsidR="00547E64" w:rsidRPr="00547E64" w:rsidRDefault="00547E64" w:rsidP="00547E64">
      <w:pPr>
        <w:ind w:firstLine="180"/>
        <w:jc w:val="both"/>
        <w:rPr>
          <w:sz w:val="20"/>
          <w:szCs w:val="20"/>
        </w:rPr>
      </w:pPr>
      <w:r w:rsidRPr="00547E64">
        <w:rPr>
          <w:sz w:val="20"/>
          <w:szCs w:val="20"/>
        </w:rPr>
        <w:t>4. Принятие мер направленных на эффективное управление и распоряжение в сфере имущественных и земельных отношений на территории Кожурлинского сельсовета.</w:t>
      </w:r>
    </w:p>
    <w:p w:rsidR="00547E64" w:rsidRPr="00547E64" w:rsidRDefault="00547E64" w:rsidP="00547E64">
      <w:pPr>
        <w:ind w:firstLine="180"/>
        <w:jc w:val="both"/>
        <w:rPr>
          <w:sz w:val="20"/>
          <w:szCs w:val="20"/>
        </w:rPr>
      </w:pPr>
      <w:r w:rsidRPr="00547E64">
        <w:rPr>
          <w:sz w:val="20"/>
          <w:szCs w:val="20"/>
        </w:rPr>
        <w:t>5. Принятие мер, направленных на эффективное управление и распоряжение в сфере имущественных и земельных отношений на территории Кожурлинского сельсовета:</w:t>
      </w:r>
    </w:p>
    <w:p w:rsidR="00547E64" w:rsidRPr="00547E64" w:rsidRDefault="00547E64" w:rsidP="00547E64">
      <w:pPr>
        <w:ind w:firstLine="180"/>
        <w:jc w:val="both"/>
        <w:rPr>
          <w:sz w:val="20"/>
          <w:szCs w:val="20"/>
        </w:rPr>
      </w:pPr>
      <w:r w:rsidRPr="00547E64">
        <w:rPr>
          <w:sz w:val="20"/>
          <w:szCs w:val="20"/>
        </w:rPr>
        <w:t>1) оптимизация состава и структуры муниципальной собственности Кожурлинского сельсовета;</w:t>
      </w:r>
    </w:p>
    <w:p w:rsidR="00547E64" w:rsidRPr="00547E64" w:rsidRDefault="00547E64" w:rsidP="00547E64">
      <w:pPr>
        <w:ind w:firstLine="180"/>
        <w:jc w:val="both"/>
        <w:rPr>
          <w:sz w:val="20"/>
          <w:szCs w:val="20"/>
        </w:rPr>
      </w:pPr>
      <w:r w:rsidRPr="00547E64">
        <w:rPr>
          <w:sz w:val="20"/>
          <w:szCs w:val="20"/>
        </w:rPr>
        <w:t xml:space="preserve">2) повышение эффективности использования земельных ресурсов Кожурлинского сельсовета и создание полноценной базы для налогообложения земель и имущества на основе объективной оценки за счет: </w:t>
      </w:r>
    </w:p>
    <w:p w:rsidR="00547E64" w:rsidRPr="00547E64" w:rsidRDefault="00547E64" w:rsidP="00547E64">
      <w:pPr>
        <w:rPr>
          <w:sz w:val="20"/>
          <w:szCs w:val="20"/>
        </w:rPr>
      </w:pPr>
      <w:r w:rsidRPr="00547E64">
        <w:rPr>
          <w:sz w:val="20"/>
          <w:szCs w:val="20"/>
        </w:rPr>
        <w:t xml:space="preserve">  а) проведения главными распорядителями бюджетных средств инвентаризации имущества, находящегося  в оперативном управлении у подведомственных государственных бюджетных учреждений, с целью определения эффективности его использования, выявления неиспользуемых объектов недвижимости;</w:t>
      </w:r>
    </w:p>
    <w:p w:rsidR="00547E64" w:rsidRPr="00547E64" w:rsidRDefault="00547E64" w:rsidP="00547E64">
      <w:pPr>
        <w:rPr>
          <w:sz w:val="20"/>
          <w:szCs w:val="20"/>
        </w:rPr>
      </w:pPr>
      <w:r w:rsidRPr="00547E64">
        <w:rPr>
          <w:sz w:val="20"/>
          <w:szCs w:val="20"/>
        </w:rPr>
        <w:t xml:space="preserve">  б) принятие мер, направленных на реализацию выявленного неиспользуемого имущества, находящегося в муниципальной собственности Кожурлинского сельсовета, или передачу его в аренду;</w:t>
      </w:r>
    </w:p>
    <w:p w:rsidR="00547E64" w:rsidRPr="00547E64" w:rsidRDefault="00547E64" w:rsidP="00547E64">
      <w:pPr>
        <w:jc w:val="both"/>
        <w:rPr>
          <w:sz w:val="20"/>
          <w:szCs w:val="20"/>
        </w:rPr>
      </w:pPr>
      <w:r w:rsidRPr="00547E64">
        <w:rPr>
          <w:sz w:val="20"/>
          <w:szCs w:val="20"/>
        </w:rPr>
        <w:t xml:space="preserve">  в) организации работ по формированию земельных участков сельскохозяйственного назначения, подлежащих отнесению в муниципальную собственность Кожурлинского сельсовета, сформированных в счет невостребованных земельных долей;</w:t>
      </w:r>
    </w:p>
    <w:p w:rsidR="00547E64" w:rsidRPr="00547E64" w:rsidRDefault="00547E64" w:rsidP="00547E64">
      <w:pPr>
        <w:jc w:val="both"/>
        <w:rPr>
          <w:sz w:val="20"/>
          <w:szCs w:val="20"/>
        </w:rPr>
      </w:pPr>
      <w:r w:rsidRPr="00547E64">
        <w:rPr>
          <w:sz w:val="20"/>
          <w:szCs w:val="20"/>
        </w:rPr>
        <w:t xml:space="preserve">  г) реализации мер поддержки субъектов малого и среднего предпринимательства, арендующих недвижимое </w:t>
      </w:r>
      <w:proofErr w:type="gramStart"/>
      <w:r w:rsidRPr="00547E64">
        <w:rPr>
          <w:sz w:val="20"/>
          <w:szCs w:val="20"/>
        </w:rPr>
        <w:t>имущество</w:t>
      </w:r>
      <w:proofErr w:type="gramEnd"/>
      <w:r w:rsidRPr="00547E64">
        <w:rPr>
          <w:sz w:val="20"/>
          <w:szCs w:val="20"/>
        </w:rPr>
        <w:t xml:space="preserve"> находящееся в муниципальной собственности, на период стабилизации финансовой ситуации за счет снижения размера арендной платы.</w:t>
      </w:r>
    </w:p>
    <w:p w:rsidR="00547E64" w:rsidRPr="00547E64" w:rsidRDefault="00547E64" w:rsidP="00547E64">
      <w:pPr>
        <w:widowControl w:val="0"/>
        <w:ind w:firstLine="709"/>
        <w:jc w:val="both"/>
        <w:rPr>
          <w:sz w:val="20"/>
          <w:szCs w:val="20"/>
        </w:rPr>
      </w:pPr>
      <w:r w:rsidRPr="00547E64">
        <w:rPr>
          <w:sz w:val="20"/>
          <w:szCs w:val="20"/>
        </w:rPr>
        <w:t>Что касается приоритетов бюджетных расходов, то они остаются неизменными. Это обеспечение безусловного исполнения социальных обязательств перед гражданами, а также реализация программ, связанных с модернизацией экономики. Необходимо мобилизовать бюджетные средства на тех направлениях, которые способны дать комплексный социально-экономический эффект: на поддержку инфраструктурных программ и поддержку инноваций. Особое внимание необходимо уделить поддержке таких отраслей, как сельское хозяйство.</w:t>
      </w:r>
    </w:p>
    <w:p w:rsidR="00547E64" w:rsidRPr="00547E64" w:rsidRDefault="00547E64" w:rsidP="00547E64">
      <w:pPr>
        <w:jc w:val="both"/>
        <w:rPr>
          <w:sz w:val="20"/>
          <w:szCs w:val="20"/>
        </w:rPr>
      </w:pPr>
    </w:p>
    <w:p w:rsidR="00547E64" w:rsidRPr="00547E64" w:rsidRDefault="00547E64" w:rsidP="00547E64">
      <w:pPr>
        <w:jc w:val="center"/>
        <w:rPr>
          <w:b/>
          <w:sz w:val="20"/>
          <w:szCs w:val="20"/>
        </w:rPr>
      </w:pPr>
      <w:r w:rsidRPr="00547E64">
        <w:rPr>
          <w:b/>
          <w:sz w:val="20"/>
          <w:szCs w:val="20"/>
          <w:lang w:val="en-US"/>
        </w:rPr>
        <w:t>IV</w:t>
      </w:r>
      <w:proofErr w:type="gramStart"/>
      <w:r w:rsidRPr="00547E64">
        <w:rPr>
          <w:b/>
          <w:sz w:val="20"/>
          <w:szCs w:val="20"/>
        </w:rPr>
        <w:t>.  Бюджетная</w:t>
      </w:r>
      <w:proofErr w:type="gramEnd"/>
      <w:r w:rsidRPr="00547E64">
        <w:rPr>
          <w:b/>
          <w:sz w:val="20"/>
          <w:szCs w:val="20"/>
        </w:rPr>
        <w:t xml:space="preserve"> политика в сфере функционирования</w:t>
      </w:r>
    </w:p>
    <w:p w:rsidR="00547E64" w:rsidRPr="00547E64" w:rsidRDefault="00547E64" w:rsidP="00547E64">
      <w:pPr>
        <w:jc w:val="center"/>
        <w:rPr>
          <w:b/>
          <w:sz w:val="20"/>
          <w:szCs w:val="20"/>
        </w:rPr>
      </w:pPr>
      <w:r w:rsidRPr="00547E64">
        <w:rPr>
          <w:b/>
          <w:sz w:val="20"/>
          <w:szCs w:val="20"/>
        </w:rPr>
        <w:t>органов местного самоуправления</w:t>
      </w:r>
    </w:p>
    <w:p w:rsidR="00547E64" w:rsidRPr="00547E64" w:rsidRDefault="00547E64" w:rsidP="00547E64">
      <w:pPr>
        <w:jc w:val="both"/>
        <w:rPr>
          <w:sz w:val="20"/>
          <w:szCs w:val="20"/>
        </w:rPr>
      </w:pPr>
      <w:r w:rsidRPr="00547E64">
        <w:rPr>
          <w:sz w:val="20"/>
          <w:szCs w:val="20"/>
        </w:rPr>
        <w:t xml:space="preserve">     Решение органами местного самоуправления поставленной задачи по оптимизации расходов на их содержание позволило в 2020 году достичь экономии в расходовании бюджетных средств на обеспечение их деятельности.</w:t>
      </w:r>
    </w:p>
    <w:p w:rsidR="00547E64" w:rsidRPr="00547E64" w:rsidRDefault="00547E64" w:rsidP="00547E64">
      <w:pPr>
        <w:jc w:val="both"/>
        <w:rPr>
          <w:sz w:val="20"/>
          <w:szCs w:val="20"/>
        </w:rPr>
      </w:pPr>
      <w:r w:rsidRPr="00547E64">
        <w:rPr>
          <w:sz w:val="20"/>
          <w:szCs w:val="20"/>
        </w:rPr>
        <w:t xml:space="preserve">      В рамках проведения административной реформы в целях формирования единой системы предоставления государственных и муниципальных услуг на территории Кожурлинского сельсовета имеются создание муниципального учреждения культуры МКУК «Кожурлинский СКЦ», МУП «Кожурлинское ЖКХ».</w:t>
      </w:r>
    </w:p>
    <w:p w:rsidR="00547E64" w:rsidRPr="00547E64" w:rsidRDefault="00547E64" w:rsidP="00547E64">
      <w:pPr>
        <w:jc w:val="both"/>
        <w:rPr>
          <w:sz w:val="20"/>
          <w:szCs w:val="20"/>
        </w:rPr>
      </w:pPr>
      <w:r w:rsidRPr="00547E64">
        <w:rPr>
          <w:sz w:val="20"/>
          <w:szCs w:val="20"/>
        </w:rPr>
        <w:t xml:space="preserve">      В 2021 год и  плановый период 2022 и 2023годов будет продолжена бюджетная политика по совершенствованию бюджетных расходов аппарата администрации Кожурлинского сельсовета. </w:t>
      </w:r>
    </w:p>
    <w:p w:rsidR="00547E64" w:rsidRPr="00547E64" w:rsidRDefault="00547E64" w:rsidP="00547E64">
      <w:pPr>
        <w:jc w:val="both"/>
        <w:rPr>
          <w:sz w:val="20"/>
          <w:szCs w:val="20"/>
        </w:rPr>
      </w:pPr>
      <w:r w:rsidRPr="00547E64">
        <w:rPr>
          <w:sz w:val="20"/>
          <w:szCs w:val="20"/>
        </w:rPr>
        <w:t xml:space="preserve">      В рамках проведения административной реформы основными направлениями повышения эффективности деятельности непосредственно органов исполнительной власти Кожурлинского сельсовета должны стать противодействие коррупции и снижение административных барьеров.</w:t>
      </w:r>
    </w:p>
    <w:p w:rsidR="00547E64" w:rsidRPr="00547E64" w:rsidRDefault="00547E64" w:rsidP="00547E64">
      <w:pPr>
        <w:jc w:val="both"/>
        <w:rPr>
          <w:sz w:val="20"/>
          <w:szCs w:val="20"/>
        </w:rPr>
      </w:pPr>
      <w:r w:rsidRPr="00547E64">
        <w:rPr>
          <w:sz w:val="20"/>
          <w:szCs w:val="20"/>
        </w:rPr>
        <w:t xml:space="preserve">     Дальнейшее развитие должна получить работа по разработке регламентов оказания муниципальных услуг и исполнения функций органами местного самоуправления.</w:t>
      </w:r>
    </w:p>
    <w:p w:rsidR="00547E64" w:rsidRPr="00547E64" w:rsidRDefault="00547E64" w:rsidP="00547E64">
      <w:pPr>
        <w:jc w:val="both"/>
        <w:rPr>
          <w:sz w:val="20"/>
          <w:szCs w:val="20"/>
        </w:rPr>
      </w:pPr>
      <w:r w:rsidRPr="00547E64">
        <w:rPr>
          <w:sz w:val="20"/>
          <w:szCs w:val="20"/>
        </w:rPr>
        <w:t xml:space="preserve">     Будет продолжена работа по повышению эффективности деятельности исполнительного органа Кожурлинского сельсовета по оказанию муниципальных услуг и исполнению муниципальных функций, повышению качества и доступности предоставления муниципальных услуг  на территории Кожурлинского сельсовета.</w:t>
      </w:r>
    </w:p>
    <w:p w:rsidR="00547E64" w:rsidRPr="00547E64" w:rsidRDefault="00547E64" w:rsidP="00547E64">
      <w:pPr>
        <w:jc w:val="both"/>
        <w:rPr>
          <w:sz w:val="20"/>
          <w:szCs w:val="20"/>
        </w:rPr>
      </w:pPr>
      <w:r w:rsidRPr="00547E64">
        <w:rPr>
          <w:sz w:val="20"/>
          <w:szCs w:val="20"/>
        </w:rPr>
        <w:t xml:space="preserve">     В целях снижения уровня преступности, укрепления безопасности на территории сельсовета на 2021 год и  плановый период 2022 и 2023 годов предусматривается продолжить координацию действий правоохранительных органов и органов местного самоуправления  по защите населения и критически важных объектов от террористических действий. Одним из инструментов по проведению указанной работы на  территории сельсовета  является принятая Программа профилактики правонарушений на 2021 – 2023 годы.</w:t>
      </w:r>
    </w:p>
    <w:p w:rsidR="00547E64" w:rsidRPr="00547E64" w:rsidRDefault="00547E64" w:rsidP="00547E64">
      <w:pPr>
        <w:jc w:val="both"/>
        <w:rPr>
          <w:sz w:val="20"/>
          <w:szCs w:val="20"/>
        </w:rPr>
      </w:pPr>
      <w:r w:rsidRPr="00547E64">
        <w:rPr>
          <w:sz w:val="20"/>
          <w:szCs w:val="20"/>
        </w:rPr>
        <w:lastRenderedPageBreak/>
        <w:t xml:space="preserve">     </w:t>
      </w:r>
      <w:proofErr w:type="gramStart"/>
      <w:r w:rsidRPr="00547E64">
        <w:rPr>
          <w:sz w:val="20"/>
          <w:szCs w:val="20"/>
        </w:rPr>
        <w:t>В области гражданской обороны, предупреждения и ликвидации чрезвычайных ситуаций будет продолжена работа по совершенствованию системы реагирования на чрезвычайные ситуации, улучшению технического оснащения, созданию необходимых условий для безопасной жизнедеятельности населения на территории поселения на территории поселения, в том числе повышению защиты критически важных объектов, населения и территории от угроз природного и техногенного  характера, позволяющая в дальнейшем последовательно  снижать риски чрезвычайных ситуаций</w:t>
      </w:r>
      <w:proofErr w:type="gramEnd"/>
      <w:r w:rsidRPr="00547E64">
        <w:rPr>
          <w:sz w:val="20"/>
          <w:szCs w:val="20"/>
        </w:rPr>
        <w:t xml:space="preserve"> и смягчать их последствия.</w:t>
      </w:r>
    </w:p>
    <w:p w:rsidR="00547E64" w:rsidRPr="00547E64" w:rsidRDefault="00547E64" w:rsidP="00547E64">
      <w:pPr>
        <w:jc w:val="both"/>
        <w:rPr>
          <w:sz w:val="20"/>
          <w:szCs w:val="20"/>
        </w:rPr>
      </w:pPr>
      <w:r w:rsidRPr="00547E64">
        <w:rPr>
          <w:sz w:val="20"/>
          <w:szCs w:val="20"/>
        </w:rPr>
        <w:t xml:space="preserve">    В рамках предотвращения и ликвидации последствий чрезвычайных ситуаций приоритетным направлением будет являться обеспечение пожарной безопасности.</w:t>
      </w:r>
    </w:p>
    <w:p w:rsidR="00547E64" w:rsidRPr="00547E64" w:rsidRDefault="00547E64" w:rsidP="00547E64">
      <w:pPr>
        <w:jc w:val="both"/>
        <w:rPr>
          <w:sz w:val="20"/>
          <w:szCs w:val="20"/>
        </w:rPr>
      </w:pPr>
      <w:r w:rsidRPr="00547E64">
        <w:rPr>
          <w:sz w:val="20"/>
          <w:szCs w:val="20"/>
        </w:rPr>
        <w:t xml:space="preserve">  </w:t>
      </w:r>
    </w:p>
    <w:p w:rsidR="00547E64" w:rsidRPr="00547E64" w:rsidRDefault="00547E64" w:rsidP="00547E64">
      <w:pPr>
        <w:jc w:val="center"/>
        <w:rPr>
          <w:b/>
          <w:sz w:val="20"/>
          <w:szCs w:val="20"/>
        </w:rPr>
      </w:pPr>
      <w:proofErr w:type="gramStart"/>
      <w:r w:rsidRPr="00547E64">
        <w:rPr>
          <w:b/>
          <w:color w:val="000000"/>
          <w:sz w:val="20"/>
          <w:szCs w:val="20"/>
          <w:lang w:val="en-US"/>
        </w:rPr>
        <w:t>V</w:t>
      </w:r>
      <w:r w:rsidRPr="00547E64">
        <w:rPr>
          <w:b/>
          <w:color w:val="000000"/>
          <w:sz w:val="20"/>
          <w:szCs w:val="20"/>
        </w:rPr>
        <w:t>. Совершенствование налоговой системы</w:t>
      </w:r>
      <w:r w:rsidRPr="00547E64">
        <w:rPr>
          <w:b/>
          <w:color w:val="000000"/>
          <w:sz w:val="20"/>
          <w:szCs w:val="20"/>
        </w:rPr>
        <w:br/>
        <w:t>в среднесрочной перспективе</w:t>
      </w:r>
      <w:r>
        <w:rPr>
          <w:b/>
          <w:color w:val="000000"/>
          <w:sz w:val="20"/>
          <w:szCs w:val="20"/>
        </w:rPr>
        <w:t>.</w:t>
      </w:r>
      <w:proofErr w:type="gramEnd"/>
      <w:r>
        <w:rPr>
          <w:b/>
          <w:color w:val="000000"/>
          <w:sz w:val="20"/>
          <w:szCs w:val="20"/>
        </w:rPr>
        <w:t xml:space="preserve"> </w:t>
      </w:r>
      <w:r w:rsidRPr="00547E64">
        <w:rPr>
          <w:b/>
          <w:color w:val="000000"/>
          <w:sz w:val="20"/>
          <w:szCs w:val="20"/>
        </w:rPr>
        <w:t>Налоги на имущество</w:t>
      </w:r>
    </w:p>
    <w:p w:rsidR="00547E64" w:rsidRPr="00547E64" w:rsidRDefault="00547E64" w:rsidP="00547E64">
      <w:pPr>
        <w:shd w:val="clear" w:color="auto" w:fill="FFFFFF"/>
        <w:spacing w:before="100" w:beforeAutospacing="1" w:after="100" w:afterAutospacing="1"/>
        <w:rPr>
          <w:color w:val="000000"/>
          <w:sz w:val="20"/>
          <w:szCs w:val="20"/>
        </w:rPr>
      </w:pPr>
      <w:r w:rsidRPr="00547E64">
        <w:rPr>
          <w:color w:val="000000"/>
          <w:sz w:val="20"/>
          <w:szCs w:val="20"/>
        </w:rPr>
        <w:t xml:space="preserve">        Налог на недвижимое имущество физических лиц будет являться местным налогом, налоговой базой будет признаваться кадастровая стоимость объектов недвижимого имущества (земельные участки и объекты капитального строительства). </w:t>
      </w:r>
      <w:r w:rsidRPr="00547E64">
        <w:rPr>
          <w:color w:val="000000"/>
          <w:sz w:val="20"/>
          <w:szCs w:val="20"/>
        </w:rPr>
        <w:br/>
        <w:t xml:space="preserve">       Налог на недвижимое имущество получат возможность вводить органы местного самоуправления в тех субъектах Российской Федерации, где законом субъекта Российской Федерации будет отменен действующий налог на имущество физических лиц. Такое решение может быть принято только после утверждения субъектом Российской Федерации результатов государственной кадастровой оценки объектов капитального строительства. </w:t>
      </w:r>
      <w:r w:rsidRPr="00547E64">
        <w:rPr>
          <w:color w:val="000000"/>
          <w:sz w:val="20"/>
          <w:szCs w:val="20"/>
        </w:rPr>
        <w:br/>
        <w:t xml:space="preserve">     В рамках налога на недвижимое имущество будут подлежать налогообложению здания, сооружения, помещения, объекты незавершенного строительства, единые недвижимые комплексы. </w:t>
      </w:r>
      <w:r w:rsidRPr="00547E64">
        <w:rPr>
          <w:color w:val="000000"/>
          <w:sz w:val="20"/>
          <w:szCs w:val="20"/>
        </w:rPr>
        <w:br/>
        <w:t xml:space="preserve">     При установлении налога будут предусматриваться налоговые вычеты в размере стоимости 20 кв. метров площади объекта – для квартир и комнат, 50 кв. метров – для жилых домов и в размере 1 млн. рублей – для единых недвижимых комплексов. При этом органы местного самоуправления будут наделены правом </w:t>
      </w:r>
      <w:proofErr w:type="gramStart"/>
      <w:r w:rsidRPr="00547E64">
        <w:rPr>
          <w:color w:val="000000"/>
          <w:sz w:val="20"/>
          <w:szCs w:val="20"/>
        </w:rPr>
        <w:t>увеличивать</w:t>
      </w:r>
      <w:proofErr w:type="gramEnd"/>
      <w:r w:rsidRPr="00547E64">
        <w:rPr>
          <w:color w:val="000000"/>
          <w:sz w:val="20"/>
          <w:szCs w:val="20"/>
        </w:rPr>
        <w:t xml:space="preserve"> размеры вычетов. </w:t>
      </w:r>
      <w:r w:rsidRPr="00547E64">
        <w:rPr>
          <w:color w:val="000000"/>
          <w:sz w:val="20"/>
          <w:szCs w:val="20"/>
        </w:rPr>
        <w:br/>
        <w:t xml:space="preserve">     Налоговые льготы, предоставленные гражданам федеральным законодательством, будут сохранены.</w:t>
      </w:r>
      <w:r w:rsidRPr="00547E64">
        <w:rPr>
          <w:color w:val="000000"/>
          <w:sz w:val="20"/>
          <w:szCs w:val="20"/>
        </w:rPr>
        <w:br/>
        <w:t xml:space="preserve">     При этом налоговая льгота будет предоставляться только на один объект (жилое помещение, жилой дом на садовом или дачном земельном участке, нежилое помещение).</w:t>
      </w:r>
      <w:r w:rsidRPr="00547E64">
        <w:rPr>
          <w:color w:val="000000"/>
          <w:sz w:val="20"/>
          <w:szCs w:val="20"/>
        </w:rPr>
        <w:br/>
        <w:t xml:space="preserve">      </w:t>
      </w:r>
      <w:proofErr w:type="gramStart"/>
      <w:r w:rsidRPr="00547E64">
        <w:rPr>
          <w:color w:val="000000"/>
          <w:sz w:val="20"/>
          <w:szCs w:val="20"/>
        </w:rPr>
        <w:t xml:space="preserve">Налоговые ставки по налогу будут устанавливаться решениями </w:t>
      </w:r>
      <w:proofErr w:type="spellStart"/>
      <w:r w:rsidRPr="00547E64">
        <w:rPr>
          <w:color w:val="000000"/>
          <w:sz w:val="20"/>
          <w:szCs w:val="20"/>
        </w:rPr>
        <w:t>представи-тельных</w:t>
      </w:r>
      <w:proofErr w:type="spellEnd"/>
      <w:r w:rsidRPr="00547E64">
        <w:rPr>
          <w:color w:val="000000"/>
          <w:sz w:val="20"/>
          <w:szCs w:val="20"/>
        </w:rPr>
        <w:t xml:space="preserve"> органов местного самоуправления в пределах, установленных Налоговым кодексом Российской Федерации: </w:t>
      </w:r>
      <w:r w:rsidRPr="00547E64">
        <w:rPr>
          <w:color w:val="000000"/>
          <w:sz w:val="20"/>
          <w:szCs w:val="20"/>
        </w:rPr>
        <w:br/>
        <w:t xml:space="preserve">до 0,1% - для жилых помещений, жилых домов на садовых и дачных земельных участках, соответствующих (жилых) объектов незавершенного строительства и единых недвижимых комплексов жилого назначения, а также гаражей и </w:t>
      </w:r>
      <w:proofErr w:type="spellStart"/>
      <w:r w:rsidRPr="00547E64">
        <w:rPr>
          <w:color w:val="000000"/>
          <w:sz w:val="20"/>
          <w:szCs w:val="20"/>
        </w:rPr>
        <w:t>машиномест</w:t>
      </w:r>
      <w:proofErr w:type="spellEnd"/>
      <w:r w:rsidRPr="00547E64">
        <w:rPr>
          <w:color w:val="000000"/>
          <w:sz w:val="20"/>
          <w:szCs w:val="20"/>
        </w:rPr>
        <w:t>; </w:t>
      </w:r>
      <w:r w:rsidRPr="00547E64">
        <w:rPr>
          <w:color w:val="000000"/>
          <w:sz w:val="20"/>
          <w:szCs w:val="20"/>
        </w:rPr>
        <w:br/>
        <w:t>до 0,5% - для прочих объектов недвижимости.</w:t>
      </w:r>
      <w:proofErr w:type="gramEnd"/>
      <w:r w:rsidRPr="00547E64">
        <w:rPr>
          <w:color w:val="000000"/>
          <w:sz w:val="20"/>
          <w:szCs w:val="20"/>
        </w:rPr>
        <w:t> </w:t>
      </w:r>
      <w:r w:rsidRPr="00547E64">
        <w:rPr>
          <w:color w:val="000000"/>
          <w:sz w:val="20"/>
          <w:szCs w:val="20"/>
        </w:rPr>
        <w:br/>
        <w:t xml:space="preserve">     </w:t>
      </w:r>
      <w:proofErr w:type="gramStart"/>
      <w:r w:rsidRPr="00547E64">
        <w:rPr>
          <w:color w:val="000000"/>
          <w:sz w:val="20"/>
          <w:szCs w:val="20"/>
        </w:rPr>
        <w:t>В случае если объекты недвижимого имущества, в отношении которых законами субъектов Российской Федерации налоговая база по налогу на имущество организаций определена как кадастровая стоимость (административно-деловые и торговые центры), находятся в собственности физических лиц, предполагается, что налог на недвижимое имущество физических лиц по таким объектам будет уплачиваться по ставкам, установленным в субъекте Российской Федерации по налогу на имущество организаций для таких</w:t>
      </w:r>
      <w:proofErr w:type="gramEnd"/>
      <w:r w:rsidRPr="00547E64">
        <w:rPr>
          <w:color w:val="000000"/>
          <w:sz w:val="20"/>
          <w:szCs w:val="20"/>
        </w:rPr>
        <w:t xml:space="preserve"> объектов. </w:t>
      </w:r>
      <w:r w:rsidRPr="00547E64">
        <w:rPr>
          <w:color w:val="000000"/>
          <w:sz w:val="20"/>
          <w:szCs w:val="20"/>
        </w:rPr>
        <w:br/>
        <w:t xml:space="preserve">    Предполагается повышенное налогообложение объектов капитального строительства и незавершенного капитального строительства, кадастровая стоимость каждого из которых превышает 300 млн. рублей. К таким объектам недвижимого имущества будут применяться повышенные налоговые ставки в размере от 0,5 до 1% включительно. </w:t>
      </w:r>
      <w:r w:rsidRPr="00547E64">
        <w:rPr>
          <w:color w:val="000000"/>
          <w:sz w:val="20"/>
          <w:szCs w:val="20"/>
        </w:rPr>
        <w:br/>
        <w:t>В связи с этим особо актуальным становится вопрос об уровне полноты и достоверности сведений о наполнении базы данных налоговых органов области по имуществу, включая земельные участки, и их правообладателях. </w:t>
      </w:r>
      <w:r w:rsidRPr="00547E64">
        <w:rPr>
          <w:color w:val="000000"/>
          <w:sz w:val="20"/>
          <w:szCs w:val="20"/>
        </w:rPr>
        <w:br/>
        <w:t xml:space="preserve">      В настоящее время имеется ряд проблем, связанных с созданием и предоставлением налоговым органам базы данных в отношении всего зарегистрированного имущества о налогооблагаемых объектах недвижимости и их собственниках. </w:t>
      </w:r>
      <w:r w:rsidRPr="00547E64">
        <w:rPr>
          <w:color w:val="000000"/>
          <w:sz w:val="20"/>
          <w:szCs w:val="20"/>
        </w:rPr>
        <w:br/>
        <w:t>Это существенный резерв для пополнения местных бюджетов. </w:t>
      </w:r>
      <w:r w:rsidRPr="00547E64">
        <w:rPr>
          <w:color w:val="000000"/>
          <w:sz w:val="20"/>
          <w:szCs w:val="20"/>
        </w:rPr>
        <w:br/>
        <w:t>Основная задача в ближайшее время – эффективное внедрение этого налога, который будет являться большим налоговым потенциалом для местных бюджетов.</w:t>
      </w:r>
    </w:p>
    <w:p w:rsidR="00547E64" w:rsidRPr="00547E64" w:rsidRDefault="00547E64" w:rsidP="00547E64">
      <w:pPr>
        <w:shd w:val="clear" w:color="auto" w:fill="FFFFFF"/>
        <w:spacing w:before="100" w:beforeAutospacing="1" w:after="100" w:afterAutospacing="1"/>
        <w:jc w:val="center"/>
        <w:rPr>
          <w:b/>
          <w:color w:val="000000"/>
          <w:sz w:val="20"/>
          <w:szCs w:val="20"/>
        </w:rPr>
      </w:pPr>
      <w:r w:rsidRPr="00547E64">
        <w:rPr>
          <w:b/>
          <w:color w:val="000000"/>
          <w:sz w:val="20"/>
          <w:szCs w:val="20"/>
          <w:lang w:val="en-US"/>
        </w:rPr>
        <w:t>VI</w:t>
      </w:r>
      <w:r w:rsidRPr="00547E64">
        <w:rPr>
          <w:b/>
          <w:color w:val="000000"/>
          <w:sz w:val="20"/>
          <w:szCs w:val="20"/>
        </w:rPr>
        <w:t>. Налоги на землю</w:t>
      </w:r>
    </w:p>
    <w:p w:rsidR="00547E64" w:rsidRPr="00547E64" w:rsidRDefault="00547E64" w:rsidP="00547E64">
      <w:pPr>
        <w:shd w:val="clear" w:color="auto" w:fill="FFFFFF"/>
        <w:spacing w:before="100" w:beforeAutospacing="1" w:after="100" w:afterAutospacing="1"/>
        <w:rPr>
          <w:color w:val="000000"/>
          <w:sz w:val="20"/>
          <w:szCs w:val="20"/>
        </w:rPr>
      </w:pPr>
      <w:r w:rsidRPr="00547E64">
        <w:rPr>
          <w:sz w:val="20"/>
          <w:szCs w:val="20"/>
        </w:rPr>
        <w:t xml:space="preserve">     </w:t>
      </w:r>
      <w:proofErr w:type="gramStart"/>
      <w:r w:rsidRPr="00547E64">
        <w:rPr>
          <w:sz w:val="20"/>
          <w:szCs w:val="20"/>
        </w:rPr>
        <w:t>Для увеличения налоговой базы по местным налогам на 2021 год и  плановый период 2022 и 2023 годов должна быть продолжена работа по проведению следующих мероприятий по мобилизации доходов: - проведение инвентаризации земельных участков и иных объектов недвижимости на территории поселения с целью выявления неучтенных объектов недвижимости, а также потенциальных плательщиков местных налогов и побуждения их к оформлению имущественных прав на объекты</w:t>
      </w:r>
      <w:proofErr w:type="gramEnd"/>
      <w:r w:rsidRPr="00547E64">
        <w:rPr>
          <w:sz w:val="20"/>
          <w:szCs w:val="20"/>
        </w:rPr>
        <w:t xml:space="preserve"> </w:t>
      </w:r>
      <w:proofErr w:type="gramStart"/>
      <w:r w:rsidRPr="00547E64">
        <w:rPr>
          <w:sz w:val="20"/>
          <w:szCs w:val="20"/>
        </w:rPr>
        <w:t xml:space="preserve">недвижимости; - использование новых методов работы с физическими лицами, имеющими земельные участки на территории поселения, для постановки их земельных участков на кадастровый учет для целей налогообложения; - проведение разъяснительной работы среди населения о необходимости регистрации земельных участков и другого недвижимого имущества, используя все имеющиеся </w:t>
      </w:r>
      <w:r w:rsidRPr="00547E64">
        <w:rPr>
          <w:sz w:val="20"/>
          <w:szCs w:val="20"/>
        </w:rPr>
        <w:lastRenderedPageBreak/>
        <w:t>местные средства массовой информации, а также встречи с населением;</w:t>
      </w:r>
      <w:proofErr w:type="gramEnd"/>
      <w:r w:rsidRPr="00547E64">
        <w:rPr>
          <w:sz w:val="20"/>
          <w:szCs w:val="20"/>
        </w:rPr>
        <w:t xml:space="preserve"> - обеспечение реализации налогового потенциала имущественных налогов за счет доведения ставок налогов до максимальных значений, предусмотренных налоговым законодательством и оптимизации налоговых льгот. Для обеспечения роста поступлений неналоговых доходов в бюджет поселения необходим контроль полноты поступления доходов от сдачи в аренду.</w:t>
      </w:r>
    </w:p>
    <w:p w:rsidR="00547E64" w:rsidRPr="00547E64" w:rsidRDefault="00547E64" w:rsidP="00547E64">
      <w:pPr>
        <w:jc w:val="center"/>
        <w:rPr>
          <w:b/>
          <w:sz w:val="20"/>
          <w:szCs w:val="20"/>
        </w:rPr>
      </w:pPr>
      <w:r w:rsidRPr="00547E64">
        <w:rPr>
          <w:b/>
          <w:sz w:val="20"/>
          <w:szCs w:val="20"/>
          <w:lang w:val="en-US"/>
        </w:rPr>
        <w:t>VII</w:t>
      </w:r>
      <w:r w:rsidRPr="00547E64">
        <w:rPr>
          <w:b/>
          <w:sz w:val="20"/>
          <w:szCs w:val="20"/>
        </w:rPr>
        <w:t>. Бюджетная политика в социально – культурной сфере</w:t>
      </w:r>
    </w:p>
    <w:p w:rsidR="00547E64" w:rsidRPr="00547E64" w:rsidRDefault="00547E64" w:rsidP="00547E64">
      <w:pPr>
        <w:jc w:val="both"/>
        <w:rPr>
          <w:sz w:val="20"/>
          <w:szCs w:val="20"/>
        </w:rPr>
      </w:pPr>
      <w:r w:rsidRPr="00547E64">
        <w:rPr>
          <w:sz w:val="20"/>
          <w:szCs w:val="20"/>
        </w:rPr>
        <w:t xml:space="preserve">     В отраслях социального блока большинство задач, которые ставят на 2021 год и  плановый период 2022 и 2023 годов сохраняют свою актуальность и в плановом периоде. К числу этих задач относятся:</w:t>
      </w:r>
    </w:p>
    <w:p w:rsidR="00547E64" w:rsidRPr="00547E64" w:rsidRDefault="00547E64" w:rsidP="00547E64">
      <w:pPr>
        <w:jc w:val="both"/>
        <w:rPr>
          <w:sz w:val="20"/>
          <w:szCs w:val="20"/>
        </w:rPr>
      </w:pPr>
      <w:r w:rsidRPr="00547E64">
        <w:rPr>
          <w:sz w:val="20"/>
          <w:szCs w:val="20"/>
        </w:rPr>
        <w:t xml:space="preserve">    Обеспечение абсолютного и неукоснительного исполнения всех обязательств перед гражданами;</w:t>
      </w:r>
    </w:p>
    <w:p w:rsidR="00547E64" w:rsidRPr="00547E64" w:rsidRDefault="00547E64" w:rsidP="00547E64">
      <w:pPr>
        <w:jc w:val="both"/>
        <w:rPr>
          <w:sz w:val="20"/>
          <w:szCs w:val="20"/>
        </w:rPr>
      </w:pPr>
      <w:r w:rsidRPr="00547E64">
        <w:rPr>
          <w:sz w:val="20"/>
          <w:szCs w:val="20"/>
        </w:rPr>
        <w:t xml:space="preserve">    Инвентаризация бюджетных обязательств на предмет целесообразности продолжения их исполнения в очередном финансовом году с учетом эффективности и доступных результатов;</w:t>
      </w:r>
    </w:p>
    <w:p w:rsidR="00547E64" w:rsidRPr="00547E64" w:rsidRDefault="00547E64" w:rsidP="00547E64">
      <w:pPr>
        <w:jc w:val="both"/>
        <w:rPr>
          <w:sz w:val="20"/>
          <w:szCs w:val="20"/>
        </w:rPr>
      </w:pPr>
      <w:r w:rsidRPr="00547E64">
        <w:rPr>
          <w:sz w:val="20"/>
          <w:szCs w:val="20"/>
        </w:rPr>
        <w:t xml:space="preserve">     При формировании бюджетных смет и нормативов финансовых затрат в первую очередь должны планироваться расходы на обеспечение непосредственного оказания муниципальных  услуг, а затем заработная плата  составляющая;</w:t>
      </w:r>
    </w:p>
    <w:p w:rsidR="00547E64" w:rsidRPr="00547E64" w:rsidRDefault="00547E64" w:rsidP="00547E64">
      <w:pPr>
        <w:jc w:val="both"/>
        <w:rPr>
          <w:sz w:val="20"/>
          <w:szCs w:val="20"/>
        </w:rPr>
      </w:pPr>
      <w:r w:rsidRPr="00547E64">
        <w:rPr>
          <w:sz w:val="20"/>
          <w:szCs w:val="20"/>
        </w:rPr>
        <w:t xml:space="preserve">    Продолжение работы по разработке показателей и критериев качества муниципальных услуг;</w:t>
      </w:r>
    </w:p>
    <w:p w:rsidR="00547E64" w:rsidRPr="00547E64" w:rsidRDefault="00547E64" w:rsidP="00547E64">
      <w:pPr>
        <w:jc w:val="both"/>
        <w:rPr>
          <w:sz w:val="20"/>
          <w:szCs w:val="20"/>
        </w:rPr>
      </w:pPr>
      <w:r w:rsidRPr="00547E64">
        <w:rPr>
          <w:sz w:val="20"/>
          <w:szCs w:val="20"/>
        </w:rPr>
        <w:t xml:space="preserve">    Повышение точности планирования и учета численности соответствующих категорий   граждан, являющихся получателями мер социальной поддержки или потребителями муниципальных услуг.</w:t>
      </w:r>
    </w:p>
    <w:p w:rsidR="00547E64" w:rsidRPr="00547E64" w:rsidRDefault="00547E64" w:rsidP="00547E64">
      <w:pPr>
        <w:jc w:val="both"/>
        <w:rPr>
          <w:sz w:val="20"/>
          <w:szCs w:val="20"/>
        </w:rPr>
      </w:pPr>
      <w:r w:rsidRPr="00547E64">
        <w:rPr>
          <w:sz w:val="20"/>
          <w:szCs w:val="20"/>
        </w:rPr>
        <w:t xml:space="preserve">     Вместе с тем на повестке дня в отраслях социальной сферы стоят новые задачи, связанные с проведением структурных реформ.</w:t>
      </w:r>
    </w:p>
    <w:p w:rsidR="00547E64" w:rsidRPr="00547E64" w:rsidRDefault="00547E64" w:rsidP="00547E64">
      <w:pPr>
        <w:jc w:val="both"/>
        <w:rPr>
          <w:sz w:val="20"/>
          <w:szCs w:val="20"/>
        </w:rPr>
      </w:pPr>
      <w:r w:rsidRPr="00547E64">
        <w:rPr>
          <w:sz w:val="20"/>
          <w:szCs w:val="20"/>
        </w:rPr>
        <w:t xml:space="preserve">    Одной из ключевых задач на 2020 год является осуществление всех необходимых мероприятий</w:t>
      </w:r>
      <w:proofErr w:type="gramStart"/>
      <w:r w:rsidRPr="00547E64">
        <w:rPr>
          <w:sz w:val="20"/>
          <w:szCs w:val="20"/>
        </w:rPr>
        <w:t xml:space="preserve"> ,</w:t>
      </w:r>
      <w:proofErr w:type="gramEnd"/>
      <w:r w:rsidRPr="00547E64">
        <w:rPr>
          <w:sz w:val="20"/>
          <w:szCs w:val="20"/>
        </w:rPr>
        <w:t xml:space="preserve"> связанных с подготовкой к реализации федерального закона от 08.05.2010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547E64" w:rsidRPr="00547E64" w:rsidRDefault="00547E64" w:rsidP="00547E64">
      <w:pPr>
        <w:jc w:val="both"/>
        <w:rPr>
          <w:sz w:val="20"/>
          <w:szCs w:val="20"/>
        </w:rPr>
      </w:pPr>
      <w:r w:rsidRPr="00547E64">
        <w:rPr>
          <w:sz w:val="20"/>
          <w:szCs w:val="20"/>
        </w:rPr>
        <w:t xml:space="preserve">    Мероприятия по совершенствованию правового положения муниципальных учреждений должны быть направлены на повышение эффективности предоставления муниципальных услуг при условии сохранения (либо снижения темпа роста) расходов бюджета на их оказание. Должны быть созданы условия и стимулы  для сокращения внутренних издержек учреждений и  привлечения (легализации) ими внебюджетных источников финансового обеспечения, а также возможности и стимулы для исполнительных органов местного самоуправления по оптимизации  подведомственной сети.</w:t>
      </w:r>
    </w:p>
    <w:p w:rsidR="00547E64" w:rsidRPr="00547E64" w:rsidRDefault="00547E64" w:rsidP="00547E64">
      <w:pPr>
        <w:jc w:val="both"/>
        <w:rPr>
          <w:sz w:val="20"/>
          <w:szCs w:val="20"/>
        </w:rPr>
      </w:pPr>
      <w:r w:rsidRPr="00547E64">
        <w:rPr>
          <w:sz w:val="20"/>
          <w:szCs w:val="20"/>
        </w:rPr>
        <w:t xml:space="preserve">    Необходимо обеспечить рост средней заработной платы работников бюджетных учреждений, который должен быть выше, чем индексация фондов оплаты труда, что должно быть  обеспечено за счет инвентаризации и оптимизации бюджетной  сети, а также численности работников бюджетных учреждений.</w:t>
      </w:r>
    </w:p>
    <w:p w:rsidR="00547E64" w:rsidRPr="00547E64" w:rsidRDefault="00547E64" w:rsidP="00547E64">
      <w:pPr>
        <w:jc w:val="both"/>
        <w:rPr>
          <w:sz w:val="20"/>
          <w:szCs w:val="20"/>
        </w:rPr>
      </w:pPr>
      <w:r w:rsidRPr="00547E64">
        <w:rPr>
          <w:sz w:val="20"/>
          <w:szCs w:val="20"/>
        </w:rPr>
        <w:t xml:space="preserve">    Основными целями и задачами в области развития и модернизации жилищно-коммунального комплекса поселения в среднесрочной перспективе должны являться:</w:t>
      </w:r>
    </w:p>
    <w:p w:rsidR="00547E64" w:rsidRPr="00547E64" w:rsidRDefault="00547E64" w:rsidP="00547E64">
      <w:pPr>
        <w:jc w:val="both"/>
        <w:rPr>
          <w:sz w:val="20"/>
          <w:szCs w:val="20"/>
        </w:rPr>
      </w:pPr>
      <w:r w:rsidRPr="00547E64">
        <w:rPr>
          <w:sz w:val="20"/>
          <w:szCs w:val="20"/>
        </w:rPr>
        <w:t xml:space="preserve">  - повышение качества жилищного фонда, жилищных и коммунальных услуг;</w:t>
      </w:r>
      <w:r w:rsidRPr="00547E64">
        <w:rPr>
          <w:sz w:val="20"/>
          <w:szCs w:val="20"/>
        </w:rPr>
        <w:br/>
        <w:t xml:space="preserve">создание безопасных и благоприятных условий проживания граждан путем </w:t>
      </w:r>
    </w:p>
    <w:p w:rsidR="00547E64" w:rsidRPr="00547E64" w:rsidRDefault="00547E64" w:rsidP="00547E64">
      <w:pPr>
        <w:jc w:val="both"/>
        <w:rPr>
          <w:sz w:val="20"/>
          <w:szCs w:val="20"/>
        </w:rPr>
      </w:pPr>
      <w:r w:rsidRPr="00547E64">
        <w:rPr>
          <w:sz w:val="20"/>
          <w:szCs w:val="20"/>
        </w:rPr>
        <w:t>переселения из аварийного жилищного фонда, а также проведения капитального ремонта многоквартирных домов;</w:t>
      </w:r>
    </w:p>
    <w:p w:rsidR="00547E64" w:rsidRPr="00547E64" w:rsidRDefault="00547E64" w:rsidP="00547E64">
      <w:pPr>
        <w:jc w:val="both"/>
        <w:rPr>
          <w:sz w:val="20"/>
          <w:szCs w:val="20"/>
        </w:rPr>
      </w:pPr>
      <w:r w:rsidRPr="00547E64">
        <w:rPr>
          <w:sz w:val="20"/>
          <w:szCs w:val="20"/>
        </w:rPr>
        <w:t xml:space="preserve">  - совершенствование системы управления в коммунальной сфере;</w:t>
      </w:r>
    </w:p>
    <w:p w:rsidR="00547E64" w:rsidRPr="00547E64" w:rsidRDefault="00547E64" w:rsidP="00547E64">
      <w:pPr>
        <w:jc w:val="both"/>
        <w:rPr>
          <w:sz w:val="20"/>
          <w:szCs w:val="20"/>
        </w:rPr>
      </w:pPr>
      <w:r w:rsidRPr="00547E64">
        <w:rPr>
          <w:sz w:val="20"/>
          <w:szCs w:val="20"/>
        </w:rPr>
        <w:t xml:space="preserve">разработка и реализация мер </w:t>
      </w:r>
      <w:proofErr w:type="spellStart"/>
      <w:r w:rsidRPr="00547E64">
        <w:rPr>
          <w:sz w:val="20"/>
          <w:szCs w:val="20"/>
        </w:rPr>
        <w:t>энергоресурсосбережению</w:t>
      </w:r>
      <w:proofErr w:type="spellEnd"/>
      <w:r w:rsidRPr="00547E64">
        <w:rPr>
          <w:sz w:val="20"/>
          <w:szCs w:val="20"/>
        </w:rPr>
        <w:t>, внедрению передовых методов и технологий в сфере жилищно-коммунального хозяйства;</w:t>
      </w:r>
    </w:p>
    <w:p w:rsidR="00547E64" w:rsidRPr="00547E64" w:rsidRDefault="00547E64" w:rsidP="00547E64">
      <w:pPr>
        <w:jc w:val="both"/>
        <w:rPr>
          <w:sz w:val="20"/>
          <w:szCs w:val="20"/>
        </w:rPr>
      </w:pPr>
      <w:r w:rsidRPr="00547E64">
        <w:rPr>
          <w:sz w:val="20"/>
          <w:szCs w:val="20"/>
        </w:rPr>
        <w:t xml:space="preserve"> </w:t>
      </w:r>
      <w:proofErr w:type="gramStart"/>
      <w:r w:rsidRPr="00547E64">
        <w:rPr>
          <w:sz w:val="20"/>
          <w:szCs w:val="20"/>
        </w:rPr>
        <w:t>- реализация мер по ограничению роста тарифов на жилищно-коммунального услуги, уход от затратных способов ведения жилищно-коммунальные услуги, уход от затратных способов ведения жилищно-коммунального хозяйства.</w:t>
      </w:r>
      <w:proofErr w:type="gramEnd"/>
    </w:p>
    <w:p w:rsidR="00547E64" w:rsidRPr="00547E64" w:rsidRDefault="00547E64" w:rsidP="00547E64">
      <w:pPr>
        <w:jc w:val="both"/>
        <w:rPr>
          <w:sz w:val="20"/>
          <w:szCs w:val="20"/>
        </w:rPr>
      </w:pPr>
      <w:r w:rsidRPr="00547E64">
        <w:rPr>
          <w:sz w:val="20"/>
          <w:szCs w:val="20"/>
        </w:rPr>
        <w:t xml:space="preserve">   В целях решения проблем в сфере межбюджетных отношений необходимо инициировать планомерную работу </w:t>
      </w:r>
      <w:proofErr w:type="gramStart"/>
      <w:r w:rsidRPr="00547E64">
        <w:rPr>
          <w:sz w:val="20"/>
          <w:szCs w:val="20"/>
        </w:rPr>
        <w:t>по</w:t>
      </w:r>
      <w:proofErr w:type="gramEnd"/>
      <w:r w:rsidRPr="00547E64">
        <w:rPr>
          <w:sz w:val="20"/>
          <w:szCs w:val="20"/>
        </w:rPr>
        <w:t>:</w:t>
      </w:r>
    </w:p>
    <w:p w:rsidR="00547E64" w:rsidRPr="00547E64" w:rsidRDefault="00547E64" w:rsidP="00547E64">
      <w:pPr>
        <w:jc w:val="both"/>
        <w:rPr>
          <w:sz w:val="20"/>
          <w:szCs w:val="20"/>
        </w:rPr>
      </w:pPr>
      <w:r w:rsidRPr="00547E64">
        <w:rPr>
          <w:sz w:val="20"/>
          <w:szCs w:val="20"/>
        </w:rPr>
        <w:t xml:space="preserve">   Инвентаризации, анализу финансового обеспечения и оптимизации публичных обязательств;</w:t>
      </w:r>
    </w:p>
    <w:p w:rsidR="00547E64" w:rsidRPr="00547E64" w:rsidRDefault="00547E64" w:rsidP="00547E64">
      <w:pPr>
        <w:jc w:val="both"/>
        <w:rPr>
          <w:sz w:val="20"/>
          <w:szCs w:val="20"/>
        </w:rPr>
      </w:pPr>
      <w:r w:rsidRPr="00547E64">
        <w:rPr>
          <w:sz w:val="20"/>
          <w:szCs w:val="20"/>
        </w:rPr>
        <w:t xml:space="preserve">   Обеспечению режима экономного и рационального использования бюджетных средств, оптимизации расходов на содержание органов местного самоуправления;</w:t>
      </w:r>
    </w:p>
    <w:p w:rsidR="00547E64" w:rsidRPr="00547E64" w:rsidRDefault="00547E64" w:rsidP="00547E64">
      <w:pPr>
        <w:jc w:val="both"/>
        <w:rPr>
          <w:sz w:val="20"/>
          <w:szCs w:val="20"/>
        </w:rPr>
      </w:pPr>
      <w:r w:rsidRPr="00547E64">
        <w:rPr>
          <w:sz w:val="20"/>
          <w:szCs w:val="20"/>
        </w:rPr>
        <w:t xml:space="preserve">  Обеспечению реструктуризации бюджетной сети при сохранении качества и объемов муниципальных услуг, разработке </w:t>
      </w:r>
      <w:proofErr w:type="gramStart"/>
      <w:r w:rsidRPr="00547E64">
        <w:rPr>
          <w:sz w:val="20"/>
          <w:szCs w:val="20"/>
        </w:rPr>
        <w:t>критериев качества предоставления услуг методик  расчета</w:t>
      </w:r>
      <w:proofErr w:type="gramEnd"/>
      <w:r w:rsidRPr="00547E64">
        <w:rPr>
          <w:sz w:val="20"/>
          <w:szCs w:val="20"/>
        </w:rPr>
        <w:t>.</w:t>
      </w:r>
    </w:p>
    <w:p w:rsidR="00547E64" w:rsidRDefault="00547E64" w:rsidP="00547E64">
      <w:pPr>
        <w:jc w:val="both"/>
        <w:rPr>
          <w:sz w:val="20"/>
          <w:szCs w:val="20"/>
        </w:rPr>
      </w:pPr>
      <w:r w:rsidRPr="00547E64">
        <w:rPr>
          <w:sz w:val="20"/>
          <w:szCs w:val="20"/>
        </w:rPr>
        <w:t xml:space="preserve">   Развитие и повышение эффективности муниципального финансового контроля. </w:t>
      </w:r>
      <w:proofErr w:type="gramStart"/>
      <w:r w:rsidRPr="00547E64">
        <w:rPr>
          <w:sz w:val="20"/>
          <w:szCs w:val="20"/>
        </w:rPr>
        <w:t>В связи с внесенными Федеральным законом от 23.07.2013 № 252-ФЗ «О внесении изменений в Бюджетный кодекс Российской Федерации и отдельные законодательные акты Российской Федерации» изменениями в Бюджетный кодекс Российской Федерации в части регулирования муниципального финансового контроля и ответственности за нарушение бюджетного законодательства Российской Федерации, а также на основании Федерального закона от 05.04.2013 № 44-ФЗ «О контрактной системе в сфере закупок товаров, работ</w:t>
      </w:r>
      <w:proofErr w:type="gramEnd"/>
      <w:r w:rsidRPr="00547E64">
        <w:rPr>
          <w:sz w:val="20"/>
          <w:szCs w:val="20"/>
        </w:rPr>
        <w:t xml:space="preserve">, услуг для обеспечения государственных и муниципальных нужд» основными направлениями развития в этой сфере станут разграничение и уточнение полномочий органов местного самоуправления поселения, в том числе: </w:t>
      </w:r>
    </w:p>
    <w:p w:rsidR="00547E64" w:rsidRPr="00547E64" w:rsidRDefault="00547E64" w:rsidP="00547E64">
      <w:pPr>
        <w:jc w:val="both"/>
        <w:rPr>
          <w:sz w:val="20"/>
          <w:szCs w:val="20"/>
        </w:rPr>
      </w:pPr>
      <w:r w:rsidRPr="00547E64">
        <w:rPr>
          <w:sz w:val="20"/>
          <w:szCs w:val="20"/>
        </w:rPr>
        <w:t>-проведение администрацией поселения санкционирования оплаты каждого денежного обязательства получателей бюджетных средств после проверки документов, подтверждающих возникновение таких обязательств, и проверки на всех этапах осуществления закупок соответствия информации о предоставленных объемах финансового обеспечения информации, зафиксированной в документах;</w:t>
      </w:r>
    </w:p>
    <w:p w:rsidR="00547E64" w:rsidRPr="00547E64" w:rsidRDefault="00547E64" w:rsidP="00547E64">
      <w:pPr>
        <w:jc w:val="both"/>
        <w:rPr>
          <w:sz w:val="20"/>
          <w:szCs w:val="20"/>
        </w:rPr>
      </w:pPr>
      <w:r w:rsidRPr="00547E64">
        <w:rPr>
          <w:sz w:val="20"/>
          <w:szCs w:val="20"/>
        </w:rPr>
        <w:lastRenderedPageBreak/>
        <w:t xml:space="preserve"> -осуществление должностными лицами полномочий по </w:t>
      </w:r>
      <w:proofErr w:type="gramStart"/>
      <w:r w:rsidRPr="00547E64">
        <w:rPr>
          <w:sz w:val="20"/>
          <w:szCs w:val="20"/>
        </w:rPr>
        <w:t>контролю за</w:t>
      </w:r>
      <w:proofErr w:type="gramEnd"/>
      <w:r w:rsidRPr="00547E64">
        <w:rPr>
          <w:sz w:val="20"/>
          <w:szCs w:val="20"/>
        </w:rPr>
        <w:t xml:space="preserve"> соблюдением бюджетного законодательства и иных нормативных правовых актов, регулирующих бюджетные правоотношения.</w:t>
      </w:r>
    </w:p>
    <w:p w:rsidR="005C1FF3" w:rsidRPr="00547E64" w:rsidRDefault="005C1FF3" w:rsidP="004C2F6C">
      <w:pPr>
        <w:autoSpaceDE w:val="0"/>
        <w:autoSpaceDN w:val="0"/>
        <w:adjustRightInd w:val="0"/>
        <w:ind w:firstLine="540"/>
        <w:jc w:val="both"/>
        <w:rPr>
          <w:sz w:val="20"/>
          <w:szCs w:val="20"/>
        </w:rPr>
      </w:pPr>
    </w:p>
    <w:p w:rsidR="005C1FF3" w:rsidRPr="00547E64" w:rsidRDefault="005C1FF3" w:rsidP="004C2F6C">
      <w:pPr>
        <w:autoSpaceDE w:val="0"/>
        <w:autoSpaceDN w:val="0"/>
        <w:adjustRightInd w:val="0"/>
        <w:ind w:firstLine="540"/>
        <w:jc w:val="both"/>
        <w:rPr>
          <w:sz w:val="20"/>
          <w:szCs w:val="20"/>
        </w:rPr>
      </w:pPr>
    </w:p>
    <w:p w:rsidR="005C1FF3" w:rsidRDefault="005C1FF3" w:rsidP="004C2F6C">
      <w:pPr>
        <w:autoSpaceDE w:val="0"/>
        <w:autoSpaceDN w:val="0"/>
        <w:adjustRightInd w:val="0"/>
        <w:ind w:firstLine="540"/>
        <w:jc w:val="both"/>
        <w:rPr>
          <w:sz w:val="20"/>
          <w:szCs w:val="20"/>
        </w:rPr>
      </w:pPr>
    </w:p>
    <w:p w:rsidR="005C1FF3" w:rsidRDefault="005C1FF3" w:rsidP="004C2F6C">
      <w:pPr>
        <w:autoSpaceDE w:val="0"/>
        <w:autoSpaceDN w:val="0"/>
        <w:adjustRightInd w:val="0"/>
        <w:ind w:firstLine="540"/>
        <w:jc w:val="both"/>
        <w:rPr>
          <w:sz w:val="20"/>
          <w:szCs w:val="20"/>
        </w:rPr>
      </w:pPr>
    </w:p>
    <w:p w:rsidR="005C1FF3" w:rsidRDefault="005C1FF3" w:rsidP="004C2F6C">
      <w:pPr>
        <w:autoSpaceDE w:val="0"/>
        <w:autoSpaceDN w:val="0"/>
        <w:adjustRightInd w:val="0"/>
        <w:ind w:firstLine="540"/>
        <w:jc w:val="both"/>
        <w:rPr>
          <w:sz w:val="20"/>
          <w:szCs w:val="20"/>
        </w:rPr>
      </w:pPr>
    </w:p>
    <w:p w:rsidR="005C1FF3" w:rsidRDefault="005C1FF3" w:rsidP="004C2F6C">
      <w:pPr>
        <w:autoSpaceDE w:val="0"/>
        <w:autoSpaceDN w:val="0"/>
        <w:adjustRightInd w:val="0"/>
        <w:ind w:firstLine="540"/>
        <w:jc w:val="both"/>
        <w:rPr>
          <w:sz w:val="20"/>
          <w:szCs w:val="20"/>
        </w:rPr>
      </w:pPr>
    </w:p>
    <w:p w:rsidR="005C1FF3" w:rsidRPr="00736BE0" w:rsidRDefault="005C1FF3" w:rsidP="004C2F6C">
      <w:pPr>
        <w:autoSpaceDE w:val="0"/>
        <w:autoSpaceDN w:val="0"/>
        <w:adjustRightInd w:val="0"/>
        <w:ind w:firstLine="540"/>
        <w:jc w:val="both"/>
        <w:rPr>
          <w:sz w:val="20"/>
          <w:szCs w:val="20"/>
        </w:rPr>
      </w:pPr>
    </w:p>
    <w:p w:rsidR="004C2F6C" w:rsidRPr="00736BE0" w:rsidRDefault="004C2F6C" w:rsidP="004C2F6C">
      <w:pPr>
        <w:autoSpaceDE w:val="0"/>
        <w:autoSpaceDN w:val="0"/>
        <w:adjustRightInd w:val="0"/>
        <w:ind w:firstLine="540"/>
        <w:jc w:val="both"/>
        <w:rPr>
          <w:sz w:val="20"/>
          <w:szCs w:val="20"/>
        </w:rPr>
      </w:pPr>
    </w:p>
    <w:tbl>
      <w:tblPr>
        <w:tblW w:w="11461" w:type="dxa"/>
        <w:tblInd w:w="-103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5215"/>
        <w:gridCol w:w="2619"/>
        <w:gridCol w:w="1993"/>
        <w:gridCol w:w="1634"/>
      </w:tblGrid>
      <w:tr w:rsidR="0051145E" w:rsidTr="00C10FBF">
        <w:trPr>
          <w:trHeight w:val="1744"/>
        </w:trPr>
        <w:tc>
          <w:tcPr>
            <w:tcW w:w="5215" w:type="dxa"/>
            <w:tcBorders>
              <w:top w:val="triple" w:sz="4" w:space="0" w:color="auto"/>
              <w:left w:val="triple" w:sz="4" w:space="0" w:color="auto"/>
              <w:bottom w:val="triple" w:sz="4" w:space="0" w:color="auto"/>
              <w:right w:val="triple" w:sz="4" w:space="0" w:color="auto"/>
            </w:tcBorders>
          </w:tcPr>
          <w:p w:rsidR="0051145E" w:rsidRDefault="00736BE0">
            <w:pPr>
              <w:spacing w:line="276" w:lineRule="auto"/>
              <w:rPr>
                <w:sz w:val="20"/>
                <w:szCs w:val="20"/>
              </w:rPr>
            </w:pPr>
            <w:r>
              <w:rPr>
                <w:sz w:val="20"/>
                <w:szCs w:val="20"/>
              </w:rPr>
              <w:t>Учр</w:t>
            </w:r>
            <w:r w:rsidR="00D25889">
              <w:rPr>
                <w:sz w:val="20"/>
                <w:szCs w:val="20"/>
              </w:rPr>
              <w:t>едит</w:t>
            </w:r>
            <w:r w:rsidR="0051145E">
              <w:rPr>
                <w:sz w:val="20"/>
                <w:szCs w:val="20"/>
              </w:rPr>
              <w:t>ель: администрация Кожурлинского сельсовета Убинского района Новосибирской области</w:t>
            </w:r>
          </w:p>
          <w:p w:rsidR="0051145E" w:rsidRDefault="0051145E">
            <w:pPr>
              <w:spacing w:line="276" w:lineRule="auto"/>
              <w:rPr>
                <w:sz w:val="20"/>
                <w:szCs w:val="20"/>
              </w:rPr>
            </w:pPr>
            <w:r>
              <w:rPr>
                <w:sz w:val="20"/>
                <w:szCs w:val="20"/>
              </w:rPr>
              <w:t xml:space="preserve">адрес: 632510,  Новосибирская область, </w:t>
            </w:r>
          </w:p>
          <w:p w:rsidR="0051145E" w:rsidRDefault="0051145E">
            <w:pPr>
              <w:spacing w:line="276" w:lineRule="auto"/>
              <w:rPr>
                <w:sz w:val="20"/>
                <w:szCs w:val="20"/>
              </w:rPr>
            </w:pPr>
            <w:r>
              <w:rPr>
                <w:sz w:val="20"/>
                <w:szCs w:val="20"/>
              </w:rPr>
              <w:t>Убинский район, село Кожурла, улица Ленинская 1</w:t>
            </w:r>
          </w:p>
          <w:p w:rsidR="0051145E" w:rsidRDefault="0051145E">
            <w:pPr>
              <w:spacing w:line="276" w:lineRule="auto"/>
              <w:ind w:left="900"/>
              <w:rPr>
                <w:sz w:val="20"/>
                <w:szCs w:val="20"/>
                <w:lang w:eastAsia="en-US" w:bidi="en-US"/>
              </w:rPr>
            </w:pPr>
          </w:p>
        </w:tc>
        <w:tc>
          <w:tcPr>
            <w:tcW w:w="2619" w:type="dxa"/>
            <w:tcBorders>
              <w:top w:val="triple" w:sz="4" w:space="0" w:color="auto"/>
              <w:left w:val="triple" w:sz="4" w:space="0" w:color="auto"/>
              <w:bottom w:val="triple" w:sz="4" w:space="0" w:color="auto"/>
              <w:right w:val="triple" w:sz="4" w:space="0" w:color="auto"/>
            </w:tcBorders>
            <w:hideMark/>
          </w:tcPr>
          <w:p w:rsidR="0051145E" w:rsidRDefault="0051145E" w:rsidP="00A43068">
            <w:pPr>
              <w:pStyle w:val="a6"/>
              <w:rPr>
                <w:lang w:eastAsia="en-US" w:bidi="en-US"/>
              </w:rPr>
            </w:pPr>
            <w:r>
              <w:t xml:space="preserve">Председатель  редакционного совета: Андреас Татьяна Васильевна  специалист  </w:t>
            </w:r>
            <w:r w:rsidR="00A43068">
              <w:t>1</w:t>
            </w:r>
            <w:r>
              <w:t xml:space="preserve"> разряда администрации Кожурлинского сельсовета, тел. (38366) 23-223</w:t>
            </w:r>
          </w:p>
        </w:tc>
        <w:tc>
          <w:tcPr>
            <w:tcW w:w="1993" w:type="dxa"/>
            <w:tcBorders>
              <w:top w:val="triple" w:sz="4" w:space="0" w:color="auto"/>
              <w:left w:val="triple" w:sz="4" w:space="0" w:color="auto"/>
              <w:bottom w:val="triple" w:sz="4" w:space="0" w:color="auto"/>
              <w:right w:val="triple" w:sz="4" w:space="0" w:color="auto"/>
            </w:tcBorders>
          </w:tcPr>
          <w:p w:rsidR="0051145E" w:rsidRDefault="0051145E">
            <w:pPr>
              <w:spacing w:line="276" w:lineRule="auto"/>
              <w:jc w:val="center"/>
              <w:rPr>
                <w:sz w:val="20"/>
                <w:szCs w:val="20"/>
                <w:lang w:eastAsia="en-US" w:bidi="en-US"/>
              </w:rPr>
            </w:pPr>
          </w:p>
          <w:p w:rsidR="0051145E" w:rsidRDefault="0051145E">
            <w:pPr>
              <w:spacing w:line="276" w:lineRule="auto"/>
              <w:jc w:val="center"/>
              <w:rPr>
                <w:sz w:val="20"/>
                <w:szCs w:val="20"/>
              </w:rPr>
            </w:pPr>
            <w:r>
              <w:rPr>
                <w:sz w:val="20"/>
                <w:szCs w:val="20"/>
              </w:rPr>
              <w:t>Распространяется</w:t>
            </w:r>
          </w:p>
          <w:p w:rsidR="0051145E" w:rsidRDefault="0051145E">
            <w:pPr>
              <w:spacing w:line="276" w:lineRule="auto"/>
              <w:jc w:val="center"/>
              <w:rPr>
                <w:sz w:val="20"/>
                <w:szCs w:val="20"/>
                <w:lang w:val="en-US"/>
              </w:rPr>
            </w:pPr>
            <w:r>
              <w:rPr>
                <w:sz w:val="20"/>
                <w:szCs w:val="20"/>
              </w:rPr>
              <w:t xml:space="preserve"> бесплатно</w:t>
            </w:r>
          </w:p>
          <w:p w:rsidR="0051145E" w:rsidRDefault="0051145E">
            <w:pPr>
              <w:spacing w:line="276" w:lineRule="auto"/>
              <w:jc w:val="center"/>
              <w:rPr>
                <w:sz w:val="20"/>
                <w:szCs w:val="20"/>
              </w:rPr>
            </w:pPr>
          </w:p>
          <w:p w:rsidR="0051145E" w:rsidRDefault="0051145E">
            <w:pPr>
              <w:spacing w:line="276" w:lineRule="auto"/>
              <w:jc w:val="center"/>
              <w:rPr>
                <w:sz w:val="20"/>
                <w:szCs w:val="20"/>
                <w:lang w:val="en-US" w:eastAsia="en-US" w:bidi="en-US"/>
              </w:rPr>
            </w:pPr>
          </w:p>
        </w:tc>
        <w:tc>
          <w:tcPr>
            <w:tcW w:w="1634" w:type="dxa"/>
            <w:tcBorders>
              <w:top w:val="triple" w:sz="4" w:space="0" w:color="auto"/>
              <w:left w:val="triple" w:sz="4" w:space="0" w:color="auto"/>
              <w:bottom w:val="triple" w:sz="4" w:space="0" w:color="auto"/>
              <w:right w:val="triple" w:sz="4" w:space="0" w:color="auto"/>
            </w:tcBorders>
          </w:tcPr>
          <w:p w:rsidR="0051145E" w:rsidRDefault="0051145E">
            <w:pPr>
              <w:spacing w:line="276" w:lineRule="auto"/>
              <w:jc w:val="center"/>
              <w:rPr>
                <w:sz w:val="20"/>
                <w:szCs w:val="20"/>
                <w:lang w:val="en-US" w:eastAsia="en-US" w:bidi="en-US"/>
              </w:rPr>
            </w:pPr>
          </w:p>
          <w:p w:rsidR="0051145E" w:rsidRDefault="0051145E">
            <w:pPr>
              <w:spacing w:line="276" w:lineRule="auto"/>
              <w:jc w:val="center"/>
              <w:rPr>
                <w:sz w:val="20"/>
                <w:szCs w:val="20"/>
              </w:rPr>
            </w:pPr>
            <w:r>
              <w:rPr>
                <w:sz w:val="20"/>
                <w:szCs w:val="20"/>
              </w:rPr>
              <w:t xml:space="preserve">Тираж </w:t>
            </w:r>
          </w:p>
          <w:p w:rsidR="0051145E" w:rsidRDefault="0051145E">
            <w:pPr>
              <w:spacing w:line="276" w:lineRule="auto"/>
              <w:jc w:val="center"/>
              <w:rPr>
                <w:sz w:val="20"/>
                <w:szCs w:val="20"/>
                <w:lang w:val="en-US" w:eastAsia="en-US" w:bidi="en-US"/>
              </w:rPr>
            </w:pPr>
            <w:r>
              <w:rPr>
                <w:sz w:val="20"/>
                <w:szCs w:val="20"/>
              </w:rPr>
              <w:t>100 экз.</w:t>
            </w:r>
          </w:p>
        </w:tc>
      </w:tr>
    </w:tbl>
    <w:p w:rsidR="0051145E" w:rsidRDefault="0051145E" w:rsidP="00EF0FA5">
      <w:pPr>
        <w:rPr>
          <w:sz w:val="20"/>
          <w:szCs w:val="20"/>
        </w:rPr>
      </w:pPr>
    </w:p>
    <w:sectPr w:rsidR="0051145E" w:rsidSect="00024E12">
      <w:pgSz w:w="11906" w:h="16838"/>
      <w:pgMar w:top="1134" w:right="567"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9F0" w:rsidRDefault="00C929F0" w:rsidP="00024E12">
      <w:r>
        <w:separator/>
      </w:r>
    </w:p>
  </w:endnote>
  <w:endnote w:type="continuationSeparator" w:id="0">
    <w:p w:rsidR="00C929F0" w:rsidRDefault="00C929F0" w:rsidP="0002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9F0" w:rsidRDefault="00C929F0" w:rsidP="00024E12">
      <w:r>
        <w:separator/>
      </w:r>
    </w:p>
  </w:footnote>
  <w:footnote w:type="continuationSeparator" w:id="0">
    <w:p w:rsidR="00C929F0" w:rsidRDefault="00C929F0"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025F1A99"/>
    <w:multiLevelType w:val="singleLevel"/>
    <w:tmpl w:val="0419000F"/>
    <w:lvl w:ilvl="0">
      <w:start w:val="1"/>
      <w:numFmt w:val="decimal"/>
      <w:lvlText w:val="%1."/>
      <w:lvlJc w:val="left"/>
      <w:pPr>
        <w:tabs>
          <w:tab w:val="num" w:pos="360"/>
        </w:tabs>
        <w:ind w:left="360" w:hanging="360"/>
      </w:pPr>
    </w:lvl>
  </w:abstractNum>
  <w:abstractNum w:abstractNumId="2">
    <w:nsid w:val="02C201F3"/>
    <w:multiLevelType w:val="hybridMultilevel"/>
    <w:tmpl w:val="525264D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4265181"/>
    <w:multiLevelType w:val="singleLevel"/>
    <w:tmpl w:val="0419000F"/>
    <w:lvl w:ilvl="0">
      <w:start w:val="1"/>
      <w:numFmt w:val="decimal"/>
      <w:lvlText w:val="%1."/>
      <w:lvlJc w:val="left"/>
      <w:pPr>
        <w:tabs>
          <w:tab w:val="num" w:pos="360"/>
        </w:tabs>
        <w:ind w:left="360" w:hanging="360"/>
      </w:pPr>
    </w:lvl>
  </w:abstractNum>
  <w:abstractNum w:abstractNumId="4">
    <w:nsid w:val="08780147"/>
    <w:multiLevelType w:val="singleLevel"/>
    <w:tmpl w:val="0419000F"/>
    <w:lvl w:ilvl="0">
      <w:start w:val="1"/>
      <w:numFmt w:val="decimal"/>
      <w:lvlText w:val="%1."/>
      <w:lvlJc w:val="left"/>
      <w:pPr>
        <w:tabs>
          <w:tab w:val="num" w:pos="360"/>
        </w:tabs>
        <w:ind w:left="360" w:hanging="360"/>
      </w:pPr>
    </w:lvl>
  </w:abstractNum>
  <w:abstractNum w:abstractNumId="5">
    <w:nsid w:val="0DA53292"/>
    <w:multiLevelType w:val="hybridMultilevel"/>
    <w:tmpl w:val="B35445CA"/>
    <w:lvl w:ilvl="0" w:tplc="F46A2FA2">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EF03AA2"/>
    <w:multiLevelType w:val="hybridMultilevel"/>
    <w:tmpl w:val="F56CE0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4053BFC"/>
    <w:multiLevelType w:val="singleLevel"/>
    <w:tmpl w:val="0419000F"/>
    <w:lvl w:ilvl="0">
      <w:start w:val="1"/>
      <w:numFmt w:val="decimal"/>
      <w:lvlText w:val="%1."/>
      <w:lvlJc w:val="left"/>
      <w:pPr>
        <w:tabs>
          <w:tab w:val="num" w:pos="360"/>
        </w:tabs>
        <w:ind w:left="360" w:hanging="360"/>
      </w:pPr>
    </w:lvl>
  </w:abstractNum>
  <w:abstractNum w:abstractNumId="8">
    <w:nsid w:val="1653340C"/>
    <w:multiLevelType w:val="singleLevel"/>
    <w:tmpl w:val="0419000F"/>
    <w:lvl w:ilvl="0">
      <w:start w:val="1"/>
      <w:numFmt w:val="decimal"/>
      <w:lvlText w:val="%1."/>
      <w:lvlJc w:val="left"/>
      <w:pPr>
        <w:tabs>
          <w:tab w:val="num" w:pos="360"/>
        </w:tabs>
        <w:ind w:left="360" w:hanging="360"/>
      </w:pPr>
    </w:lvl>
  </w:abstractNum>
  <w:abstractNum w:abstractNumId="9">
    <w:nsid w:val="17DF6D58"/>
    <w:multiLevelType w:val="singleLevel"/>
    <w:tmpl w:val="0419000F"/>
    <w:lvl w:ilvl="0">
      <w:start w:val="1"/>
      <w:numFmt w:val="decimal"/>
      <w:lvlText w:val="%1."/>
      <w:lvlJc w:val="left"/>
      <w:pPr>
        <w:tabs>
          <w:tab w:val="num" w:pos="360"/>
        </w:tabs>
        <w:ind w:left="360" w:hanging="360"/>
      </w:pPr>
    </w:lvl>
  </w:abstractNum>
  <w:abstractNum w:abstractNumId="10">
    <w:nsid w:val="1D657104"/>
    <w:multiLevelType w:val="hybridMultilevel"/>
    <w:tmpl w:val="B29E0F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0C97146"/>
    <w:multiLevelType w:val="hybridMultilevel"/>
    <w:tmpl w:val="4AC018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6BF1715"/>
    <w:multiLevelType w:val="multilevel"/>
    <w:tmpl w:val="64F0D438"/>
    <w:lvl w:ilvl="0">
      <w:start w:val="6"/>
      <w:numFmt w:val="decimalZero"/>
      <w:lvlText w:val="%1"/>
      <w:lvlJc w:val="left"/>
      <w:pPr>
        <w:tabs>
          <w:tab w:val="num" w:pos="1080"/>
        </w:tabs>
        <w:ind w:left="1080" w:hanging="1080"/>
      </w:pPr>
    </w:lvl>
    <w:lvl w:ilvl="1">
      <w:start w:val="4"/>
      <w:numFmt w:val="decimalZero"/>
      <w:lvlText w:val="%1.%2"/>
      <w:lvlJc w:val="left"/>
      <w:pPr>
        <w:tabs>
          <w:tab w:val="num" w:pos="2490"/>
        </w:tabs>
        <w:ind w:left="2490" w:hanging="1080"/>
      </w:pPr>
    </w:lvl>
    <w:lvl w:ilvl="2">
      <w:start w:val="2010"/>
      <w:numFmt w:val="decimal"/>
      <w:lvlText w:val="%1.%2.%3"/>
      <w:lvlJc w:val="left"/>
      <w:pPr>
        <w:tabs>
          <w:tab w:val="num" w:pos="6120"/>
        </w:tabs>
        <w:ind w:left="6120" w:hanging="1080"/>
      </w:pPr>
    </w:lvl>
    <w:lvl w:ilvl="3">
      <w:start w:val="1"/>
      <w:numFmt w:val="decimal"/>
      <w:lvlText w:val="%1.%2.%3.%4"/>
      <w:lvlJc w:val="left"/>
      <w:pPr>
        <w:tabs>
          <w:tab w:val="num" w:pos="5310"/>
        </w:tabs>
        <w:ind w:left="5310" w:hanging="1080"/>
      </w:pPr>
    </w:lvl>
    <w:lvl w:ilvl="4">
      <w:start w:val="1"/>
      <w:numFmt w:val="decimal"/>
      <w:lvlText w:val="%1.%2.%3.%4.%5"/>
      <w:lvlJc w:val="left"/>
      <w:pPr>
        <w:tabs>
          <w:tab w:val="num" w:pos="6720"/>
        </w:tabs>
        <w:ind w:left="6720" w:hanging="1080"/>
      </w:pPr>
    </w:lvl>
    <w:lvl w:ilvl="5">
      <w:start w:val="1"/>
      <w:numFmt w:val="decimal"/>
      <w:lvlText w:val="%1.%2.%3.%4.%5.%6"/>
      <w:lvlJc w:val="left"/>
      <w:pPr>
        <w:tabs>
          <w:tab w:val="num" w:pos="8130"/>
        </w:tabs>
        <w:ind w:left="8130" w:hanging="1080"/>
      </w:pPr>
    </w:lvl>
    <w:lvl w:ilvl="6">
      <w:start w:val="1"/>
      <w:numFmt w:val="decimal"/>
      <w:lvlText w:val="%1.%2.%3.%4.%5.%6.%7"/>
      <w:lvlJc w:val="left"/>
      <w:pPr>
        <w:tabs>
          <w:tab w:val="num" w:pos="9900"/>
        </w:tabs>
        <w:ind w:left="9900" w:hanging="1440"/>
      </w:pPr>
    </w:lvl>
    <w:lvl w:ilvl="7">
      <w:start w:val="1"/>
      <w:numFmt w:val="decimal"/>
      <w:lvlText w:val="%1.%2.%3.%4.%5.%6.%7.%8"/>
      <w:lvlJc w:val="left"/>
      <w:pPr>
        <w:tabs>
          <w:tab w:val="num" w:pos="11310"/>
        </w:tabs>
        <w:ind w:left="11310" w:hanging="1440"/>
      </w:pPr>
    </w:lvl>
    <w:lvl w:ilvl="8">
      <w:start w:val="1"/>
      <w:numFmt w:val="decimal"/>
      <w:lvlText w:val="%1.%2.%3.%4.%5.%6.%7.%8.%9"/>
      <w:lvlJc w:val="left"/>
      <w:pPr>
        <w:tabs>
          <w:tab w:val="num" w:pos="13080"/>
        </w:tabs>
        <w:ind w:left="13080" w:hanging="1800"/>
      </w:pPr>
    </w:lvl>
  </w:abstractNum>
  <w:abstractNum w:abstractNumId="13">
    <w:nsid w:val="28B02D6D"/>
    <w:multiLevelType w:val="singleLevel"/>
    <w:tmpl w:val="0419000F"/>
    <w:lvl w:ilvl="0">
      <w:start w:val="1"/>
      <w:numFmt w:val="decimal"/>
      <w:lvlText w:val="%1."/>
      <w:lvlJc w:val="left"/>
      <w:pPr>
        <w:tabs>
          <w:tab w:val="num" w:pos="360"/>
        </w:tabs>
        <w:ind w:left="360" w:hanging="360"/>
      </w:pPr>
    </w:lvl>
  </w:abstractNum>
  <w:abstractNum w:abstractNumId="14">
    <w:nsid w:val="2F7E2862"/>
    <w:multiLevelType w:val="hybridMultilevel"/>
    <w:tmpl w:val="D39A3E84"/>
    <w:lvl w:ilvl="0" w:tplc="84F422AE">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FAC1CDA"/>
    <w:multiLevelType w:val="singleLevel"/>
    <w:tmpl w:val="0419000F"/>
    <w:lvl w:ilvl="0">
      <w:start w:val="1"/>
      <w:numFmt w:val="decimal"/>
      <w:lvlText w:val="%1."/>
      <w:lvlJc w:val="left"/>
      <w:pPr>
        <w:tabs>
          <w:tab w:val="num" w:pos="360"/>
        </w:tabs>
        <w:ind w:left="360" w:hanging="360"/>
      </w:pPr>
    </w:lvl>
  </w:abstractNum>
  <w:abstractNum w:abstractNumId="16">
    <w:nsid w:val="31B1097E"/>
    <w:multiLevelType w:val="multilevel"/>
    <w:tmpl w:val="C3507A90"/>
    <w:lvl w:ilvl="0">
      <w:start w:val="6"/>
      <w:numFmt w:val="decimalZero"/>
      <w:lvlText w:val="%1"/>
      <w:lvlJc w:val="left"/>
      <w:pPr>
        <w:tabs>
          <w:tab w:val="num" w:pos="1080"/>
        </w:tabs>
        <w:ind w:left="1080" w:hanging="1080"/>
      </w:pPr>
    </w:lvl>
    <w:lvl w:ilvl="1">
      <w:start w:val="4"/>
      <w:numFmt w:val="decimalZero"/>
      <w:lvlText w:val="%1.%2"/>
      <w:lvlJc w:val="left"/>
      <w:pPr>
        <w:tabs>
          <w:tab w:val="num" w:pos="2880"/>
        </w:tabs>
        <w:ind w:left="2880" w:hanging="1080"/>
      </w:pPr>
    </w:lvl>
    <w:lvl w:ilvl="2">
      <w:start w:val="2010"/>
      <w:numFmt w:val="decimal"/>
      <w:lvlText w:val="%1.%2.%3"/>
      <w:lvlJc w:val="left"/>
      <w:pPr>
        <w:tabs>
          <w:tab w:val="num" w:pos="4680"/>
        </w:tabs>
        <w:ind w:left="4680" w:hanging="1080"/>
      </w:pPr>
    </w:lvl>
    <w:lvl w:ilvl="3">
      <w:start w:val="1"/>
      <w:numFmt w:val="decimal"/>
      <w:lvlText w:val="%1.%2.%3.%4"/>
      <w:lvlJc w:val="left"/>
      <w:pPr>
        <w:tabs>
          <w:tab w:val="num" w:pos="6480"/>
        </w:tabs>
        <w:ind w:left="6480" w:hanging="1080"/>
      </w:pPr>
    </w:lvl>
    <w:lvl w:ilvl="4">
      <w:start w:val="1"/>
      <w:numFmt w:val="decimal"/>
      <w:lvlText w:val="%1.%2.%3.%4.%5"/>
      <w:lvlJc w:val="left"/>
      <w:pPr>
        <w:tabs>
          <w:tab w:val="num" w:pos="8280"/>
        </w:tabs>
        <w:ind w:left="8280" w:hanging="1080"/>
      </w:pPr>
    </w:lvl>
    <w:lvl w:ilvl="5">
      <w:start w:val="1"/>
      <w:numFmt w:val="decimal"/>
      <w:lvlText w:val="%1.%2.%3.%4.%5.%6"/>
      <w:lvlJc w:val="left"/>
      <w:pPr>
        <w:tabs>
          <w:tab w:val="num" w:pos="10080"/>
        </w:tabs>
        <w:ind w:left="10080" w:hanging="1080"/>
      </w:pPr>
    </w:lvl>
    <w:lvl w:ilvl="6">
      <w:start w:val="1"/>
      <w:numFmt w:val="decimal"/>
      <w:lvlText w:val="%1.%2.%3.%4.%5.%6.%7"/>
      <w:lvlJc w:val="left"/>
      <w:pPr>
        <w:tabs>
          <w:tab w:val="num" w:pos="12240"/>
        </w:tabs>
        <w:ind w:left="12240" w:hanging="1440"/>
      </w:pPr>
    </w:lvl>
    <w:lvl w:ilvl="7">
      <w:start w:val="1"/>
      <w:numFmt w:val="decimal"/>
      <w:lvlText w:val="%1.%2.%3.%4.%5.%6.%7.%8"/>
      <w:lvlJc w:val="left"/>
      <w:pPr>
        <w:tabs>
          <w:tab w:val="num" w:pos="14040"/>
        </w:tabs>
        <w:ind w:left="14040" w:hanging="1440"/>
      </w:pPr>
    </w:lvl>
    <w:lvl w:ilvl="8">
      <w:start w:val="1"/>
      <w:numFmt w:val="decimal"/>
      <w:lvlText w:val="%1.%2.%3.%4.%5.%6.%7.%8.%9"/>
      <w:lvlJc w:val="left"/>
      <w:pPr>
        <w:tabs>
          <w:tab w:val="num" w:pos="16200"/>
        </w:tabs>
        <w:ind w:left="16200" w:hanging="1800"/>
      </w:pPr>
    </w:lvl>
  </w:abstractNum>
  <w:abstractNum w:abstractNumId="17">
    <w:nsid w:val="37125FE9"/>
    <w:multiLevelType w:val="singleLevel"/>
    <w:tmpl w:val="0419000F"/>
    <w:lvl w:ilvl="0">
      <w:start w:val="1"/>
      <w:numFmt w:val="decimal"/>
      <w:lvlText w:val="%1."/>
      <w:lvlJc w:val="left"/>
      <w:pPr>
        <w:tabs>
          <w:tab w:val="num" w:pos="360"/>
        </w:tabs>
        <w:ind w:left="360" w:hanging="360"/>
      </w:pPr>
    </w:lvl>
  </w:abstractNum>
  <w:abstractNum w:abstractNumId="18">
    <w:nsid w:val="380F5BAC"/>
    <w:multiLevelType w:val="hybridMultilevel"/>
    <w:tmpl w:val="E6F02240"/>
    <w:lvl w:ilvl="0" w:tplc="40381772">
      <w:start w:val="1"/>
      <w:numFmt w:val="decimal"/>
      <w:lvlText w:val="%1."/>
      <w:lvlJc w:val="left"/>
      <w:pPr>
        <w:ind w:left="7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98553EC"/>
    <w:multiLevelType w:val="multilevel"/>
    <w:tmpl w:val="7650518A"/>
    <w:lvl w:ilvl="0">
      <w:start w:val="6"/>
      <w:numFmt w:val="decimalZero"/>
      <w:lvlText w:val="%1"/>
      <w:lvlJc w:val="left"/>
      <w:pPr>
        <w:tabs>
          <w:tab w:val="num" w:pos="1080"/>
        </w:tabs>
        <w:ind w:left="1080" w:hanging="1080"/>
      </w:pPr>
    </w:lvl>
    <w:lvl w:ilvl="1">
      <w:start w:val="4"/>
      <w:numFmt w:val="decimalZero"/>
      <w:lvlText w:val="%1.%2"/>
      <w:lvlJc w:val="left"/>
      <w:pPr>
        <w:tabs>
          <w:tab w:val="num" w:pos="2460"/>
        </w:tabs>
        <w:ind w:left="2460" w:hanging="1080"/>
      </w:pPr>
    </w:lvl>
    <w:lvl w:ilvl="2">
      <w:start w:val="2010"/>
      <w:numFmt w:val="decimal"/>
      <w:lvlText w:val="%1.%2.%3"/>
      <w:lvlJc w:val="left"/>
      <w:pPr>
        <w:tabs>
          <w:tab w:val="num" w:pos="3840"/>
        </w:tabs>
        <w:ind w:left="3840" w:hanging="1080"/>
      </w:pPr>
    </w:lvl>
    <w:lvl w:ilvl="3">
      <w:start w:val="1"/>
      <w:numFmt w:val="decimal"/>
      <w:lvlText w:val="%1.%2.%3.%4"/>
      <w:lvlJc w:val="left"/>
      <w:pPr>
        <w:tabs>
          <w:tab w:val="num" w:pos="5220"/>
        </w:tabs>
        <w:ind w:left="5220" w:hanging="1080"/>
      </w:pPr>
    </w:lvl>
    <w:lvl w:ilvl="4">
      <w:start w:val="1"/>
      <w:numFmt w:val="decimal"/>
      <w:lvlText w:val="%1.%2.%3.%4.%5"/>
      <w:lvlJc w:val="left"/>
      <w:pPr>
        <w:tabs>
          <w:tab w:val="num" w:pos="6600"/>
        </w:tabs>
        <w:ind w:left="6600" w:hanging="1080"/>
      </w:pPr>
    </w:lvl>
    <w:lvl w:ilvl="5">
      <w:start w:val="1"/>
      <w:numFmt w:val="decimal"/>
      <w:lvlText w:val="%1.%2.%3.%4.%5.%6"/>
      <w:lvlJc w:val="left"/>
      <w:pPr>
        <w:tabs>
          <w:tab w:val="num" w:pos="7980"/>
        </w:tabs>
        <w:ind w:left="7980" w:hanging="1080"/>
      </w:pPr>
    </w:lvl>
    <w:lvl w:ilvl="6">
      <w:start w:val="1"/>
      <w:numFmt w:val="decimal"/>
      <w:lvlText w:val="%1.%2.%3.%4.%5.%6.%7"/>
      <w:lvlJc w:val="left"/>
      <w:pPr>
        <w:tabs>
          <w:tab w:val="num" w:pos="9720"/>
        </w:tabs>
        <w:ind w:left="9720" w:hanging="1440"/>
      </w:pPr>
    </w:lvl>
    <w:lvl w:ilvl="7">
      <w:start w:val="1"/>
      <w:numFmt w:val="decimal"/>
      <w:lvlText w:val="%1.%2.%3.%4.%5.%6.%7.%8"/>
      <w:lvlJc w:val="left"/>
      <w:pPr>
        <w:tabs>
          <w:tab w:val="num" w:pos="11100"/>
        </w:tabs>
        <w:ind w:left="11100" w:hanging="1440"/>
      </w:pPr>
    </w:lvl>
    <w:lvl w:ilvl="8">
      <w:start w:val="1"/>
      <w:numFmt w:val="decimal"/>
      <w:lvlText w:val="%1.%2.%3.%4.%5.%6.%7.%8.%9"/>
      <w:lvlJc w:val="left"/>
      <w:pPr>
        <w:tabs>
          <w:tab w:val="num" w:pos="12840"/>
        </w:tabs>
        <w:ind w:left="12840" w:hanging="1800"/>
      </w:pPr>
    </w:lvl>
  </w:abstractNum>
  <w:abstractNum w:abstractNumId="20">
    <w:nsid w:val="40163B79"/>
    <w:multiLevelType w:val="hybridMultilevel"/>
    <w:tmpl w:val="D5CA209E"/>
    <w:lvl w:ilvl="0" w:tplc="332A6212">
      <w:start w:val="1"/>
      <w:numFmt w:val="decimal"/>
      <w:lvlText w:val="%1."/>
      <w:lvlJc w:val="left"/>
      <w:pPr>
        <w:tabs>
          <w:tab w:val="num" w:pos="1080"/>
        </w:tabs>
        <w:ind w:left="1080" w:hanging="360"/>
      </w:pPr>
    </w:lvl>
    <w:lvl w:ilvl="1" w:tplc="04190019">
      <w:start w:val="1"/>
      <w:numFmt w:val="decimal"/>
      <w:lvlText w:val="%2."/>
      <w:lvlJc w:val="left"/>
      <w:pPr>
        <w:tabs>
          <w:tab w:val="num" w:pos="1200"/>
        </w:tabs>
        <w:ind w:left="1200" w:hanging="360"/>
      </w:pPr>
    </w:lvl>
    <w:lvl w:ilvl="2" w:tplc="0419001B">
      <w:start w:val="1"/>
      <w:numFmt w:val="decimal"/>
      <w:lvlText w:val="%3."/>
      <w:lvlJc w:val="left"/>
      <w:pPr>
        <w:tabs>
          <w:tab w:val="num" w:pos="1920"/>
        </w:tabs>
        <w:ind w:left="1920" w:hanging="360"/>
      </w:pPr>
    </w:lvl>
    <w:lvl w:ilvl="3" w:tplc="0419000F">
      <w:start w:val="1"/>
      <w:numFmt w:val="decimal"/>
      <w:lvlText w:val="%4."/>
      <w:lvlJc w:val="left"/>
      <w:pPr>
        <w:tabs>
          <w:tab w:val="num" w:pos="2640"/>
        </w:tabs>
        <w:ind w:left="2640" w:hanging="360"/>
      </w:pPr>
    </w:lvl>
    <w:lvl w:ilvl="4" w:tplc="04190019">
      <w:start w:val="1"/>
      <w:numFmt w:val="decimal"/>
      <w:lvlText w:val="%5."/>
      <w:lvlJc w:val="left"/>
      <w:pPr>
        <w:tabs>
          <w:tab w:val="num" w:pos="3360"/>
        </w:tabs>
        <w:ind w:left="3360" w:hanging="360"/>
      </w:pPr>
    </w:lvl>
    <w:lvl w:ilvl="5" w:tplc="0419001B">
      <w:start w:val="1"/>
      <w:numFmt w:val="decimal"/>
      <w:lvlText w:val="%6."/>
      <w:lvlJc w:val="left"/>
      <w:pPr>
        <w:tabs>
          <w:tab w:val="num" w:pos="4080"/>
        </w:tabs>
        <w:ind w:left="4080" w:hanging="360"/>
      </w:pPr>
    </w:lvl>
    <w:lvl w:ilvl="6" w:tplc="0419000F">
      <w:start w:val="1"/>
      <w:numFmt w:val="decimal"/>
      <w:lvlText w:val="%7."/>
      <w:lvlJc w:val="left"/>
      <w:pPr>
        <w:tabs>
          <w:tab w:val="num" w:pos="4800"/>
        </w:tabs>
        <w:ind w:left="4800" w:hanging="360"/>
      </w:pPr>
    </w:lvl>
    <w:lvl w:ilvl="7" w:tplc="04190019">
      <w:start w:val="1"/>
      <w:numFmt w:val="decimal"/>
      <w:lvlText w:val="%8."/>
      <w:lvlJc w:val="left"/>
      <w:pPr>
        <w:tabs>
          <w:tab w:val="num" w:pos="5520"/>
        </w:tabs>
        <w:ind w:left="5520" w:hanging="360"/>
      </w:pPr>
    </w:lvl>
    <w:lvl w:ilvl="8" w:tplc="0419001B">
      <w:start w:val="1"/>
      <w:numFmt w:val="decimal"/>
      <w:lvlText w:val="%9."/>
      <w:lvlJc w:val="left"/>
      <w:pPr>
        <w:tabs>
          <w:tab w:val="num" w:pos="6240"/>
        </w:tabs>
        <w:ind w:left="6240" w:hanging="360"/>
      </w:pPr>
    </w:lvl>
  </w:abstractNum>
  <w:abstractNum w:abstractNumId="21">
    <w:nsid w:val="44C27B47"/>
    <w:multiLevelType w:val="singleLevel"/>
    <w:tmpl w:val="0419000F"/>
    <w:lvl w:ilvl="0">
      <w:start w:val="1"/>
      <w:numFmt w:val="decimal"/>
      <w:lvlText w:val="%1."/>
      <w:lvlJc w:val="left"/>
      <w:pPr>
        <w:tabs>
          <w:tab w:val="num" w:pos="360"/>
        </w:tabs>
        <w:ind w:left="360" w:hanging="360"/>
      </w:pPr>
    </w:lvl>
  </w:abstractNum>
  <w:abstractNum w:abstractNumId="22">
    <w:nsid w:val="47D443A6"/>
    <w:multiLevelType w:val="singleLevel"/>
    <w:tmpl w:val="0419000F"/>
    <w:lvl w:ilvl="0">
      <w:start w:val="1"/>
      <w:numFmt w:val="decimal"/>
      <w:lvlText w:val="%1."/>
      <w:lvlJc w:val="left"/>
      <w:pPr>
        <w:tabs>
          <w:tab w:val="num" w:pos="360"/>
        </w:tabs>
        <w:ind w:left="360" w:hanging="360"/>
      </w:pPr>
    </w:lvl>
  </w:abstractNum>
  <w:abstractNum w:abstractNumId="23">
    <w:nsid w:val="489658D7"/>
    <w:multiLevelType w:val="hybridMultilevel"/>
    <w:tmpl w:val="5726A30E"/>
    <w:lvl w:ilvl="0" w:tplc="4E14D49E">
      <w:start w:val="1"/>
      <w:numFmt w:val="decimal"/>
      <w:lvlText w:val="%1."/>
      <w:lvlJc w:val="left"/>
      <w:pPr>
        <w:tabs>
          <w:tab w:val="num" w:pos="360"/>
        </w:tabs>
        <w:ind w:left="360" w:hanging="360"/>
      </w:pPr>
    </w:lvl>
    <w:lvl w:ilvl="1" w:tplc="04190019">
      <w:start w:val="1"/>
      <w:numFmt w:val="decimal"/>
      <w:lvlText w:val="%2."/>
      <w:lvlJc w:val="left"/>
      <w:pPr>
        <w:tabs>
          <w:tab w:val="num" w:pos="420"/>
        </w:tabs>
        <w:ind w:left="420" w:hanging="360"/>
      </w:pPr>
    </w:lvl>
    <w:lvl w:ilvl="2" w:tplc="0419001B">
      <w:start w:val="1"/>
      <w:numFmt w:val="decimal"/>
      <w:lvlText w:val="%3."/>
      <w:lvlJc w:val="left"/>
      <w:pPr>
        <w:tabs>
          <w:tab w:val="num" w:pos="1140"/>
        </w:tabs>
        <w:ind w:left="1140" w:hanging="360"/>
      </w:pPr>
    </w:lvl>
    <w:lvl w:ilvl="3" w:tplc="0419000F">
      <w:start w:val="1"/>
      <w:numFmt w:val="decimal"/>
      <w:lvlText w:val="%4."/>
      <w:lvlJc w:val="left"/>
      <w:pPr>
        <w:tabs>
          <w:tab w:val="num" w:pos="1860"/>
        </w:tabs>
        <w:ind w:left="1860" w:hanging="360"/>
      </w:pPr>
    </w:lvl>
    <w:lvl w:ilvl="4" w:tplc="04190019">
      <w:start w:val="1"/>
      <w:numFmt w:val="decimal"/>
      <w:lvlText w:val="%5."/>
      <w:lvlJc w:val="left"/>
      <w:pPr>
        <w:tabs>
          <w:tab w:val="num" w:pos="2580"/>
        </w:tabs>
        <w:ind w:left="2580" w:hanging="360"/>
      </w:pPr>
    </w:lvl>
    <w:lvl w:ilvl="5" w:tplc="0419001B">
      <w:start w:val="1"/>
      <w:numFmt w:val="decimal"/>
      <w:lvlText w:val="%6."/>
      <w:lvlJc w:val="left"/>
      <w:pPr>
        <w:tabs>
          <w:tab w:val="num" w:pos="3300"/>
        </w:tabs>
        <w:ind w:left="3300" w:hanging="360"/>
      </w:pPr>
    </w:lvl>
    <w:lvl w:ilvl="6" w:tplc="0419000F">
      <w:start w:val="1"/>
      <w:numFmt w:val="decimal"/>
      <w:lvlText w:val="%7."/>
      <w:lvlJc w:val="left"/>
      <w:pPr>
        <w:tabs>
          <w:tab w:val="num" w:pos="4020"/>
        </w:tabs>
        <w:ind w:left="4020" w:hanging="360"/>
      </w:pPr>
    </w:lvl>
    <w:lvl w:ilvl="7" w:tplc="04190019">
      <w:start w:val="1"/>
      <w:numFmt w:val="decimal"/>
      <w:lvlText w:val="%8."/>
      <w:lvlJc w:val="left"/>
      <w:pPr>
        <w:tabs>
          <w:tab w:val="num" w:pos="4740"/>
        </w:tabs>
        <w:ind w:left="4740" w:hanging="360"/>
      </w:pPr>
    </w:lvl>
    <w:lvl w:ilvl="8" w:tplc="0419001B">
      <w:start w:val="1"/>
      <w:numFmt w:val="decimal"/>
      <w:lvlText w:val="%9."/>
      <w:lvlJc w:val="left"/>
      <w:pPr>
        <w:tabs>
          <w:tab w:val="num" w:pos="5460"/>
        </w:tabs>
        <w:ind w:left="5460" w:hanging="360"/>
      </w:pPr>
    </w:lvl>
  </w:abstractNum>
  <w:abstractNum w:abstractNumId="24">
    <w:nsid w:val="48A82A81"/>
    <w:multiLevelType w:val="singleLevel"/>
    <w:tmpl w:val="0419000F"/>
    <w:lvl w:ilvl="0">
      <w:start w:val="1"/>
      <w:numFmt w:val="decimal"/>
      <w:lvlText w:val="%1."/>
      <w:lvlJc w:val="left"/>
      <w:pPr>
        <w:tabs>
          <w:tab w:val="num" w:pos="360"/>
        </w:tabs>
        <w:ind w:left="360" w:hanging="360"/>
      </w:pPr>
    </w:lvl>
  </w:abstractNum>
  <w:abstractNum w:abstractNumId="25">
    <w:nsid w:val="49447B2B"/>
    <w:multiLevelType w:val="hybridMultilevel"/>
    <w:tmpl w:val="EA2C226A"/>
    <w:lvl w:ilvl="0" w:tplc="D02CE67C">
      <w:start w:val="1"/>
      <w:numFmt w:val="decimal"/>
      <w:lvlText w:val="%1."/>
      <w:lvlJc w:val="left"/>
      <w:pPr>
        <w:tabs>
          <w:tab w:val="num" w:pos="2880"/>
        </w:tabs>
        <w:ind w:left="28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A101C89"/>
    <w:multiLevelType w:val="multilevel"/>
    <w:tmpl w:val="B388ED2C"/>
    <w:lvl w:ilvl="0">
      <w:start w:val="6"/>
      <w:numFmt w:val="decimalZero"/>
      <w:lvlText w:val="%1"/>
      <w:lvlJc w:val="left"/>
      <w:pPr>
        <w:tabs>
          <w:tab w:val="num" w:pos="1080"/>
        </w:tabs>
        <w:ind w:left="1080" w:hanging="1080"/>
      </w:pPr>
    </w:lvl>
    <w:lvl w:ilvl="1">
      <w:start w:val="4"/>
      <w:numFmt w:val="decimalZero"/>
      <w:lvlText w:val="%1.%2"/>
      <w:lvlJc w:val="left"/>
      <w:pPr>
        <w:tabs>
          <w:tab w:val="num" w:pos="2490"/>
        </w:tabs>
        <w:ind w:left="2490" w:hanging="1080"/>
      </w:pPr>
    </w:lvl>
    <w:lvl w:ilvl="2">
      <w:start w:val="2010"/>
      <w:numFmt w:val="decimal"/>
      <w:lvlText w:val="%1.%2.%3"/>
      <w:lvlJc w:val="left"/>
      <w:pPr>
        <w:tabs>
          <w:tab w:val="num" w:pos="3900"/>
        </w:tabs>
        <w:ind w:left="3900" w:hanging="1080"/>
      </w:pPr>
    </w:lvl>
    <w:lvl w:ilvl="3">
      <w:start w:val="1"/>
      <w:numFmt w:val="decimal"/>
      <w:lvlText w:val="%1.%2.%3.%4"/>
      <w:lvlJc w:val="left"/>
      <w:pPr>
        <w:tabs>
          <w:tab w:val="num" w:pos="5310"/>
        </w:tabs>
        <w:ind w:left="5310" w:hanging="1080"/>
      </w:pPr>
    </w:lvl>
    <w:lvl w:ilvl="4">
      <w:start w:val="1"/>
      <w:numFmt w:val="decimal"/>
      <w:lvlText w:val="%1.%2.%3.%4.%5"/>
      <w:lvlJc w:val="left"/>
      <w:pPr>
        <w:tabs>
          <w:tab w:val="num" w:pos="6720"/>
        </w:tabs>
        <w:ind w:left="6720" w:hanging="1080"/>
      </w:pPr>
    </w:lvl>
    <w:lvl w:ilvl="5">
      <w:start w:val="1"/>
      <w:numFmt w:val="decimal"/>
      <w:lvlText w:val="%1.%2.%3.%4.%5.%6"/>
      <w:lvlJc w:val="left"/>
      <w:pPr>
        <w:tabs>
          <w:tab w:val="num" w:pos="8130"/>
        </w:tabs>
        <w:ind w:left="8130" w:hanging="1080"/>
      </w:pPr>
    </w:lvl>
    <w:lvl w:ilvl="6">
      <w:start w:val="1"/>
      <w:numFmt w:val="decimal"/>
      <w:lvlText w:val="%1.%2.%3.%4.%5.%6.%7"/>
      <w:lvlJc w:val="left"/>
      <w:pPr>
        <w:tabs>
          <w:tab w:val="num" w:pos="9900"/>
        </w:tabs>
        <w:ind w:left="9900" w:hanging="1440"/>
      </w:pPr>
    </w:lvl>
    <w:lvl w:ilvl="7">
      <w:start w:val="1"/>
      <w:numFmt w:val="decimal"/>
      <w:lvlText w:val="%1.%2.%3.%4.%5.%6.%7.%8"/>
      <w:lvlJc w:val="left"/>
      <w:pPr>
        <w:tabs>
          <w:tab w:val="num" w:pos="11310"/>
        </w:tabs>
        <w:ind w:left="11310" w:hanging="1440"/>
      </w:pPr>
    </w:lvl>
    <w:lvl w:ilvl="8">
      <w:start w:val="1"/>
      <w:numFmt w:val="decimal"/>
      <w:lvlText w:val="%1.%2.%3.%4.%5.%6.%7.%8.%9"/>
      <w:lvlJc w:val="left"/>
      <w:pPr>
        <w:tabs>
          <w:tab w:val="num" w:pos="13080"/>
        </w:tabs>
        <w:ind w:left="13080" w:hanging="1800"/>
      </w:pPr>
    </w:lvl>
  </w:abstractNum>
  <w:abstractNum w:abstractNumId="27">
    <w:nsid w:val="4D83552A"/>
    <w:multiLevelType w:val="hybridMultilevel"/>
    <w:tmpl w:val="3CC4BA0C"/>
    <w:lvl w:ilvl="0" w:tplc="993AEAE6">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1673631"/>
    <w:multiLevelType w:val="hybridMultilevel"/>
    <w:tmpl w:val="9EA00A4E"/>
    <w:lvl w:ilvl="0" w:tplc="0BC4A894">
      <w:start w:val="1"/>
      <w:numFmt w:val="decimal"/>
      <w:lvlText w:val="%1."/>
      <w:lvlJc w:val="left"/>
      <w:pPr>
        <w:tabs>
          <w:tab w:val="num" w:pos="1320"/>
        </w:tabs>
        <w:ind w:left="13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1C24475"/>
    <w:multiLevelType w:val="singleLevel"/>
    <w:tmpl w:val="0419000F"/>
    <w:lvl w:ilvl="0">
      <w:start w:val="1"/>
      <w:numFmt w:val="decimal"/>
      <w:lvlText w:val="%1."/>
      <w:lvlJc w:val="left"/>
      <w:pPr>
        <w:tabs>
          <w:tab w:val="num" w:pos="360"/>
        </w:tabs>
        <w:ind w:left="360" w:hanging="360"/>
      </w:pPr>
    </w:lvl>
  </w:abstractNum>
  <w:abstractNum w:abstractNumId="30">
    <w:nsid w:val="521707EC"/>
    <w:multiLevelType w:val="multilevel"/>
    <w:tmpl w:val="2BFA76A6"/>
    <w:lvl w:ilvl="0">
      <w:start w:val="6"/>
      <w:numFmt w:val="decimalZero"/>
      <w:lvlText w:val="%1"/>
      <w:lvlJc w:val="left"/>
      <w:pPr>
        <w:tabs>
          <w:tab w:val="num" w:pos="1080"/>
        </w:tabs>
        <w:ind w:left="1080" w:hanging="1080"/>
      </w:pPr>
    </w:lvl>
    <w:lvl w:ilvl="1">
      <w:start w:val="4"/>
      <w:numFmt w:val="decimalZero"/>
      <w:lvlText w:val="%1.%2"/>
      <w:lvlJc w:val="left"/>
      <w:pPr>
        <w:tabs>
          <w:tab w:val="num" w:pos="2400"/>
        </w:tabs>
        <w:ind w:left="2400" w:hanging="1080"/>
      </w:pPr>
    </w:lvl>
    <w:lvl w:ilvl="2">
      <w:start w:val="2010"/>
      <w:numFmt w:val="decimal"/>
      <w:lvlText w:val="%1.%2.%3"/>
      <w:lvlJc w:val="left"/>
      <w:pPr>
        <w:tabs>
          <w:tab w:val="num" w:pos="3720"/>
        </w:tabs>
        <w:ind w:left="3720" w:hanging="1080"/>
      </w:pPr>
    </w:lvl>
    <w:lvl w:ilvl="3">
      <w:start w:val="1"/>
      <w:numFmt w:val="decimal"/>
      <w:lvlText w:val="%1.%2.%3.%4"/>
      <w:lvlJc w:val="left"/>
      <w:pPr>
        <w:tabs>
          <w:tab w:val="num" w:pos="5040"/>
        </w:tabs>
        <w:ind w:left="5040" w:hanging="1080"/>
      </w:pPr>
    </w:lvl>
    <w:lvl w:ilvl="4">
      <w:start w:val="1"/>
      <w:numFmt w:val="decimal"/>
      <w:lvlText w:val="%1.%2.%3.%4.%5"/>
      <w:lvlJc w:val="left"/>
      <w:pPr>
        <w:tabs>
          <w:tab w:val="num" w:pos="6360"/>
        </w:tabs>
        <w:ind w:left="6360" w:hanging="1080"/>
      </w:pPr>
    </w:lvl>
    <w:lvl w:ilvl="5">
      <w:start w:val="1"/>
      <w:numFmt w:val="decimal"/>
      <w:lvlText w:val="%1.%2.%3.%4.%5.%6"/>
      <w:lvlJc w:val="left"/>
      <w:pPr>
        <w:tabs>
          <w:tab w:val="num" w:pos="7680"/>
        </w:tabs>
        <w:ind w:left="7680" w:hanging="1080"/>
      </w:pPr>
    </w:lvl>
    <w:lvl w:ilvl="6">
      <w:start w:val="1"/>
      <w:numFmt w:val="decimal"/>
      <w:lvlText w:val="%1.%2.%3.%4.%5.%6.%7"/>
      <w:lvlJc w:val="left"/>
      <w:pPr>
        <w:tabs>
          <w:tab w:val="num" w:pos="9360"/>
        </w:tabs>
        <w:ind w:left="9360" w:hanging="1440"/>
      </w:pPr>
    </w:lvl>
    <w:lvl w:ilvl="7">
      <w:start w:val="1"/>
      <w:numFmt w:val="decimal"/>
      <w:lvlText w:val="%1.%2.%3.%4.%5.%6.%7.%8"/>
      <w:lvlJc w:val="left"/>
      <w:pPr>
        <w:tabs>
          <w:tab w:val="num" w:pos="10680"/>
        </w:tabs>
        <w:ind w:left="10680" w:hanging="1440"/>
      </w:pPr>
    </w:lvl>
    <w:lvl w:ilvl="8">
      <w:start w:val="1"/>
      <w:numFmt w:val="decimal"/>
      <w:lvlText w:val="%1.%2.%3.%4.%5.%6.%7.%8.%9"/>
      <w:lvlJc w:val="left"/>
      <w:pPr>
        <w:tabs>
          <w:tab w:val="num" w:pos="12360"/>
        </w:tabs>
        <w:ind w:left="12360" w:hanging="1800"/>
      </w:pPr>
    </w:lvl>
  </w:abstractNum>
  <w:abstractNum w:abstractNumId="31">
    <w:nsid w:val="547260DB"/>
    <w:multiLevelType w:val="hybridMultilevel"/>
    <w:tmpl w:val="02AA83A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8324B8C"/>
    <w:multiLevelType w:val="multilevel"/>
    <w:tmpl w:val="08FCEFC2"/>
    <w:lvl w:ilvl="0">
      <w:start w:val="6"/>
      <w:numFmt w:val="decimalZero"/>
      <w:lvlText w:val="%1"/>
      <w:lvlJc w:val="left"/>
      <w:pPr>
        <w:tabs>
          <w:tab w:val="num" w:pos="1080"/>
        </w:tabs>
        <w:ind w:left="1080" w:hanging="1080"/>
      </w:pPr>
    </w:lvl>
    <w:lvl w:ilvl="1">
      <w:start w:val="4"/>
      <w:numFmt w:val="decimalZero"/>
      <w:lvlText w:val="%1.%2"/>
      <w:lvlJc w:val="left"/>
      <w:pPr>
        <w:tabs>
          <w:tab w:val="num" w:pos="2490"/>
        </w:tabs>
        <w:ind w:left="2490" w:hanging="1080"/>
      </w:pPr>
    </w:lvl>
    <w:lvl w:ilvl="2">
      <w:start w:val="2010"/>
      <w:numFmt w:val="decimal"/>
      <w:lvlText w:val="%1.%2.%3"/>
      <w:lvlJc w:val="left"/>
      <w:pPr>
        <w:tabs>
          <w:tab w:val="num" w:pos="3900"/>
        </w:tabs>
        <w:ind w:left="3900" w:hanging="1080"/>
      </w:pPr>
    </w:lvl>
    <w:lvl w:ilvl="3">
      <w:start w:val="1"/>
      <w:numFmt w:val="decimal"/>
      <w:lvlText w:val="%1.%2.%3.%4"/>
      <w:lvlJc w:val="left"/>
      <w:pPr>
        <w:tabs>
          <w:tab w:val="num" w:pos="5310"/>
        </w:tabs>
        <w:ind w:left="5310" w:hanging="1080"/>
      </w:pPr>
    </w:lvl>
    <w:lvl w:ilvl="4">
      <w:start w:val="1"/>
      <w:numFmt w:val="decimal"/>
      <w:lvlText w:val="%1.%2.%3.%4.%5"/>
      <w:lvlJc w:val="left"/>
      <w:pPr>
        <w:tabs>
          <w:tab w:val="num" w:pos="6720"/>
        </w:tabs>
        <w:ind w:left="6720" w:hanging="1080"/>
      </w:pPr>
    </w:lvl>
    <w:lvl w:ilvl="5">
      <w:start w:val="1"/>
      <w:numFmt w:val="decimal"/>
      <w:lvlText w:val="%1.%2.%3.%4.%5.%6"/>
      <w:lvlJc w:val="left"/>
      <w:pPr>
        <w:tabs>
          <w:tab w:val="num" w:pos="8130"/>
        </w:tabs>
        <w:ind w:left="8130" w:hanging="1080"/>
      </w:pPr>
    </w:lvl>
    <w:lvl w:ilvl="6">
      <w:start w:val="1"/>
      <w:numFmt w:val="decimal"/>
      <w:lvlText w:val="%1.%2.%3.%4.%5.%6.%7"/>
      <w:lvlJc w:val="left"/>
      <w:pPr>
        <w:tabs>
          <w:tab w:val="num" w:pos="9900"/>
        </w:tabs>
        <w:ind w:left="9900" w:hanging="1440"/>
      </w:pPr>
    </w:lvl>
    <w:lvl w:ilvl="7">
      <w:start w:val="1"/>
      <w:numFmt w:val="decimal"/>
      <w:lvlText w:val="%1.%2.%3.%4.%5.%6.%7.%8"/>
      <w:lvlJc w:val="left"/>
      <w:pPr>
        <w:tabs>
          <w:tab w:val="num" w:pos="11310"/>
        </w:tabs>
        <w:ind w:left="11310" w:hanging="1440"/>
      </w:pPr>
    </w:lvl>
    <w:lvl w:ilvl="8">
      <w:start w:val="1"/>
      <w:numFmt w:val="decimal"/>
      <w:lvlText w:val="%1.%2.%3.%4.%5.%6.%7.%8.%9"/>
      <w:lvlJc w:val="left"/>
      <w:pPr>
        <w:tabs>
          <w:tab w:val="num" w:pos="13080"/>
        </w:tabs>
        <w:ind w:left="13080" w:hanging="1800"/>
      </w:pPr>
    </w:lvl>
  </w:abstractNum>
  <w:abstractNum w:abstractNumId="33">
    <w:nsid w:val="5F29604A"/>
    <w:multiLevelType w:val="hybridMultilevel"/>
    <w:tmpl w:val="13921C0A"/>
    <w:lvl w:ilvl="0" w:tplc="07022552">
      <w:start w:val="1"/>
      <w:numFmt w:val="russianLower"/>
      <w:lvlText w:val="%1)"/>
      <w:lvlJc w:val="left"/>
      <w:pPr>
        <w:ind w:left="1260" w:hanging="360"/>
      </w:pPr>
      <w:rPr>
        <w:rFonts w:ascii="Times New Roman" w:hAnsi="Times New Roman"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640D218B"/>
    <w:multiLevelType w:val="singleLevel"/>
    <w:tmpl w:val="0419000F"/>
    <w:lvl w:ilvl="0">
      <w:start w:val="1"/>
      <w:numFmt w:val="decimal"/>
      <w:lvlText w:val="%1."/>
      <w:lvlJc w:val="left"/>
      <w:pPr>
        <w:tabs>
          <w:tab w:val="num" w:pos="360"/>
        </w:tabs>
        <w:ind w:left="360" w:hanging="360"/>
      </w:pPr>
    </w:lvl>
  </w:abstractNum>
  <w:abstractNum w:abstractNumId="35">
    <w:nsid w:val="673B0DC9"/>
    <w:multiLevelType w:val="hybridMultilevel"/>
    <w:tmpl w:val="FB245F46"/>
    <w:lvl w:ilvl="0" w:tplc="9190E0BA">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E893F33"/>
    <w:multiLevelType w:val="singleLevel"/>
    <w:tmpl w:val="0419000F"/>
    <w:lvl w:ilvl="0">
      <w:start w:val="1"/>
      <w:numFmt w:val="decimal"/>
      <w:lvlText w:val="%1."/>
      <w:lvlJc w:val="left"/>
      <w:pPr>
        <w:tabs>
          <w:tab w:val="num" w:pos="360"/>
        </w:tabs>
        <w:ind w:left="360" w:hanging="360"/>
      </w:pPr>
    </w:lvl>
  </w:abstractNum>
  <w:abstractNum w:abstractNumId="37">
    <w:nsid w:val="6F05527B"/>
    <w:multiLevelType w:val="hybridMultilevel"/>
    <w:tmpl w:val="186AFB38"/>
    <w:lvl w:ilvl="0" w:tplc="B532DE62">
      <w:start w:val="1"/>
      <w:numFmt w:val="decimal"/>
      <w:lvlText w:val="%1."/>
      <w:lvlJc w:val="left"/>
      <w:pPr>
        <w:tabs>
          <w:tab w:val="num" w:pos="1380"/>
        </w:tabs>
        <w:ind w:left="1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01112BB"/>
    <w:multiLevelType w:val="singleLevel"/>
    <w:tmpl w:val="0419000F"/>
    <w:lvl w:ilvl="0">
      <w:start w:val="1"/>
      <w:numFmt w:val="decimal"/>
      <w:lvlText w:val="%1."/>
      <w:lvlJc w:val="left"/>
      <w:pPr>
        <w:tabs>
          <w:tab w:val="num" w:pos="360"/>
        </w:tabs>
        <w:ind w:left="360" w:hanging="360"/>
      </w:pPr>
    </w:lvl>
  </w:abstractNum>
  <w:abstractNum w:abstractNumId="39">
    <w:nsid w:val="70263F91"/>
    <w:multiLevelType w:val="singleLevel"/>
    <w:tmpl w:val="C29A2324"/>
    <w:lvl w:ilvl="0">
      <w:start w:val="1"/>
      <w:numFmt w:val="bullet"/>
      <w:lvlText w:val="-"/>
      <w:lvlJc w:val="left"/>
      <w:pPr>
        <w:tabs>
          <w:tab w:val="num" w:pos="360"/>
        </w:tabs>
        <w:ind w:left="360" w:hanging="360"/>
      </w:pPr>
    </w:lvl>
  </w:abstractNum>
  <w:abstractNum w:abstractNumId="40">
    <w:nsid w:val="71FE704F"/>
    <w:multiLevelType w:val="singleLevel"/>
    <w:tmpl w:val="0419000F"/>
    <w:lvl w:ilvl="0">
      <w:start w:val="1"/>
      <w:numFmt w:val="decimal"/>
      <w:lvlText w:val="%1."/>
      <w:lvlJc w:val="left"/>
      <w:pPr>
        <w:tabs>
          <w:tab w:val="num" w:pos="360"/>
        </w:tabs>
        <w:ind w:left="360" w:hanging="360"/>
      </w:pPr>
    </w:lvl>
  </w:abstractNum>
  <w:abstractNum w:abstractNumId="41">
    <w:nsid w:val="732A6CA3"/>
    <w:multiLevelType w:val="singleLevel"/>
    <w:tmpl w:val="0419000F"/>
    <w:lvl w:ilvl="0">
      <w:start w:val="1"/>
      <w:numFmt w:val="decimal"/>
      <w:lvlText w:val="%1."/>
      <w:lvlJc w:val="left"/>
      <w:pPr>
        <w:tabs>
          <w:tab w:val="num" w:pos="360"/>
        </w:tabs>
        <w:ind w:left="360" w:hanging="360"/>
      </w:pPr>
    </w:lvl>
  </w:abstractNum>
  <w:abstractNum w:abstractNumId="42">
    <w:nsid w:val="7BEE210C"/>
    <w:multiLevelType w:val="multilevel"/>
    <w:tmpl w:val="263E5D1E"/>
    <w:lvl w:ilvl="0">
      <w:start w:val="6"/>
      <w:numFmt w:val="decimalZero"/>
      <w:lvlText w:val="%1"/>
      <w:lvlJc w:val="left"/>
      <w:pPr>
        <w:tabs>
          <w:tab w:val="num" w:pos="1080"/>
        </w:tabs>
        <w:ind w:left="1080" w:hanging="1080"/>
      </w:pPr>
    </w:lvl>
    <w:lvl w:ilvl="1">
      <w:start w:val="4"/>
      <w:numFmt w:val="decimalZero"/>
      <w:lvlText w:val="%1.%2"/>
      <w:lvlJc w:val="left"/>
      <w:pPr>
        <w:tabs>
          <w:tab w:val="num" w:pos="2490"/>
        </w:tabs>
        <w:ind w:left="2490" w:hanging="1080"/>
      </w:pPr>
    </w:lvl>
    <w:lvl w:ilvl="2">
      <w:start w:val="2010"/>
      <w:numFmt w:val="decimal"/>
      <w:lvlText w:val="%1.%2.%3"/>
      <w:lvlJc w:val="left"/>
      <w:pPr>
        <w:tabs>
          <w:tab w:val="num" w:pos="3900"/>
        </w:tabs>
        <w:ind w:left="3900" w:hanging="1080"/>
      </w:pPr>
    </w:lvl>
    <w:lvl w:ilvl="3">
      <w:start w:val="1"/>
      <w:numFmt w:val="decimal"/>
      <w:lvlText w:val="%1.%2.%3.%4"/>
      <w:lvlJc w:val="left"/>
      <w:pPr>
        <w:tabs>
          <w:tab w:val="num" w:pos="5310"/>
        </w:tabs>
        <w:ind w:left="5310" w:hanging="1080"/>
      </w:pPr>
    </w:lvl>
    <w:lvl w:ilvl="4">
      <w:start w:val="1"/>
      <w:numFmt w:val="decimal"/>
      <w:lvlText w:val="%1.%2.%3.%4.%5"/>
      <w:lvlJc w:val="left"/>
      <w:pPr>
        <w:tabs>
          <w:tab w:val="num" w:pos="6720"/>
        </w:tabs>
        <w:ind w:left="6720" w:hanging="1080"/>
      </w:pPr>
    </w:lvl>
    <w:lvl w:ilvl="5">
      <w:start w:val="1"/>
      <w:numFmt w:val="decimal"/>
      <w:lvlText w:val="%1.%2.%3.%4.%5.%6"/>
      <w:lvlJc w:val="left"/>
      <w:pPr>
        <w:tabs>
          <w:tab w:val="num" w:pos="8130"/>
        </w:tabs>
        <w:ind w:left="8130" w:hanging="1080"/>
      </w:pPr>
    </w:lvl>
    <w:lvl w:ilvl="6">
      <w:start w:val="1"/>
      <w:numFmt w:val="decimal"/>
      <w:lvlText w:val="%1.%2.%3.%4.%5.%6.%7"/>
      <w:lvlJc w:val="left"/>
      <w:pPr>
        <w:tabs>
          <w:tab w:val="num" w:pos="9900"/>
        </w:tabs>
        <w:ind w:left="9900" w:hanging="1440"/>
      </w:pPr>
    </w:lvl>
    <w:lvl w:ilvl="7">
      <w:start w:val="1"/>
      <w:numFmt w:val="decimal"/>
      <w:lvlText w:val="%1.%2.%3.%4.%5.%6.%7.%8"/>
      <w:lvlJc w:val="left"/>
      <w:pPr>
        <w:tabs>
          <w:tab w:val="num" w:pos="11310"/>
        </w:tabs>
        <w:ind w:left="11310" w:hanging="1440"/>
      </w:pPr>
    </w:lvl>
    <w:lvl w:ilvl="8">
      <w:start w:val="1"/>
      <w:numFmt w:val="decimal"/>
      <w:lvlText w:val="%1.%2.%3.%4.%5.%6.%7.%8.%9"/>
      <w:lvlJc w:val="left"/>
      <w:pPr>
        <w:tabs>
          <w:tab w:val="num" w:pos="13080"/>
        </w:tabs>
        <w:ind w:left="13080" w:hanging="1800"/>
      </w:pPr>
    </w:lvl>
  </w:abstractNum>
  <w:num w:numId="1">
    <w:abstractNumId w:val="10"/>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8">
    <w:abstractNumId w:val="16"/>
    <w:lvlOverride w:ilvl="0">
      <w:startOverride w:val="6"/>
    </w:lvlOverride>
    <w:lvlOverride w:ilvl="1">
      <w:startOverride w:val="4"/>
    </w:lvlOverride>
    <w:lvlOverride w:ilvl="2">
      <w:startOverride w:val="20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6"/>
    </w:lvlOverride>
    <w:lvlOverride w:ilvl="1">
      <w:startOverride w:val="4"/>
    </w:lvlOverride>
    <w:lvlOverride w:ilvl="2">
      <w:startOverride w:val="20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6"/>
    </w:lvlOverride>
    <w:lvlOverride w:ilvl="1">
      <w:startOverride w:val="4"/>
    </w:lvlOverride>
    <w:lvlOverride w:ilvl="2">
      <w:startOverride w:val="20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6"/>
    </w:lvlOverride>
    <w:lvlOverride w:ilvl="1">
      <w:startOverride w:val="4"/>
    </w:lvlOverride>
    <w:lvlOverride w:ilvl="2">
      <w:startOverride w:val="20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6"/>
    </w:lvlOverride>
    <w:lvlOverride w:ilvl="1">
      <w:startOverride w:val="4"/>
    </w:lvlOverride>
    <w:lvlOverride w:ilvl="2">
      <w:startOverride w:val="20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6"/>
    </w:lvlOverride>
    <w:lvlOverride w:ilvl="1">
      <w:startOverride w:val="4"/>
    </w:lvlOverride>
    <w:lvlOverride w:ilvl="2">
      <w:startOverride w:val="20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num>
  <w:num w:numId="23">
    <w:abstractNumId w:val="36"/>
    <w:lvlOverride w:ilvl="0">
      <w:startOverride w:val="1"/>
    </w:lvlOverride>
  </w:num>
  <w:num w:numId="24">
    <w:abstractNumId w:val="21"/>
    <w:lvlOverride w:ilvl="0">
      <w:startOverride w:val="1"/>
    </w:lvlOverride>
  </w:num>
  <w:num w:numId="25">
    <w:abstractNumId w:val="7"/>
    <w:lvlOverride w:ilvl="0">
      <w:startOverride w:val="1"/>
    </w:lvlOverride>
  </w:num>
  <w:num w:numId="26">
    <w:abstractNumId w:val="39"/>
  </w:num>
  <w:num w:numId="27">
    <w:abstractNumId w:val="29"/>
    <w:lvlOverride w:ilvl="0">
      <w:startOverride w:val="1"/>
    </w:lvlOverride>
  </w:num>
  <w:num w:numId="28">
    <w:abstractNumId w:val="38"/>
    <w:lvlOverride w:ilvl="0">
      <w:startOverride w:val="1"/>
    </w:lvlOverride>
  </w:num>
  <w:num w:numId="29">
    <w:abstractNumId w:val="17"/>
    <w:lvlOverride w:ilvl="0">
      <w:startOverride w:val="1"/>
    </w:lvlOverride>
  </w:num>
  <w:num w:numId="30">
    <w:abstractNumId w:val="13"/>
    <w:lvlOverride w:ilvl="0">
      <w:startOverride w:val="1"/>
    </w:lvlOverride>
  </w:num>
  <w:num w:numId="31">
    <w:abstractNumId w:val="40"/>
    <w:lvlOverride w:ilvl="0">
      <w:startOverride w:val="1"/>
    </w:lvlOverride>
  </w:num>
  <w:num w:numId="32">
    <w:abstractNumId w:val="24"/>
    <w:lvlOverride w:ilvl="0">
      <w:startOverride w:val="1"/>
    </w:lvlOverride>
  </w:num>
  <w:num w:numId="33">
    <w:abstractNumId w:val="22"/>
    <w:lvlOverride w:ilvl="0">
      <w:startOverride w:val="1"/>
    </w:lvlOverride>
  </w:num>
  <w:num w:numId="34">
    <w:abstractNumId w:val="3"/>
    <w:lvlOverride w:ilvl="0">
      <w:startOverride w:val="1"/>
    </w:lvlOverride>
  </w:num>
  <w:num w:numId="35">
    <w:abstractNumId w:val="1"/>
    <w:lvlOverride w:ilvl="0">
      <w:startOverride w:val="1"/>
    </w:lvlOverride>
  </w:num>
  <w:num w:numId="36">
    <w:abstractNumId w:val="9"/>
    <w:lvlOverride w:ilvl="0">
      <w:startOverride w:val="1"/>
    </w:lvlOverride>
  </w:num>
  <w:num w:numId="37">
    <w:abstractNumId w:val="4"/>
    <w:lvlOverride w:ilvl="0">
      <w:startOverride w:val="1"/>
    </w:lvlOverride>
  </w:num>
  <w:num w:numId="38">
    <w:abstractNumId w:val="15"/>
    <w:lvlOverride w:ilvl="0">
      <w:startOverride w:val="1"/>
    </w:lvlOverride>
  </w:num>
  <w:num w:numId="39">
    <w:abstractNumId w:val="8"/>
    <w:lvlOverride w:ilvl="0">
      <w:startOverride w:val="1"/>
    </w:lvlOverride>
  </w:num>
  <w:num w:numId="40">
    <w:abstractNumId w:val="34"/>
    <w:lvlOverride w:ilvl="0">
      <w:startOverride w:val="1"/>
    </w:lvlOverride>
  </w:num>
  <w:num w:numId="41">
    <w:abstractNumId w:val="42"/>
    <w:lvlOverride w:ilvl="0">
      <w:startOverride w:val="6"/>
    </w:lvlOverride>
    <w:lvlOverride w:ilvl="1">
      <w:startOverride w:val="4"/>
    </w:lvlOverride>
    <w:lvlOverride w:ilvl="2">
      <w:startOverride w:val="20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num>
  <w:num w:numId="47">
    <w:abstractNumId w:val="33"/>
  </w:num>
  <w:num w:numId="4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17277"/>
    <w:rsid w:val="00024E12"/>
    <w:rsid w:val="00026446"/>
    <w:rsid w:val="00092A72"/>
    <w:rsid w:val="000E123A"/>
    <w:rsid w:val="000E5125"/>
    <w:rsid w:val="000E5DCF"/>
    <w:rsid w:val="000E6086"/>
    <w:rsid w:val="000F2B71"/>
    <w:rsid w:val="000F399B"/>
    <w:rsid w:val="0011050E"/>
    <w:rsid w:val="0011187E"/>
    <w:rsid w:val="00120842"/>
    <w:rsid w:val="00127CD5"/>
    <w:rsid w:val="00155FC4"/>
    <w:rsid w:val="0019742C"/>
    <w:rsid w:val="001B56CC"/>
    <w:rsid w:val="001C599E"/>
    <w:rsid w:val="001C704C"/>
    <w:rsid w:val="001F00FB"/>
    <w:rsid w:val="001F4F9E"/>
    <w:rsid w:val="002020F5"/>
    <w:rsid w:val="002031C4"/>
    <w:rsid w:val="00205599"/>
    <w:rsid w:val="00224574"/>
    <w:rsid w:val="00235EE4"/>
    <w:rsid w:val="002977BD"/>
    <w:rsid w:val="002C301F"/>
    <w:rsid w:val="002D7A5B"/>
    <w:rsid w:val="002F27B6"/>
    <w:rsid w:val="00304670"/>
    <w:rsid w:val="003116B4"/>
    <w:rsid w:val="00333EFC"/>
    <w:rsid w:val="00334621"/>
    <w:rsid w:val="00342EE9"/>
    <w:rsid w:val="00362AE7"/>
    <w:rsid w:val="00371E8D"/>
    <w:rsid w:val="003805C6"/>
    <w:rsid w:val="0038547A"/>
    <w:rsid w:val="00392B19"/>
    <w:rsid w:val="00396A0B"/>
    <w:rsid w:val="003A54EA"/>
    <w:rsid w:val="004155EA"/>
    <w:rsid w:val="0043546D"/>
    <w:rsid w:val="00446657"/>
    <w:rsid w:val="00494C0A"/>
    <w:rsid w:val="004A7002"/>
    <w:rsid w:val="004C2F6C"/>
    <w:rsid w:val="004D377A"/>
    <w:rsid w:val="0051145E"/>
    <w:rsid w:val="005250F3"/>
    <w:rsid w:val="005257E6"/>
    <w:rsid w:val="00542699"/>
    <w:rsid w:val="00547E64"/>
    <w:rsid w:val="00567761"/>
    <w:rsid w:val="005C1FF3"/>
    <w:rsid w:val="005E6D14"/>
    <w:rsid w:val="005F3108"/>
    <w:rsid w:val="00610721"/>
    <w:rsid w:val="00665085"/>
    <w:rsid w:val="0066591F"/>
    <w:rsid w:val="00690E98"/>
    <w:rsid w:val="0069277E"/>
    <w:rsid w:val="006D1F0E"/>
    <w:rsid w:val="006D5D61"/>
    <w:rsid w:val="006D7AFF"/>
    <w:rsid w:val="006E2F50"/>
    <w:rsid w:val="006E5FF9"/>
    <w:rsid w:val="007274F8"/>
    <w:rsid w:val="00727760"/>
    <w:rsid w:val="00732084"/>
    <w:rsid w:val="00736BE0"/>
    <w:rsid w:val="007A428D"/>
    <w:rsid w:val="007C6C3A"/>
    <w:rsid w:val="007D1876"/>
    <w:rsid w:val="008104BA"/>
    <w:rsid w:val="00810668"/>
    <w:rsid w:val="00862DCE"/>
    <w:rsid w:val="008642C5"/>
    <w:rsid w:val="0089297B"/>
    <w:rsid w:val="00894013"/>
    <w:rsid w:val="00895454"/>
    <w:rsid w:val="008A1439"/>
    <w:rsid w:val="008A5EA3"/>
    <w:rsid w:val="008D1389"/>
    <w:rsid w:val="008D3235"/>
    <w:rsid w:val="009130A0"/>
    <w:rsid w:val="00935DEE"/>
    <w:rsid w:val="00942C28"/>
    <w:rsid w:val="00953001"/>
    <w:rsid w:val="00985769"/>
    <w:rsid w:val="009C1AE5"/>
    <w:rsid w:val="009F4E72"/>
    <w:rsid w:val="00A16668"/>
    <w:rsid w:val="00A22967"/>
    <w:rsid w:val="00A30469"/>
    <w:rsid w:val="00A43068"/>
    <w:rsid w:val="00A5509D"/>
    <w:rsid w:val="00A604D0"/>
    <w:rsid w:val="00A844B9"/>
    <w:rsid w:val="00A8701F"/>
    <w:rsid w:val="00A94AEC"/>
    <w:rsid w:val="00A9625A"/>
    <w:rsid w:val="00AA665C"/>
    <w:rsid w:val="00AB5055"/>
    <w:rsid w:val="00AF0A6E"/>
    <w:rsid w:val="00AF6233"/>
    <w:rsid w:val="00B02510"/>
    <w:rsid w:val="00B15047"/>
    <w:rsid w:val="00B20497"/>
    <w:rsid w:val="00B37337"/>
    <w:rsid w:val="00B43096"/>
    <w:rsid w:val="00B6797F"/>
    <w:rsid w:val="00B702CD"/>
    <w:rsid w:val="00B80FA3"/>
    <w:rsid w:val="00B864B2"/>
    <w:rsid w:val="00BB25B7"/>
    <w:rsid w:val="00BC40C7"/>
    <w:rsid w:val="00BC6EBF"/>
    <w:rsid w:val="00BD52B9"/>
    <w:rsid w:val="00BF2829"/>
    <w:rsid w:val="00C10FBF"/>
    <w:rsid w:val="00C13626"/>
    <w:rsid w:val="00C157C8"/>
    <w:rsid w:val="00C446A4"/>
    <w:rsid w:val="00C509A4"/>
    <w:rsid w:val="00C67302"/>
    <w:rsid w:val="00C929F0"/>
    <w:rsid w:val="00C9674E"/>
    <w:rsid w:val="00CA29EF"/>
    <w:rsid w:val="00CF5951"/>
    <w:rsid w:val="00D1571D"/>
    <w:rsid w:val="00D25889"/>
    <w:rsid w:val="00D66B1E"/>
    <w:rsid w:val="00D726E0"/>
    <w:rsid w:val="00D85680"/>
    <w:rsid w:val="00D918AF"/>
    <w:rsid w:val="00DA5D89"/>
    <w:rsid w:val="00DC0367"/>
    <w:rsid w:val="00DE7AEA"/>
    <w:rsid w:val="00E3697D"/>
    <w:rsid w:val="00E43720"/>
    <w:rsid w:val="00EB09F5"/>
    <w:rsid w:val="00EC7923"/>
    <w:rsid w:val="00EE6356"/>
    <w:rsid w:val="00EF0FA5"/>
    <w:rsid w:val="00F05D44"/>
    <w:rsid w:val="00F32BBA"/>
    <w:rsid w:val="00FB0FFD"/>
    <w:rsid w:val="00FF5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B0FFD"/>
    <w:pPr>
      <w:keepNext/>
      <w:jc w:val="center"/>
      <w:outlineLvl w:val="0"/>
    </w:pPr>
    <w:rPr>
      <w:b/>
      <w:bCs/>
      <w:sz w:val="28"/>
      <w:szCs w:val="28"/>
    </w:rPr>
  </w:style>
  <w:style w:type="paragraph" w:styleId="2">
    <w:name w:val="heading 2"/>
    <w:basedOn w:val="a"/>
    <w:next w:val="a"/>
    <w:link w:val="20"/>
    <w:uiPriority w:val="9"/>
    <w:semiHidden/>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1">
    <w:name w:val="Название Знак1"/>
    <w:basedOn w:val="a0"/>
    <w:link w:val="a5"/>
    <w:uiPriority w:val="10"/>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link w:val="a7"/>
    <w:uiPriority w:val="1"/>
    <w:qFormat/>
    <w:rsid w:val="00D85680"/>
    <w:pPr>
      <w:spacing w:after="0" w:line="240" w:lineRule="auto"/>
    </w:pPr>
    <w:rPr>
      <w:rFonts w:ascii="Times New Roman" w:eastAsia="Times New Roman" w:hAnsi="Times New Roman" w:cs="Times New Roman"/>
      <w:sz w:val="20"/>
      <w:szCs w:val="20"/>
      <w:lang w:eastAsia="ru-RU"/>
    </w:rPr>
  </w:style>
  <w:style w:type="paragraph" w:styleId="a8">
    <w:name w:val="Normal (Web)"/>
    <w:basedOn w:val="a"/>
    <w:uiPriority w:val="99"/>
    <w:rsid w:val="00024E12"/>
    <w:pPr>
      <w:spacing w:before="100" w:beforeAutospacing="1" w:after="100" w:afterAutospacing="1"/>
    </w:pPr>
  </w:style>
  <w:style w:type="paragraph" w:styleId="a9">
    <w:name w:val="header"/>
    <w:aliases w:val="ВерхКолонтитул"/>
    <w:basedOn w:val="a"/>
    <w:link w:val="aa"/>
    <w:uiPriority w:val="99"/>
    <w:unhideWhenUsed/>
    <w:rsid w:val="00024E12"/>
    <w:pPr>
      <w:tabs>
        <w:tab w:val="center" w:pos="4677"/>
        <w:tab w:val="right" w:pos="9355"/>
      </w:tabs>
    </w:pPr>
  </w:style>
  <w:style w:type="character" w:customStyle="1" w:styleId="aa">
    <w:name w:val="Верхний колонтитул Знак"/>
    <w:aliases w:val="ВерхКолонтитул Знак"/>
    <w:basedOn w:val="a0"/>
    <w:link w:val="a9"/>
    <w:uiPriority w:val="99"/>
    <w:rsid w:val="00024E12"/>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024E12"/>
    <w:pPr>
      <w:tabs>
        <w:tab w:val="center" w:pos="4677"/>
        <w:tab w:val="right" w:pos="9355"/>
      </w:tabs>
    </w:pPr>
  </w:style>
  <w:style w:type="character" w:customStyle="1" w:styleId="ac">
    <w:name w:val="Нижний колонтитул Знак"/>
    <w:basedOn w:val="a0"/>
    <w:link w:val="ab"/>
    <w:uiPriority w:val="99"/>
    <w:rsid w:val="00024E12"/>
    <w:rPr>
      <w:rFonts w:ascii="Times New Roman" w:eastAsia="Times New Roman" w:hAnsi="Times New Roman" w:cs="Times New Roman"/>
      <w:sz w:val="24"/>
      <w:szCs w:val="24"/>
      <w:lang w:eastAsia="ru-RU"/>
    </w:rPr>
  </w:style>
  <w:style w:type="paragraph" w:customStyle="1" w:styleId="12">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basedOn w:val="a"/>
    <w:link w:val="af"/>
    <w:rsid w:val="008642C5"/>
    <w:pPr>
      <w:spacing w:after="120"/>
    </w:pPr>
  </w:style>
  <w:style w:type="character" w:customStyle="1" w:styleId="af">
    <w:name w:val="Основной текст Знак"/>
    <w:basedOn w:val="a0"/>
    <w:link w:val="ae"/>
    <w:rsid w:val="008642C5"/>
    <w:rPr>
      <w:rFonts w:ascii="Times New Roman" w:eastAsia="Times New Roman" w:hAnsi="Times New Roman" w:cs="Times New Roman"/>
      <w:sz w:val="24"/>
      <w:szCs w:val="24"/>
      <w:lang w:eastAsia="ru-RU"/>
    </w:rPr>
  </w:style>
  <w:style w:type="paragraph" w:styleId="3">
    <w:name w:val="Body Text 3"/>
    <w:basedOn w:val="a"/>
    <w:link w:val="30"/>
    <w:rsid w:val="008642C5"/>
    <w:pPr>
      <w:spacing w:after="120"/>
    </w:pPr>
    <w:rPr>
      <w:sz w:val="16"/>
      <w:szCs w:val="16"/>
    </w:rPr>
  </w:style>
  <w:style w:type="character" w:customStyle="1" w:styleId="30">
    <w:name w:val="Основной текст 3 Знак"/>
    <w:basedOn w:val="a0"/>
    <w:link w:val="3"/>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qFormat/>
    <w:rsid w:val="00942C28"/>
    <w:rPr>
      <w:b/>
      <w:bCs/>
    </w:rPr>
  </w:style>
  <w:style w:type="paragraph" w:styleId="af2">
    <w:name w:val="List Paragraph"/>
    <w:basedOn w:val="a"/>
    <w:uiPriority w:val="34"/>
    <w:qFormat/>
    <w:rsid w:val="007D1876"/>
    <w:pPr>
      <w:ind w:left="708"/>
    </w:pPr>
  </w:style>
  <w:style w:type="character" w:customStyle="1" w:styleId="10">
    <w:name w:val="Заголовок 1 Знак"/>
    <w:basedOn w:val="a0"/>
    <w:link w:val="1"/>
    <w:uiPriority w:val="99"/>
    <w:rsid w:val="00FB0FFD"/>
    <w:rPr>
      <w:rFonts w:ascii="Times New Roman" w:eastAsia="Times New Roman" w:hAnsi="Times New Roman" w:cs="Times New Roman"/>
      <w:b/>
      <w:bCs/>
      <w:sz w:val="28"/>
      <w:szCs w:val="28"/>
      <w:lang w:eastAsia="ru-RU"/>
    </w:rPr>
  </w:style>
  <w:style w:type="paragraph" w:styleId="af3">
    <w:name w:val="footnote text"/>
    <w:basedOn w:val="a"/>
    <w:link w:val="af4"/>
    <w:uiPriority w:val="99"/>
    <w:semiHidden/>
    <w:unhideWhenUsed/>
    <w:rsid w:val="00FB0FFD"/>
    <w:rPr>
      <w:rFonts w:asciiTheme="minorHAnsi" w:eastAsiaTheme="minorHAnsi" w:hAnsiTheme="minorHAnsi" w:cstheme="minorBidi"/>
      <w:sz w:val="20"/>
      <w:szCs w:val="20"/>
      <w:lang w:eastAsia="en-US"/>
    </w:rPr>
  </w:style>
  <w:style w:type="character" w:customStyle="1" w:styleId="af4">
    <w:name w:val="Текст сноски Знак"/>
    <w:basedOn w:val="a0"/>
    <w:link w:val="af3"/>
    <w:uiPriority w:val="99"/>
    <w:semiHidden/>
    <w:rsid w:val="00FB0FFD"/>
    <w:rPr>
      <w:sz w:val="20"/>
      <w:szCs w:val="20"/>
    </w:rPr>
  </w:style>
  <w:style w:type="paragraph" w:styleId="af5">
    <w:name w:val="Body Text Indent"/>
    <w:basedOn w:val="a"/>
    <w:link w:val="af6"/>
    <w:semiHidden/>
    <w:unhideWhenUsed/>
    <w:rsid w:val="00FB0FFD"/>
    <w:pPr>
      <w:ind w:firstLine="720"/>
    </w:pPr>
    <w:rPr>
      <w:sz w:val="28"/>
    </w:rPr>
  </w:style>
  <w:style w:type="character" w:customStyle="1" w:styleId="af6">
    <w:name w:val="Основной текст с отступом Знак"/>
    <w:basedOn w:val="a0"/>
    <w:link w:val="af5"/>
    <w:semiHidden/>
    <w:rsid w:val="00FB0FFD"/>
    <w:rPr>
      <w:rFonts w:ascii="Times New Roman" w:eastAsia="Times New Roman" w:hAnsi="Times New Roman" w:cs="Times New Roman"/>
      <w:sz w:val="28"/>
      <w:szCs w:val="24"/>
      <w:lang w:eastAsia="ru-RU"/>
    </w:rPr>
  </w:style>
  <w:style w:type="paragraph" w:styleId="af7">
    <w:name w:val="Balloon Text"/>
    <w:basedOn w:val="a"/>
    <w:link w:val="af8"/>
    <w:uiPriority w:val="99"/>
    <w:semiHidden/>
    <w:unhideWhenUsed/>
    <w:rsid w:val="00FB0FFD"/>
    <w:rPr>
      <w:rFonts w:ascii="Tahoma" w:hAnsi="Tahoma" w:cs="Tahoma"/>
      <w:sz w:val="16"/>
      <w:szCs w:val="16"/>
    </w:rPr>
  </w:style>
  <w:style w:type="character" w:customStyle="1" w:styleId="af8">
    <w:name w:val="Текст выноски Знак"/>
    <w:basedOn w:val="a0"/>
    <w:link w:val="af7"/>
    <w:uiPriority w:val="99"/>
    <w:semiHidden/>
    <w:rsid w:val="00FB0FFD"/>
    <w:rPr>
      <w:rFonts w:ascii="Tahoma" w:eastAsia="Times New Roman" w:hAnsi="Tahoma" w:cs="Tahoma"/>
      <w:sz w:val="16"/>
      <w:szCs w:val="16"/>
      <w:lang w:eastAsia="ru-RU"/>
    </w:rPr>
  </w:style>
  <w:style w:type="paragraph" w:customStyle="1" w:styleId="13">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uiPriority w:val="99"/>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9">
    <w:name w:val="footnote reference"/>
    <w:basedOn w:val="a0"/>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character" w:customStyle="1" w:styleId="20">
    <w:name w:val="Заголовок 2 Знак"/>
    <w:basedOn w:val="a0"/>
    <w:link w:val="2"/>
    <w:uiPriority w:val="9"/>
    <w:semiHidden/>
    <w:rsid w:val="00C67302"/>
    <w:rPr>
      <w:rFonts w:asciiTheme="majorHAnsi" w:eastAsiaTheme="majorEastAsia" w:hAnsiTheme="majorHAnsi" w:cstheme="majorBidi"/>
      <w:b/>
      <w:bCs/>
      <w:color w:val="4F81BD" w:themeColor="accent1"/>
      <w:sz w:val="26"/>
      <w:szCs w:val="26"/>
      <w:lang w:eastAsia="ru-RU"/>
    </w:rPr>
  </w:style>
  <w:style w:type="paragraph" w:customStyle="1" w:styleId="afa">
    <w:name w:val="Заголовок к тексту"/>
    <w:basedOn w:val="a"/>
    <w:next w:val="ae"/>
    <w:rsid w:val="00C67302"/>
    <w:pPr>
      <w:suppressAutoHyphens/>
      <w:spacing w:after="480" w:line="240" w:lineRule="exact"/>
    </w:pPr>
    <w:rPr>
      <w:b/>
    </w:rPr>
  </w:style>
  <w:style w:type="character" w:customStyle="1" w:styleId="40">
    <w:name w:val="Заголовок 4 Знак"/>
    <w:basedOn w:val="a0"/>
    <w:link w:val="4"/>
    <w:uiPriority w:val="9"/>
    <w:semiHidden/>
    <w:rsid w:val="00C509A4"/>
    <w:rPr>
      <w:rFonts w:asciiTheme="majorHAnsi" w:eastAsiaTheme="majorEastAsia" w:hAnsiTheme="majorHAnsi" w:cstheme="majorBidi"/>
      <w:b/>
      <w:bCs/>
      <w:i/>
      <w:iCs/>
      <w:color w:val="4F81BD" w:themeColor="accent1"/>
      <w:sz w:val="24"/>
      <w:szCs w:val="24"/>
      <w:lang w:eastAsia="ru-RU"/>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uiPriority w:val="99"/>
    <w:semiHidden/>
    <w:rsid w:val="00727760"/>
    <w:rPr>
      <w:rFonts w:ascii="Times New Roman" w:eastAsia="Times New Roman" w:hAnsi="Times New Roman" w:cs="Times New Roman"/>
      <w:sz w:val="24"/>
      <w:szCs w:val="24"/>
      <w:lang w:eastAsia="ru-RU"/>
    </w:rPr>
  </w:style>
  <w:style w:type="character" w:customStyle="1" w:styleId="a7">
    <w:name w:val="Без интервала Знак"/>
    <w:link w:val="a6"/>
    <w:locked/>
    <w:rsid w:val="00727760"/>
    <w:rPr>
      <w:rFonts w:ascii="Times New Roman" w:eastAsia="Times New Roman" w:hAnsi="Times New Roman" w:cs="Times New Roman"/>
      <w:sz w:val="20"/>
      <w:szCs w:val="20"/>
      <w:lang w:eastAsia="ru-RU"/>
    </w:rPr>
  </w:style>
  <w:style w:type="paragraph" w:customStyle="1" w:styleId="pc">
    <w:name w:val="pc"/>
    <w:basedOn w:val="a"/>
    <w:rsid w:val="0066591F"/>
    <w:pPr>
      <w:spacing w:before="100" w:beforeAutospacing="1" w:after="100" w:afterAutospacing="1"/>
    </w:pPr>
  </w:style>
  <w:style w:type="paragraph" w:customStyle="1" w:styleId="14">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 w:type="paragraph" w:customStyle="1" w:styleId="ConsPlusNonformat">
    <w:name w:val="ConsPlusNonformat"/>
    <w:rsid w:val="008A5EA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4C2F6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4C2F6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15">
    <w:name w:val="Верхний колонтитул Знак1"/>
    <w:basedOn w:val="a0"/>
    <w:uiPriority w:val="99"/>
    <w:semiHidden/>
    <w:rsid w:val="004C2F6C"/>
    <w:rPr>
      <w:sz w:val="24"/>
      <w:szCs w:val="24"/>
    </w:rPr>
  </w:style>
  <w:style w:type="character" w:customStyle="1" w:styleId="afb">
    <w:name w:val="Основной текст_"/>
    <w:basedOn w:val="a0"/>
    <w:link w:val="16"/>
    <w:rsid w:val="00736BE0"/>
    <w:rPr>
      <w:rFonts w:ascii="Times New Roman" w:eastAsia="Times New Roman" w:hAnsi="Times New Roman" w:cs="Times New Roman"/>
      <w:sz w:val="25"/>
      <w:szCs w:val="25"/>
      <w:shd w:val="clear" w:color="auto" w:fill="FFFFFF"/>
    </w:rPr>
  </w:style>
  <w:style w:type="paragraph" w:customStyle="1" w:styleId="16">
    <w:name w:val="Основной текст1"/>
    <w:basedOn w:val="a"/>
    <w:link w:val="afb"/>
    <w:rsid w:val="00736BE0"/>
    <w:pPr>
      <w:shd w:val="clear" w:color="auto" w:fill="FFFFFF"/>
      <w:spacing w:before="480" w:after="360" w:line="0" w:lineRule="atLeast"/>
      <w:jc w:val="center"/>
    </w:pPr>
    <w:rPr>
      <w:sz w:val="25"/>
      <w:szCs w:val="25"/>
      <w:lang w:eastAsia="en-US"/>
    </w:rPr>
  </w:style>
</w:styles>
</file>

<file path=word/webSettings.xml><?xml version="1.0" encoding="utf-8"?>
<w:webSettings xmlns:r="http://schemas.openxmlformats.org/officeDocument/2006/relationships" xmlns:w="http://schemas.openxmlformats.org/wordprocessingml/2006/main">
  <w:divs>
    <w:div w:id="469596374">
      <w:bodyDiv w:val="1"/>
      <w:marLeft w:val="0"/>
      <w:marRight w:val="0"/>
      <w:marTop w:val="0"/>
      <w:marBottom w:val="0"/>
      <w:divBdr>
        <w:top w:val="none" w:sz="0" w:space="0" w:color="auto"/>
        <w:left w:val="none" w:sz="0" w:space="0" w:color="auto"/>
        <w:bottom w:val="none" w:sz="0" w:space="0" w:color="auto"/>
        <w:right w:val="none" w:sz="0" w:space="0" w:color="auto"/>
      </w:divBdr>
    </w:div>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350</TotalTime>
  <Pages>1</Pages>
  <Words>3619</Words>
  <Characters>20632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93</cp:revision>
  <cp:lastPrinted>2020-11-30T04:23:00Z</cp:lastPrinted>
  <dcterms:created xsi:type="dcterms:W3CDTF">2020-03-31T05:11:00Z</dcterms:created>
  <dcterms:modified xsi:type="dcterms:W3CDTF">2020-11-30T04:24:00Z</dcterms:modified>
</cp:coreProperties>
</file>