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15390B" w:rsidP="00EF0FA5">
            <w:pPr>
              <w:jc w:val="center"/>
              <w:rPr>
                <w:sz w:val="28"/>
              </w:rPr>
            </w:pPr>
            <w:r w:rsidRPr="0015390B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1173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>08 ноября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807DF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421B38" w:rsidRDefault="00421B38" w:rsidP="00347306">
      <w:pPr>
        <w:rPr>
          <w:b/>
          <w:bCs/>
          <w:noProof/>
          <w:sz w:val="20"/>
          <w:szCs w:val="20"/>
        </w:rPr>
      </w:pPr>
    </w:p>
    <w:p w:rsidR="00FA038E" w:rsidRDefault="00FA038E" w:rsidP="00FA038E">
      <w:pPr>
        <w:tabs>
          <w:tab w:val="left" w:pos="1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18 ноября   2021 года состоятся публичные слушания по вопросам: </w:t>
      </w:r>
    </w:p>
    <w:p w:rsidR="00FA038E" w:rsidRDefault="00FA038E" w:rsidP="00FA038E">
      <w:pPr>
        <w:rPr>
          <w:sz w:val="28"/>
        </w:rPr>
      </w:pPr>
      <w:r>
        <w:rPr>
          <w:sz w:val="28"/>
        </w:rPr>
        <w:t xml:space="preserve">- о внесении изменений в Устав Кожурлинского сельсовета Убинского   </w:t>
      </w:r>
    </w:p>
    <w:p w:rsidR="00FA038E" w:rsidRDefault="00FA038E" w:rsidP="00FA038E">
      <w:pPr>
        <w:rPr>
          <w:sz w:val="28"/>
        </w:rPr>
      </w:pPr>
      <w:r>
        <w:rPr>
          <w:sz w:val="28"/>
        </w:rPr>
        <w:t xml:space="preserve">     района Новосибирской области</w:t>
      </w:r>
    </w:p>
    <w:p w:rsidR="00FA038E" w:rsidRDefault="00FA038E" w:rsidP="00FA038E">
      <w:pPr>
        <w:rPr>
          <w:sz w:val="28"/>
        </w:rPr>
      </w:pP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>Публичные слушания состоятся  18.11.2021  в 14.00 в здании администрации Кожурлинского сельсовета Убинского района Новосибирской области</w:t>
      </w: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 xml:space="preserve"> по адресу:  Новосибирская область, Убинский район, с Кожурла, </w:t>
      </w: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>ул. Ленинская 1.</w:t>
      </w: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 xml:space="preserve">    По вопросам участия обращаться в рабочую группу по подготовке и проведению публичных слушаний (председатель рабочей группы      Т.А.Иванова). </w:t>
      </w: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</w:t>
      </w:r>
    </w:p>
    <w:p w:rsidR="00FA038E" w:rsidRDefault="00FA038E" w:rsidP="00FA038E">
      <w:pPr>
        <w:rPr>
          <w:sz w:val="28"/>
          <w:szCs w:val="28"/>
        </w:rPr>
      </w:pPr>
      <w:r>
        <w:rPr>
          <w:sz w:val="28"/>
          <w:szCs w:val="28"/>
        </w:rPr>
        <w:t xml:space="preserve">ул. Ленинская 1, </w:t>
      </w:r>
    </w:p>
    <w:p w:rsidR="00FA038E" w:rsidRDefault="00FA038E" w:rsidP="00FA038E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телефоны: 23-223,23-174.</w:t>
      </w:r>
    </w:p>
    <w:p w:rsidR="00FA038E" w:rsidRDefault="00FA038E" w:rsidP="00FA038E">
      <w:pPr>
        <w:tabs>
          <w:tab w:val="left" w:pos="2580"/>
        </w:tabs>
        <w:jc w:val="right"/>
        <w:rPr>
          <w:sz w:val="28"/>
          <w:szCs w:val="28"/>
        </w:rPr>
      </w:pPr>
    </w:p>
    <w:p w:rsidR="00FA038E" w:rsidRDefault="00FA038E" w:rsidP="00FA038E">
      <w:pPr>
        <w:tabs>
          <w:tab w:val="left" w:pos="2580"/>
        </w:tabs>
        <w:jc w:val="right"/>
        <w:rPr>
          <w:sz w:val="28"/>
          <w:szCs w:val="28"/>
        </w:rPr>
      </w:pPr>
    </w:p>
    <w:p w:rsidR="00FA038E" w:rsidRDefault="00FA038E" w:rsidP="00FA038E">
      <w:pPr>
        <w:tabs>
          <w:tab w:val="left" w:pos="2580"/>
        </w:tabs>
        <w:jc w:val="right"/>
        <w:rPr>
          <w:sz w:val="28"/>
          <w:szCs w:val="28"/>
        </w:rPr>
      </w:pPr>
    </w:p>
    <w:p w:rsidR="00FA038E" w:rsidRDefault="00FA038E" w:rsidP="00FA038E">
      <w:pPr>
        <w:tabs>
          <w:tab w:val="left" w:pos="2580"/>
        </w:tabs>
        <w:jc w:val="right"/>
        <w:rPr>
          <w:sz w:val="28"/>
          <w:szCs w:val="28"/>
        </w:rPr>
      </w:pPr>
    </w:p>
    <w:p w:rsidR="00FA038E" w:rsidRDefault="00FA038E" w:rsidP="00FA038E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Т.А. Иванова </w:t>
      </w:r>
    </w:p>
    <w:p w:rsidR="00FA038E" w:rsidRDefault="00FA038E" w:rsidP="00FA038E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FA038E" w:rsidRDefault="00FA038E" w:rsidP="00FA038E">
      <w:pPr>
        <w:tabs>
          <w:tab w:val="left" w:pos="1820"/>
        </w:tabs>
        <w:rPr>
          <w:sz w:val="28"/>
          <w:szCs w:val="28"/>
        </w:rPr>
      </w:pPr>
    </w:p>
    <w:p w:rsidR="00FA038E" w:rsidRDefault="00FA038E" w:rsidP="00FA038E"/>
    <w:p w:rsidR="00F46A84" w:rsidRDefault="00F46A84" w:rsidP="004F25BA">
      <w:pPr>
        <w:jc w:val="center"/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161CD9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C35A13" w:rsidRPr="00F46A84" w:rsidRDefault="00C35A13" w:rsidP="00161CD9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F46A84" w:rsidRDefault="00C35A13" w:rsidP="00161CD9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46A84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C35A13" w:rsidRPr="00F46A84" w:rsidRDefault="00C35A13" w:rsidP="00161CD9">
            <w:pPr>
              <w:spacing w:line="276" w:lineRule="auto"/>
              <w:jc w:val="center"/>
            </w:pPr>
            <w:r w:rsidRPr="00F46A84">
              <w:rPr>
                <w:sz w:val="22"/>
                <w:szCs w:val="22"/>
              </w:rPr>
              <w:t>Распространяется</w:t>
            </w: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/>
              </w:rPr>
            </w:pPr>
            <w:r w:rsidRPr="00F46A84">
              <w:rPr>
                <w:sz w:val="22"/>
                <w:szCs w:val="22"/>
              </w:rPr>
              <w:t xml:space="preserve"> бесплатно</w:t>
            </w:r>
          </w:p>
          <w:p w:rsidR="00C35A13" w:rsidRPr="00F46A84" w:rsidRDefault="00C35A13" w:rsidP="00161CD9">
            <w:pPr>
              <w:spacing w:line="276" w:lineRule="auto"/>
              <w:jc w:val="center"/>
            </w:pP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C35A13" w:rsidRPr="00F46A84" w:rsidRDefault="00C35A13" w:rsidP="00161CD9">
            <w:pPr>
              <w:spacing w:line="276" w:lineRule="auto"/>
              <w:jc w:val="center"/>
            </w:pPr>
            <w:r w:rsidRPr="00F46A84">
              <w:rPr>
                <w:sz w:val="22"/>
                <w:szCs w:val="22"/>
              </w:rPr>
              <w:t xml:space="preserve">Тираж </w:t>
            </w: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46A84">
              <w:rPr>
                <w:sz w:val="22"/>
                <w:szCs w:val="22"/>
              </w:rPr>
              <w:t>100 экз.</w:t>
            </w:r>
          </w:p>
        </w:tc>
      </w:tr>
    </w:tbl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Pr="00F46A84" w:rsidRDefault="00F46A84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390EA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   </w:t>
      </w: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7C" w:rsidRDefault="00FF507C" w:rsidP="00024E12">
      <w:r>
        <w:separator/>
      </w:r>
    </w:p>
  </w:endnote>
  <w:endnote w:type="continuationSeparator" w:id="0">
    <w:p w:rsidR="00FF507C" w:rsidRDefault="00FF507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7C" w:rsidRDefault="00FF507C" w:rsidP="00024E12">
      <w:r>
        <w:separator/>
      </w:r>
    </w:p>
  </w:footnote>
  <w:footnote w:type="continuationSeparator" w:id="0">
    <w:p w:rsidR="00FF507C" w:rsidRDefault="00FF507C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64410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1050E"/>
    <w:rsid w:val="0011187E"/>
    <w:rsid w:val="00112147"/>
    <w:rsid w:val="00117304"/>
    <w:rsid w:val="00120842"/>
    <w:rsid w:val="00127CD5"/>
    <w:rsid w:val="00140FB5"/>
    <w:rsid w:val="0015390B"/>
    <w:rsid w:val="00155893"/>
    <w:rsid w:val="00155FC4"/>
    <w:rsid w:val="001647AD"/>
    <w:rsid w:val="00182504"/>
    <w:rsid w:val="00193768"/>
    <w:rsid w:val="0019742C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904DB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33E1"/>
    <w:rsid w:val="00494C0A"/>
    <w:rsid w:val="004A7002"/>
    <w:rsid w:val="004B093F"/>
    <w:rsid w:val="004B178C"/>
    <w:rsid w:val="004C2F6C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52"/>
    <w:rsid w:val="00A604D0"/>
    <w:rsid w:val="00A63CFD"/>
    <w:rsid w:val="00A74726"/>
    <w:rsid w:val="00A844B9"/>
    <w:rsid w:val="00A8701F"/>
    <w:rsid w:val="00A94AEC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007"/>
    <w:rsid w:val="00CF5951"/>
    <w:rsid w:val="00D00F2D"/>
    <w:rsid w:val="00D1571D"/>
    <w:rsid w:val="00D17A57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43720"/>
    <w:rsid w:val="00E52A31"/>
    <w:rsid w:val="00E5437A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3815F-062B-4178-9D2C-75782631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230</cp:revision>
  <cp:lastPrinted>2020-11-30T04:23:00Z</cp:lastPrinted>
  <dcterms:created xsi:type="dcterms:W3CDTF">2020-03-31T05:11:00Z</dcterms:created>
  <dcterms:modified xsi:type="dcterms:W3CDTF">2021-11-15T08:47:00Z</dcterms:modified>
</cp:coreProperties>
</file>