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19" w:rsidRPr="007067E2" w:rsidRDefault="00715C19" w:rsidP="00715C19">
      <w:pPr>
        <w:tabs>
          <w:tab w:val="left" w:pos="720"/>
        </w:tabs>
        <w:jc w:val="center"/>
        <w:rPr>
          <w:b/>
          <w:sz w:val="28"/>
          <w:szCs w:val="28"/>
        </w:rPr>
      </w:pPr>
      <w:r w:rsidRPr="007067E2">
        <w:rPr>
          <w:b/>
          <w:sz w:val="28"/>
          <w:szCs w:val="28"/>
        </w:rPr>
        <w:t>СОВЕТ ДЕПУТАТОВ КОЖУРЛИНСКОГО СЕЛЬСОВЕТА</w:t>
      </w: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  <w:r w:rsidRPr="007067E2">
        <w:rPr>
          <w:b/>
          <w:sz w:val="28"/>
          <w:szCs w:val="28"/>
        </w:rPr>
        <w:t>УБИНСКОГО РАЙОНА НОВОСИБИРСКОЙ ОБЛАСТИ</w:t>
      </w: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Pr="007067E2">
        <w:rPr>
          <w:b/>
          <w:sz w:val="28"/>
          <w:szCs w:val="28"/>
        </w:rPr>
        <w:t xml:space="preserve"> созыва)</w:t>
      </w: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sz w:val="28"/>
          <w:szCs w:val="28"/>
        </w:rPr>
      </w:pPr>
    </w:p>
    <w:p w:rsidR="00715C19" w:rsidRPr="007067E2" w:rsidRDefault="00715C19" w:rsidP="00715C19">
      <w:pPr>
        <w:jc w:val="center"/>
        <w:rPr>
          <w:sz w:val="28"/>
          <w:szCs w:val="28"/>
        </w:rPr>
      </w:pPr>
    </w:p>
    <w:p w:rsidR="00715C19" w:rsidRPr="007067E2" w:rsidRDefault="00715C19" w:rsidP="00795BF6">
      <w:pPr>
        <w:jc w:val="center"/>
        <w:rPr>
          <w:b/>
          <w:sz w:val="28"/>
          <w:szCs w:val="28"/>
        </w:rPr>
      </w:pPr>
      <w:proofErr w:type="gramStart"/>
      <w:r w:rsidRPr="007067E2">
        <w:rPr>
          <w:b/>
          <w:sz w:val="28"/>
          <w:szCs w:val="28"/>
        </w:rPr>
        <w:t>П</w:t>
      </w:r>
      <w:proofErr w:type="gramEnd"/>
      <w:r w:rsidRPr="007067E2">
        <w:rPr>
          <w:b/>
          <w:sz w:val="28"/>
          <w:szCs w:val="28"/>
        </w:rPr>
        <w:t xml:space="preserve"> Р О Т О К О Л</w:t>
      </w:r>
    </w:p>
    <w:p w:rsidR="00715C19" w:rsidRPr="00795BF6" w:rsidRDefault="00715C19" w:rsidP="00795BF6">
      <w:pPr>
        <w:jc w:val="center"/>
        <w:rPr>
          <w:b/>
          <w:sz w:val="28"/>
          <w:szCs w:val="28"/>
        </w:rPr>
      </w:pPr>
      <w:r w:rsidRPr="00795BF6">
        <w:rPr>
          <w:b/>
          <w:sz w:val="28"/>
          <w:szCs w:val="28"/>
        </w:rPr>
        <w:t xml:space="preserve">заседания </w:t>
      </w:r>
      <w:r w:rsidR="00795BF6" w:rsidRPr="00795BF6">
        <w:rPr>
          <w:b/>
          <w:sz w:val="28"/>
          <w:szCs w:val="28"/>
        </w:rPr>
        <w:t>шестнадцатой</w:t>
      </w:r>
      <w:r w:rsidRPr="00795BF6">
        <w:rPr>
          <w:b/>
          <w:sz w:val="28"/>
          <w:szCs w:val="28"/>
        </w:rPr>
        <w:t xml:space="preserve"> сессии</w:t>
      </w:r>
    </w:p>
    <w:p w:rsidR="00715C19" w:rsidRPr="007067E2" w:rsidRDefault="002C3889" w:rsidP="0079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A26B88">
        <w:rPr>
          <w:b/>
          <w:sz w:val="28"/>
          <w:szCs w:val="28"/>
        </w:rPr>
        <w:t xml:space="preserve"> </w:t>
      </w:r>
      <w:r w:rsidR="001B3FF1">
        <w:rPr>
          <w:b/>
          <w:sz w:val="28"/>
          <w:szCs w:val="28"/>
        </w:rPr>
        <w:t>февраля</w:t>
      </w:r>
      <w:r w:rsidR="00715C19" w:rsidRPr="007067E2">
        <w:rPr>
          <w:b/>
          <w:sz w:val="28"/>
          <w:szCs w:val="28"/>
        </w:rPr>
        <w:t xml:space="preserve"> </w:t>
      </w:r>
      <w:r w:rsidR="00795BF6">
        <w:rPr>
          <w:b/>
          <w:sz w:val="28"/>
          <w:szCs w:val="28"/>
        </w:rPr>
        <w:t>2022</w:t>
      </w:r>
      <w:r w:rsidR="00715C19" w:rsidRPr="007067E2">
        <w:rPr>
          <w:b/>
          <w:sz w:val="28"/>
          <w:szCs w:val="28"/>
        </w:rPr>
        <w:t xml:space="preserve"> года</w:t>
      </w:r>
    </w:p>
    <w:p w:rsidR="00715C19" w:rsidRPr="007067E2" w:rsidRDefault="00715C19" w:rsidP="00795BF6">
      <w:pPr>
        <w:jc w:val="center"/>
        <w:rPr>
          <w:b/>
          <w:sz w:val="28"/>
          <w:szCs w:val="28"/>
        </w:rPr>
      </w:pPr>
    </w:p>
    <w:p w:rsidR="00715C19" w:rsidRPr="007067E2" w:rsidRDefault="00715C19" w:rsidP="00795BF6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Default="00715C19" w:rsidP="00715C19">
      <w:pPr>
        <w:jc w:val="center"/>
        <w:rPr>
          <w:b/>
          <w:sz w:val="28"/>
          <w:szCs w:val="28"/>
        </w:rPr>
      </w:pPr>
    </w:p>
    <w:p w:rsidR="00715C19" w:rsidRDefault="00715C19" w:rsidP="00715C19">
      <w:pPr>
        <w:jc w:val="center"/>
        <w:rPr>
          <w:b/>
          <w:sz w:val="28"/>
          <w:szCs w:val="28"/>
        </w:rPr>
      </w:pPr>
    </w:p>
    <w:p w:rsidR="00715C19" w:rsidRDefault="00715C19" w:rsidP="00715C19">
      <w:pPr>
        <w:jc w:val="center"/>
        <w:rPr>
          <w:b/>
          <w:sz w:val="28"/>
          <w:szCs w:val="28"/>
        </w:rPr>
      </w:pPr>
    </w:p>
    <w:p w:rsidR="00715C19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  <w:r w:rsidRPr="007067E2">
        <w:rPr>
          <w:b/>
          <w:sz w:val="28"/>
          <w:szCs w:val="28"/>
        </w:rPr>
        <w:t>с. Кожурла</w:t>
      </w: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  <w:r w:rsidRPr="007067E2">
        <w:rPr>
          <w:b/>
          <w:sz w:val="28"/>
          <w:szCs w:val="28"/>
        </w:rPr>
        <w:t>Убинского района Новосибирской области</w:t>
      </w:r>
    </w:p>
    <w:p w:rsidR="00715C19" w:rsidRDefault="00715C19" w:rsidP="00715C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СОВЕТ ДЕПУТАТОВ КОЖУРЛИНСКОГО СЕЛЬСОВЕТА</w:t>
      </w:r>
    </w:p>
    <w:p w:rsidR="00715C19" w:rsidRDefault="00715C19" w:rsidP="00715C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УБИНСКОГО РАЙОНА НОВОСИБИРСКОЙ ОБЛАСТИ       </w:t>
      </w:r>
    </w:p>
    <w:p w:rsidR="00715C19" w:rsidRDefault="00715C19" w:rsidP="00715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(шестого созыва)</w:t>
      </w:r>
    </w:p>
    <w:p w:rsidR="00715C19" w:rsidRDefault="00715C19" w:rsidP="00715C19">
      <w:pPr>
        <w:rPr>
          <w:sz w:val="28"/>
          <w:szCs w:val="28"/>
        </w:rPr>
      </w:pPr>
    </w:p>
    <w:p w:rsidR="00715C19" w:rsidRDefault="00715C19" w:rsidP="00715C19">
      <w:pPr>
        <w:rPr>
          <w:b/>
          <w:sz w:val="28"/>
          <w:szCs w:val="28"/>
        </w:rPr>
      </w:pPr>
    </w:p>
    <w:p w:rsidR="00715C19" w:rsidRDefault="00795BF6" w:rsidP="00715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16</w:t>
      </w:r>
    </w:p>
    <w:p w:rsidR="00715C19" w:rsidRDefault="00715C19" w:rsidP="00715C19">
      <w:pPr>
        <w:jc w:val="center"/>
        <w:rPr>
          <w:b/>
          <w:sz w:val="28"/>
          <w:szCs w:val="28"/>
        </w:rPr>
      </w:pPr>
    </w:p>
    <w:p w:rsidR="00715C19" w:rsidRDefault="00795BF6" w:rsidP="00715C1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шест</w:t>
      </w:r>
      <w:r w:rsidR="00BD7FF6">
        <w:rPr>
          <w:sz w:val="28"/>
          <w:szCs w:val="28"/>
        </w:rPr>
        <w:t>надцатой</w:t>
      </w:r>
      <w:r w:rsidR="00715C19">
        <w:rPr>
          <w:sz w:val="28"/>
          <w:szCs w:val="28"/>
        </w:rPr>
        <w:t xml:space="preserve"> сессии</w:t>
      </w:r>
    </w:p>
    <w:p w:rsidR="00715C19" w:rsidRDefault="00BD7FF6" w:rsidP="00715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889">
        <w:rPr>
          <w:sz w:val="28"/>
          <w:szCs w:val="28"/>
        </w:rPr>
        <w:t>08</w:t>
      </w:r>
      <w:r w:rsidR="001B3FF1">
        <w:rPr>
          <w:sz w:val="28"/>
          <w:szCs w:val="28"/>
        </w:rPr>
        <w:t xml:space="preserve"> февраля</w:t>
      </w:r>
      <w:r w:rsidR="0079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5BF6">
        <w:rPr>
          <w:sz w:val="28"/>
          <w:szCs w:val="28"/>
        </w:rPr>
        <w:t>2022</w:t>
      </w:r>
      <w:r w:rsidR="00715C19">
        <w:rPr>
          <w:sz w:val="28"/>
          <w:szCs w:val="28"/>
        </w:rPr>
        <w:t xml:space="preserve"> года</w:t>
      </w:r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1B3828">
      <w:pPr>
        <w:jc w:val="right"/>
        <w:rPr>
          <w:sz w:val="28"/>
          <w:szCs w:val="28"/>
        </w:rPr>
      </w:pPr>
      <w:r>
        <w:rPr>
          <w:sz w:val="28"/>
          <w:szCs w:val="28"/>
        </w:rPr>
        <w:t>Всего депутатов  - 10</w:t>
      </w:r>
    </w:p>
    <w:p w:rsidR="00715C19" w:rsidRDefault="00B65E87" w:rsidP="001B382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Присутствовали -  08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Приглашённые: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первого разряда администрации Кожурлинского сельсовета Убинского района Новосибирской области В.П. Копанева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BD7FF6">
        <w:rPr>
          <w:sz w:val="28"/>
          <w:szCs w:val="28"/>
        </w:rPr>
        <w:t>дс</w:t>
      </w:r>
      <w:r w:rsidR="00795BF6">
        <w:rPr>
          <w:sz w:val="28"/>
          <w:szCs w:val="28"/>
        </w:rPr>
        <w:t>едательствующий на шестнадцатой</w:t>
      </w:r>
      <w:r>
        <w:rPr>
          <w:sz w:val="28"/>
          <w:szCs w:val="28"/>
        </w:rPr>
        <w:t xml:space="preserve"> сессии председатель Совета депутатов Кожурлинского сельсовета Убинского района Новосибирской области шестого созыва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Т.А.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</w:t>
      </w:r>
      <w:r w:rsidR="00BD7FF6">
        <w:rPr>
          <w:sz w:val="28"/>
          <w:szCs w:val="28"/>
        </w:rPr>
        <w:t xml:space="preserve">ю </w:t>
      </w:r>
      <w:r w:rsidR="00795BF6">
        <w:rPr>
          <w:sz w:val="28"/>
          <w:szCs w:val="28"/>
        </w:rPr>
        <w:t>избрать секретарем шестнадцатой</w:t>
      </w:r>
      <w:r>
        <w:rPr>
          <w:sz w:val="28"/>
          <w:szCs w:val="28"/>
        </w:rPr>
        <w:t xml:space="preserve"> сессии Совета  депутатов Кожурлинского сельсовета Убинского района Новосибирской области шестого созыва Апарину И.Г. депутата Совета  депутатов Кожурлинского сельсовета Убинского района Новосибирской   области шестого созыва.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? -  прошу голосовать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Открытым голосованием, единогласно принято решение </w:t>
      </w:r>
      <w:r w:rsidR="00795BF6">
        <w:rPr>
          <w:sz w:val="28"/>
          <w:szCs w:val="28"/>
        </w:rPr>
        <w:t>выбрать секретарём шестнадцатой</w:t>
      </w:r>
      <w:r>
        <w:rPr>
          <w:sz w:val="28"/>
          <w:szCs w:val="28"/>
        </w:rPr>
        <w:t xml:space="preserve">  сессии Совета  депутатов Кожурлинского сельсовета Убинского </w:t>
      </w:r>
      <w:proofErr w:type="gramStart"/>
      <w:r>
        <w:rPr>
          <w:sz w:val="28"/>
          <w:szCs w:val="28"/>
        </w:rPr>
        <w:t>района  Новосибирской области  шестого созыва  депутата Совета  депутатов</w:t>
      </w:r>
      <w:proofErr w:type="gramEnd"/>
      <w:r>
        <w:rPr>
          <w:sz w:val="28"/>
          <w:szCs w:val="28"/>
        </w:rPr>
        <w:t xml:space="preserve"> Кожурлинского сельсовета Убинского района Новосибирской   области</w:t>
      </w:r>
      <w:r w:rsidRPr="002E7F8B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 созыва Апарину ИГ.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B65E87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–  08</w:t>
      </w:r>
      <w:r w:rsidR="00715C19">
        <w:rPr>
          <w:sz w:val="28"/>
          <w:szCs w:val="28"/>
        </w:rPr>
        <w:t xml:space="preserve">  ,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 – нет,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 - нет.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715C19" w:rsidRDefault="00715C19" w:rsidP="00715C19">
      <w:pPr>
        <w:tabs>
          <w:tab w:val="left" w:pos="3975"/>
        </w:tabs>
        <w:jc w:val="both"/>
        <w:rPr>
          <w:sz w:val="28"/>
          <w:szCs w:val="28"/>
        </w:rPr>
      </w:pPr>
    </w:p>
    <w:p w:rsidR="00715C19" w:rsidRDefault="001B3828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шестнадцатую</w:t>
      </w:r>
      <w:r w:rsidR="00715C19">
        <w:rPr>
          <w:sz w:val="28"/>
          <w:szCs w:val="28"/>
        </w:rPr>
        <w:t xml:space="preserve"> сессию Совета депутатов Кожурлинского сельсовета Убинского района Новосибирской области шестого созыва открыть.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голосовать</w:t>
      </w:r>
    </w:p>
    <w:p w:rsidR="00715C19" w:rsidRDefault="00B65E87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- 08</w:t>
      </w:r>
      <w:r w:rsidR="00715C19">
        <w:rPr>
          <w:sz w:val="28"/>
          <w:szCs w:val="28"/>
        </w:rPr>
        <w:t xml:space="preserve">  ,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 - нет,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 – нет.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Кожурлинского сельсовета Убинского района Новосибирской области шестого созыва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Т.А. ознакомила депутатов Совета депутатов Кожурлинского сельсовета Убинского района Новосибирской области шестого созыва с повесткой дня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center"/>
      </w:pPr>
      <w:r>
        <w:rPr>
          <w:sz w:val="28"/>
          <w:szCs w:val="28"/>
        </w:rPr>
        <w:t>ПОВЕСТКА ДНЯ</w:t>
      </w:r>
    </w:p>
    <w:p w:rsidR="00715C19" w:rsidRPr="00033CE0" w:rsidRDefault="00715C19" w:rsidP="00715C19">
      <w:pPr>
        <w:jc w:val="both"/>
        <w:rPr>
          <w:sz w:val="28"/>
          <w:szCs w:val="28"/>
        </w:rPr>
      </w:pPr>
    </w:p>
    <w:p w:rsidR="00715C19" w:rsidRPr="00033CE0" w:rsidRDefault="00715C19" w:rsidP="0048702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3CE0">
        <w:rPr>
          <w:sz w:val="28"/>
          <w:szCs w:val="28"/>
        </w:rPr>
        <w:t>. О внесение изм</w:t>
      </w:r>
      <w:r w:rsidR="00E565F9">
        <w:rPr>
          <w:sz w:val="28"/>
          <w:szCs w:val="28"/>
        </w:rPr>
        <w:t>енений в решение пятнадцатой</w:t>
      </w:r>
      <w:r w:rsidRPr="00033CE0">
        <w:rPr>
          <w:sz w:val="28"/>
          <w:szCs w:val="28"/>
        </w:rPr>
        <w:t xml:space="preserve"> сессии Совета депутатов Кожурлинского сельсовета Убинского района Новосибирск</w:t>
      </w:r>
      <w:r w:rsidR="00E565F9">
        <w:rPr>
          <w:sz w:val="28"/>
          <w:szCs w:val="28"/>
        </w:rPr>
        <w:t>ой области  шестого созыва от 20.12.2021 № 66</w:t>
      </w:r>
      <w:r w:rsidRPr="00033CE0">
        <w:rPr>
          <w:sz w:val="28"/>
          <w:szCs w:val="28"/>
        </w:rPr>
        <w:t xml:space="preserve"> «О бюджете Кожурлинского сельсовета Убинского райо</w:t>
      </w:r>
      <w:r w:rsidR="00E565F9">
        <w:rPr>
          <w:sz w:val="28"/>
          <w:szCs w:val="28"/>
        </w:rPr>
        <w:t>на Новосибирской области на 2022</w:t>
      </w:r>
      <w:r w:rsidRPr="00033CE0">
        <w:rPr>
          <w:sz w:val="28"/>
          <w:szCs w:val="28"/>
        </w:rPr>
        <w:t xml:space="preserve"> год и плановый период 2</w:t>
      </w:r>
      <w:r w:rsidR="00E565F9">
        <w:rPr>
          <w:sz w:val="28"/>
          <w:szCs w:val="28"/>
        </w:rPr>
        <w:t>023-2024</w:t>
      </w:r>
      <w:r w:rsidRPr="00033CE0">
        <w:rPr>
          <w:sz w:val="28"/>
          <w:szCs w:val="28"/>
        </w:rPr>
        <w:t xml:space="preserve"> года»</w:t>
      </w:r>
    </w:p>
    <w:p w:rsidR="00715C19" w:rsidRDefault="00715C19" w:rsidP="0048702A">
      <w:pPr>
        <w:jc w:val="both"/>
        <w:rPr>
          <w:sz w:val="28"/>
          <w:szCs w:val="28"/>
        </w:rPr>
      </w:pPr>
      <w:r w:rsidRPr="00033CE0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- Копанева В.П.)</w:t>
      </w:r>
    </w:p>
    <w:p w:rsidR="00715C19" w:rsidRPr="00033CE0" w:rsidRDefault="00715C19" w:rsidP="0048702A">
      <w:pPr>
        <w:jc w:val="both"/>
        <w:rPr>
          <w:sz w:val="28"/>
          <w:szCs w:val="28"/>
        </w:rPr>
      </w:pPr>
    </w:p>
    <w:p w:rsidR="001B3828" w:rsidRPr="001B3828" w:rsidRDefault="00BD7FF6" w:rsidP="001B38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3828">
        <w:rPr>
          <w:rFonts w:ascii="Times New Roman" w:hAnsi="Times New Roman"/>
          <w:sz w:val="28"/>
          <w:szCs w:val="28"/>
        </w:rPr>
        <w:t>2</w:t>
      </w:r>
      <w:r w:rsidR="00715C19" w:rsidRPr="001B3828">
        <w:rPr>
          <w:rFonts w:ascii="Times New Roman" w:hAnsi="Times New Roman"/>
          <w:sz w:val="28"/>
          <w:szCs w:val="28"/>
        </w:rPr>
        <w:t xml:space="preserve">. Повестка  дня очередной </w:t>
      </w:r>
      <w:r w:rsidR="001B3828" w:rsidRPr="001B3828">
        <w:rPr>
          <w:rFonts w:ascii="Times New Roman" w:hAnsi="Times New Roman"/>
          <w:sz w:val="28"/>
          <w:szCs w:val="28"/>
        </w:rPr>
        <w:t xml:space="preserve">семнадцатой </w:t>
      </w:r>
      <w:r w:rsidR="00715C19" w:rsidRPr="001B3828">
        <w:rPr>
          <w:rFonts w:ascii="Times New Roman" w:hAnsi="Times New Roman"/>
          <w:sz w:val="28"/>
          <w:szCs w:val="28"/>
        </w:rPr>
        <w:t xml:space="preserve">сессии Совета депутатов Кожурлинского сельсовета Убинского района Новосибирской области шестого созыва (докладывает председатель Совета  депутатов Кожурлинского сельсовета Убинского района </w:t>
      </w:r>
      <w:r w:rsidR="001B3828">
        <w:rPr>
          <w:rFonts w:ascii="Times New Roman" w:hAnsi="Times New Roman"/>
          <w:sz w:val="28"/>
          <w:szCs w:val="28"/>
        </w:rPr>
        <w:t xml:space="preserve"> Новосибирской области шестого </w:t>
      </w:r>
      <w:r w:rsidR="00715C19" w:rsidRPr="001B3828">
        <w:rPr>
          <w:rFonts w:ascii="Times New Roman" w:hAnsi="Times New Roman"/>
          <w:sz w:val="28"/>
          <w:szCs w:val="28"/>
        </w:rPr>
        <w:t>созыв</w:t>
      </w:r>
      <w:proofErr w:type="gramStart"/>
      <w:r w:rsidR="00715C19" w:rsidRPr="001B3828">
        <w:rPr>
          <w:rFonts w:ascii="Times New Roman" w:hAnsi="Times New Roman"/>
          <w:sz w:val="28"/>
          <w:szCs w:val="28"/>
        </w:rPr>
        <w:t>а-</w:t>
      </w:r>
      <w:proofErr w:type="gramEnd"/>
      <w:r w:rsidR="00715C19" w:rsidRPr="001B3828">
        <w:rPr>
          <w:rFonts w:ascii="Times New Roman" w:hAnsi="Times New Roman"/>
          <w:sz w:val="28"/>
          <w:szCs w:val="28"/>
        </w:rPr>
        <w:t xml:space="preserve">   </w:t>
      </w:r>
      <w:r w:rsidR="001B3828" w:rsidRPr="001B3828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1B3828" w:rsidRPr="001B3828">
        <w:rPr>
          <w:rFonts w:ascii="Times New Roman" w:hAnsi="Times New Roman"/>
          <w:sz w:val="28"/>
          <w:szCs w:val="28"/>
        </w:rPr>
        <w:t>Кацубо</w:t>
      </w:r>
      <w:proofErr w:type="spellEnd"/>
      <w:r w:rsidR="001B3828" w:rsidRPr="001B3828">
        <w:rPr>
          <w:rFonts w:ascii="Times New Roman" w:hAnsi="Times New Roman"/>
          <w:sz w:val="28"/>
          <w:szCs w:val="28"/>
        </w:rPr>
        <w:t>)</w:t>
      </w:r>
    </w:p>
    <w:p w:rsidR="001B3828" w:rsidRPr="00033CE0" w:rsidRDefault="001B3828" w:rsidP="001B3828">
      <w:pPr>
        <w:jc w:val="both"/>
        <w:rPr>
          <w:sz w:val="28"/>
          <w:szCs w:val="28"/>
        </w:rPr>
      </w:pPr>
    </w:p>
    <w:p w:rsidR="00715C19" w:rsidRDefault="00715C19" w:rsidP="00715C19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предложения, вопросы, дополнения по повестки дня?</w:t>
      </w:r>
    </w:p>
    <w:p w:rsidR="00715C19" w:rsidRDefault="00715C19" w:rsidP="00715C19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</w:p>
    <w:p w:rsidR="00715C19" w:rsidRDefault="00715C19" w:rsidP="00715C19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Содокладчик, председатель комиссии по социальной политике, культуре, благоустройству, спорту, молодёжной политике Литвинова А.В. пояснила:</w:t>
      </w:r>
    </w:p>
    <w:p w:rsidR="00715C19" w:rsidRDefault="00715C19" w:rsidP="00715C19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комиссии, мы рассмотрели все вопросы повестки, прошу принять к сведению.</w:t>
      </w:r>
    </w:p>
    <w:p w:rsidR="00715C19" w:rsidRDefault="00715C19" w:rsidP="00715C19">
      <w:pPr>
        <w:tabs>
          <w:tab w:val="left" w:pos="2880"/>
        </w:tabs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голосовать.</w:t>
      </w:r>
    </w:p>
    <w:p w:rsidR="00715C19" w:rsidRDefault="00B65E87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 08</w:t>
      </w:r>
      <w:r w:rsidR="00715C19">
        <w:rPr>
          <w:sz w:val="28"/>
          <w:szCs w:val="28"/>
        </w:rPr>
        <w:t xml:space="preserve"> 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715C19" w:rsidRDefault="00715C19" w:rsidP="00715C19">
      <w:pPr>
        <w:tabs>
          <w:tab w:val="left" w:pos="5720"/>
        </w:tabs>
        <w:jc w:val="both"/>
        <w:rPr>
          <w:b/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Приступаем к рассмотрению вопросов повестки дня.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B65E87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08</w:t>
      </w:r>
      <w:r w:rsidR="00715C19">
        <w:rPr>
          <w:sz w:val="28"/>
          <w:szCs w:val="28"/>
        </w:rPr>
        <w:t xml:space="preserve"> 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</w:p>
    <w:p w:rsidR="00715C19" w:rsidRPr="00033CE0" w:rsidRDefault="00715C19" w:rsidP="00715C19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33CE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33CE0">
        <w:rPr>
          <w:rFonts w:ascii="Times New Roman" w:hAnsi="Times New Roman"/>
          <w:b/>
          <w:sz w:val="28"/>
          <w:szCs w:val="28"/>
        </w:rPr>
        <w:t>О внесен</w:t>
      </w:r>
      <w:r w:rsidR="00E565F9">
        <w:rPr>
          <w:rFonts w:ascii="Times New Roman" w:hAnsi="Times New Roman"/>
          <w:b/>
          <w:sz w:val="28"/>
          <w:szCs w:val="28"/>
        </w:rPr>
        <w:t>ие изменений в решение пятнадцатой</w:t>
      </w:r>
      <w:r w:rsidRPr="00033CE0">
        <w:rPr>
          <w:rFonts w:ascii="Times New Roman" w:hAnsi="Times New Roman"/>
          <w:b/>
          <w:sz w:val="28"/>
          <w:szCs w:val="28"/>
        </w:rPr>
        <w:t xml:space="preserve"> сессии Совета депутатов Кожурлинского сельсовета Убинского района Новосибирск</w:t>
      </w:r>
      <w:r w:rsidR="00E565F9">
        <w:rPr>
          <w:rFonts w:ascii="Times New Roman" w:hAnsi="Times New Roman"/>
          <w:b/>
          <w:sz w:val="28"/>
          <w:szCs w:val="28"/>
        </w:rPr>
        <w:t>ой области  шестого созыва от 20.12.2021</w:t>
      </w:r>
      <w:r w:rsidRPr="00033CE0">
        <w:rPr>
          <w:rFonts w:ascii="Times New Roman" w:hAnsi="Times New Roman"/>
          <w:b/>
          <w:sz w:val="28"/>
          <w:szCs w:val="28"/>
        </w:rPr>
        <w:t xml:space="preserve"> </w:t>
      </w:r>
      <w:r w:rsidR="00E565F9">
        <w:rPr>
          <w:rFonts w:ascii="Times New Roman" w:hAnsi="Times New Roman"/>
          <w:b/>
          <w:sz w:val="28"/>
          <w:szCs w:val="28"/>
        </w:rPr>
        <w:t>№ 66</w:t>
      </w:r>
      <w:r w:rsidRPr="00033CE0">
        <w:rPr>
          <w:rFonts w:ascii="Times New Roman" w:hAnsi="Times New Roman"/>
          <w:b/>
          <w:sz w:val="28"/>
          <w:szCs w:val="28"/>
        </w:rPr>
        <w:t xml:space="preserve"> «О бюджете Кожурлинского сельсовета Убинского райо</w:t>
      </w:r>
      <w:r w:rsidR="00E565F9">
        <w:rPr>
          <w:rFonts w:ascii="Times New Roman" w:hAnsi="Times New Roman"/>
          <w:b/>
          <w:sz w:val="28"/>
          <w:szCs w:val="28"/>
        </w:rPr>
        <w:t>на Новосибирской области на 2022 год и плановый период 2023-2024</w:t>
      </w:r>
      <w:r w:rsidRPr="00033CE0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715C19" w:rsidRPr="00033CE0" w:rsidRDefault="00715C19" w:rsidP="00715C19">
      <w:pPr>
        <w:pStyle w:val="10"/>
        <w:rPr>
          <w:rFonts w:ascii="Times New Roman" w:hAnsi="Times New Roman"/>
          <w:b/>
          <w:sz w:val="28"/>
          <w:szCs w:val="28"/>
        </w:rPr>
      </w:pPr>
    </w:p>
    <w:p w:rsidR="00E565F9" w:rsidRPr="00E565F9" w:rsidRDefault="00715C19" w:rsidP="00E565F9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E565F9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E565F9">
        <w:rPr>
          <w:rFonts w:ascii="Times New Roman" w:hAnsi="Times New Roman"/>
          <w:sz w:val="28"/>
          <w:szCs w:val="28"/>
        </w:rPr>
        <w:t>специалиста первого разряда администрации   Кожурлинского сельсовета Убинского района  Новосибирской области  Копаневу В.П.</w:t>
      </w:r>
      <w:r w:rsidR="00E565F9" w:rsidRPr="00E565F9">
        <w:rPr>
          <w:rFonts w:ascii="Times New Roman" w:hAnsi="Times New Roman"/>
          <w:b/>
          <w:sz w:val="28"/>
          <w:szCs w:val="28"/>
        </w:rPr>
        <w:t xml:space="preserve"> </w:t>
      </w:r>
    </w:p>
    <w:p w:rsidR="00E565F9" w:rsidRPr="00E565F9" w:rsidRDefault="00E565F9" w:rsidP="00E565F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E565F9">
        <w:rPr>
          <w:rFonts w:ascii="Times New Roman" w:hAnsi="Times New Roman"/>
          <w:sz w:val="28"/>
          <w:szCs w:val="28"/>
        </w:rPr>
        <w:t>О внесение изменений в решение пятнадцатой сессии Совета депутатов Кожурлинского сельсовета Убинского района Новосибирской области  шестого созыва от 20.12.2021 № 66 «О бюджете Кожурлинского сельсовета Убинского района Новосибирской области на 2022 год и плановый период 2023-2024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5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:rsidR="00715C19" w:rsidRPr="00991206" w:rsidRDefault="00715C19" w:rsidP="00715C19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E565F9" w:rsidRPr="00E565F9" w:rsidRDefault="00715C19" w:rsidP="00E565F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4D6F9B">
        <w:rPr>
          <w:rFonts w:ascii="Times New Roman" w:hAnsi="Times New Roman"/>
          <w:b/>
          <w:sz w:val="28"/>
          <w:szCs w:val="28"/>
          <w:shd w:val="clear" w:color="auto" w:fill="FFFFFF"/>
        </w:rPr>
        <w:t>ВЫСТУПИЛИ: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06FD9">
        <w:rPr>
          <w:rFonts w:ascii="Times New Roman" w:hAnsi="Times New Roman"/>
          <w:sz w:val="28"/>
          <w:szCs w:val="28"/>
        </w:rPr>
        <w:t>епутат Кожурлинского сельсовета Убинского района Новоси</w:t>
      </w:r>
      <w:r>
        <w:rPr>
          <w:rFonts w:ascii="Times New Roman" w:hAnsi="Times New Roman"/>
          <w:sz w:val="28"/>
          <w:szCs w:val="28"/>
        </w:rPr>
        <w:t xml:space="preserve">бирской области 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которая </w:t>
      </w:r>
      <w:r w:rsidRPr="00906FD9">
        <w:rPr>
          <w:rFonts w:ascii="Times New Roman" w:hAnsi="Times New Roman"/>
          <w:sz w:val="28"/>
          <w:szCs w:val="28"/>
        </w:rPr>
        <w:t xml:space="preserve">предложила 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="00E565F9" w:rsidRPr="00E565F9">
        <w:rPr>
          <w:rFonts w:ascii="Times New Roman" w:hAnsi="Times New Roman"/>
          <w:sz w:val="28"/>
          <w:szCs w:val="28"/>
        </w:rPr>
        <w:t>в решение пятнадцатой сессии Совета депутатов Кожурлинского сельсовета Убинского района Новосибирской области  шестого созыва от 20.12.2021 № 66 «О бюджете Кожурлинского сельсовета Убинского района Новосибирской области на 2022 год и плановый период 2023-2024 года</w:t>
      </w:r>
      <w:r w:rsidR="00E565F9">
        <w:rPr>
          <w:rFonts w:ascii="Times New Roman" w:hAnsi="Times New Roman"/>
          <w:sz w:val="28"/>
          <w:szCs w:val="28"/>
        </w:rPr>
        <w:t xml:space="preserve"> </w:t>
      </w:r>
      <w:r w:rsidR="00E565F9" w:rsidRPr="00E565F9">
        <w:rPr>
          <w:rFonts w:ascii="Times New Roman" w:hAnsi="Times New Roman"/>
          <w:sz w:val="28"/>
          <w:szCs w:val="28"/>
        </w:rPr>
        <w:t>»</w:t>
      </w:r>
      <w:r w:rsidR="00E565F9">
        <w:rPr>
          <w:rFonts w:ascii="Times New Roman" w:hAnsi="Times New Roman"/>
          <w:sz w:val="28"/>
          <w:szCs w:val="28"/>
        </w:rPr>
        <w:t>»</w:t>
      </w:r>
    </w:p>
    <w:p w:rsidR="00715C19" w:rsidRPr="00906FD9" w:rsidRDefault="00715C19" w:rsidP="00E565F9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15C19" w:rsidRPr="004D6F9B" w:rsidRDefault="00715C19" w:rsidP="00715C19">
      <w:pPr>
        <w:tabs>
          <w:tab w:val="left" w:pos="1905"/>
        </w:tabs>
        <w:rPr>
          <w:b/>
          <w:sz w:val="28"/>
          <w:szCs w:val="28"/>
        </w:rPr>
      </w:pPr>
      <w:r w:rsidRPr="004D6F9B">
        <w:rPr>
          <w:b/>
          <w:sz w:val="28"/>
          <w:szCs w:val="28"/>
        </w:rPr>
        <w:t>ГОЛОСОВАЛИ:</w:t>
      </w:r>
    </w:p>
    <w:p w:rsidR="00715C19" w:rsidRPr="00906FD9" w:rsidRDefault="00B65E87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- 08</w:t>
      </w:r>
    </w:p>
    <w:p w:rsidR="00715C19" w:rsidRPr="00906FD9" w:rsidRDefault="00715C19" w:rsidP="00715C19">
      <w:pPr>
        <w:jc w:val="both"/>
        <w:rPr>
          <w:sz w:val="28"/>
          <w:szCs w:val="28"/>
        </w:rPr>
      </w:pPr>
      <w:r w:rsidRPr="00906FD9">
        <w:rPr>
          <w:sz w:val="28"/>
          <w:szCs w:val="28"/>
        </w:rPr>
        <w:t>«Против» - нет</w:t>
      </w:r>
    </w:p>
    <w:p w:rsidR="00715C19" w:rsidRPr="00906FD9" w:rsidRDefault="00715C19" w:rsidP="00715C19">
      <w:pPr>
        <w:jc w:val="both"/>
        <w:rPr>
          <w:sz w:val="28"/>
          <w:szCs w:val="28"/>
        </w:rPr>
      </w:pPr>
      <w:r w:rsidRPr="00906FD9">
        <w:rPr>
          <w:sz w:val="28"/>
          <w:szCs w:val="28"/>
        </w:rPr>
        <w:t>«Воздержалось» - нет</w:t>
      </w:r>
    </w:p>
    <w:p w:rsidR="00715C19" w:rsidRPr="00906FD9" w:rsidRDefault="00715C19" w:rsidP="00715C19">
      <w:pPr>
        <w:jc w:val="both"/>
        <w:rPr>
          <w:sz w:val="28"/>
          <w:szCs w:val="28"/>
        </w:rPr>
      </w:pPr>
    </w:p>
    <w:p w:rsidR="00E565F9" w:rsidRPr="00E565F9" w:rsidRDefault="00715C19" w:rsidP="00E565F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4D6F9B">
        <w:rPr>
          <w:rFonts w:ascii="Times New Roman" w:hAnsi="Times New Roman"/>
          <w:b/>
          <w:sz w:val="28"/>
          <w:szCs w:val="28"/>
        </w:rPr>
        <w:t xml:space="preserve">РЕШИЛИ: </w:t>
      </w:r>
      <w:r w:rsidR="00E565F9" w:rsidRPr="00906FD9">
        <w:rPr>
          <w:rFonts w:ascii="Times New Roman" w:hAnsi="Times New Roman"/>
          <w:sz w:val="28"/>
          <w:szCs w:val="28"/>
        </w:rPr>
        <w:t xml:space="preserve">внести </w:t>
      </w:r>
      <w:r w:rsidR="00E565F9">
        <w:rPr>
          <w:rFonts w:ascii="Times New Roman" w:hAnsi="Times New Roman"/>
          <w:sz w:val="28"/>
          <w:szCs w:val="28"/>
        </w:rPr>
        <w:t xml:space="preserve">изменения </w:t>
      </w:r>
      <w:r w:rsidR="00E565F9" w:rsidRPr="00E565F9">
        <w:rPr>
          <w:rFonts w:ascii="Times New Roman" w:hAnsi="Times New Roman"/>
          <w:sz w:val="28"/>
          <w:szCs w:val="28"/>
        </w:rPr>
        <w:t>в решение пятнадцатой сессии Совета депутатов Кожурлинского сельсовета Убинского района Новосибирской области  шестого созыва от 20.12.2021 № 66 «О бюджете Кожурлинского сельсовета Убинского района Новосибирской области на 2022 год и плановый период 2023-2024 года</w:t>
      </w:r>
      <w:r w:rsidR="00E565F9">
        <w:rPr>
          <w:rFonts w:ascii="Times New Roman" w:hAnsi="Times New Roman"/>
          <w:sz w:val="28"/>
          <w:szCs w:val="28"/>
        </w:rPr>
        <w:t xml:space="preserve"> </w:t>
      </w:r>
      <w:r w:rsidR="00E565F9" w:rsidRPr="00E565F9">
        <w:rPr>
          <w:rFonts w:ascii="Times New Roman" w:hAnsi="Times New Roman"/>
          <w:sz w:val="28"/>
          <w:szCs w:val="28"/>
        </w:rPr>
        <w:t>»</w:t>
      </w:r>
      <w:r w:rsidR="00E565F9">
        <w:rPr>
          <w:rFonts w:ascii="Times New Roman" w:hAnsi="Times New Roman"/>
          <w:sz w:val="28"/>
          <w:szCs w:val="28"/>
        </w:rPr>
        <w:t>»</w:t>
      </w:r>
    </w:p>
    <w:p w:rsidR="00E565F9" w:rsidRPr="00906FD9" w:rsidRDefault="00E565F9" w:rsidP="00E565F9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15C19" w:rsidRPr="00DF508B" w:rsidRDefault="00BD7FF6" w:rsidP="00715C1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5C19">
        <w:rPr>
          <w:b/>
          <w:sz w:val="28"/>
          <w:szCs w:val="28"/>
        </w:rPr>
        <w:t>.</w:t>
      </w:r>
      <w:r w:rsidR="00715C19" w:rsidRPr="00DF508B">
        <w:rPr>
          <w:b/>
          <w:sz w:val="28"/>
          <w:szCs w:val="28"/>
        </w:rPr>
        <w:t>О повестке очередной сессии Совета депутатов Кожурлинского сельсовета Убинского рай</w:t>
      </w:r>
      <w:r w:rsidR="00715C19">
        <w:rPr>
          <w:b/>
          <w:sz w:val="28"/>
          <w:szCs w:val="28"/>
        </w:rPr>
        <w:t>она Новосибирской области шестого</w:t>
      </w:r>
      <w:r w:rsidR="00715C19" w:rsidRPr="00DF508B">
        <w:rPr>
          <w:b/>
          <w:sz w:val="28"/>
          <w:szCs w:val="28"/>
        </w:rPr>
        <w:t xml:space="preserve"> созыва.</w:t>
      </w:r>
    </w:p>
    <w:p w:rsidR="00715C19" w:rsidRDefault="00715C19" w:rsidP="00715C19">
      <w:pPr>
        <w:jc w:val="both"/>
        <w:rPr>
          <w:color w:val="000000"/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 w:rsidRPr="00E93A37"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председателя Совета депутатов Кожурлинского сельсовета Убинского района Новосибирской области шестого созыва </w:t>
      </w:r>
      <w:proofErr w:type="spellStart"/>
      <w:r>
        <w:rPr>
          <w:color w:val="000000"/>
          <w:sz w:val="28"/>
          <w:szCs w:val="28"/>
        </w:rPr>
        <w:t>Кацубо</w:t>
      </w:r>
      <w:proofErr w:type="spellEnd"/>
      <w:r>
        <w:rPr>
          <w:color w:val="000000"/>
          <w:sz w:val="28"/>
          <w:szCs w:val="28"/>
        </w:rPr>
        <w:t xml:space="preserve"> Т.А.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48702A" w:rsidRDefault="00715C19" w:rsidP="0048702A">
      <w:pPr>
        <w:jc w:val="both"/>
        <w:rPr>
          <w:color w:val="000000"/>
          <w:sz w:val="28"/>
          <w:szCs w:val="28"/>
        </w:rPr>
      </w:pPr>
      <w:r w:rsidRPr="00E93A37"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депутат Совета депутатов Кожурлинского сельсовета Убинского района Новосибирской области шестого созыва</w:t>
      </w:r>
      <w:r w:rsidR="0048702A">
        <w:rPr>
          <w:color w:val="000000"/>
          <w:sz w:val="28"/>
          <w:szCs w:val="28"/>
        </w:rPr>
        <w:t xml:space="preserve"> </w:t>
      </w:r>
    </w:p>
    <w:p w:rsidR="00715C19" w:rsidRDefault="00A26B88" w:rsidP="004870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Рунге С.В</w:t>
      </w:r>
      <w:r w:rsidR="00715C19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proofErr w:type="gramStart"/>
      <w:r w:rsidR="00715C19">
        <w:rPr>
          <w:color w:val="000000"/>
          <w:sz w:val="28"/>
          <w:szCs w:val="28"/>
        </w:rPr>
        <w:t>которая</w:t>
      </w:r>
      <w:proofErr w:type="gramEnd"/>
      <w:r w:rsidR="00715C19">
        <w:rPr>
          <w:color w:val="000000"/>
          <w:sz w:val="28"/>
          <w:szCs w:val="28"/>
        </w:rPr>
        <w:t xml:space="preserve">  предложила принять повестку дня.</w:t>
      </w:r>
    </w:p>
    <w:p w:rsidR="00BD7FF6" w:rsidRDefault="00BD7FF6" w:rsidP="00715C19">
      <w:pPr>
        <w:jc w:val="both"/>
        <w:rPr>
          <w:color w:val="000000"/>
          <w:sz w:val="28"/>
          <w:szCs w:val="28"/>
        </w:rPr>
      </w:pPr>
    </w:p>
    <w:p w:rsidR="00BD7FF6" w:rsidRDefault="00BD7FF6" w:rsidP="00715C19">
      <w:pPr>
        <w:jc w:val="both"/>
        <w:rPr>
          <w:color w:val="000000"/>
          <w:sz w:val="28"/>
          <w:szCs w:val="28"/>
        </w:rPr>
      </w:pPr>
    </w:p>
    <w:p w:rsidR="00715C19" w:rsidRDefault="00715C19" w:rsidP="00715C19">
      <w:pPr>
        <w:jc w:val="both"/>
        <w:rPr>
          <w:color w:val="000000"/>
          <w:sz w:val="28"/>
          <w:szCs w:val="28"/>
        </w:rPr>
      </w:pPr>
    </w:p>
    <w:p w:rsidR="00715C19" w:rsidRPr="00E93A37" w:rsidRDefault="00715C19" w:rsidP="00715C19">
      <w:pPr>
        <w:tabs>
          <w:tab w:val="left" w:pos="1905"/>
        </w:tabs>
        <w:jc w:val="both"/>
        <w:rPr>
          <w:b/>
          <w:sz w:val="28"/>
          <w:szCs w:val="28"/>
        </w:rPr>
      </w:pPr>
      <w:r w:rsidRPr="00E93A37">
        <w:rPr>
          <w:b/>
          <w:sz w:val="28"/>
          <w:szCs w:val="28"/>
        </w:rPr>
        <w:lastRenderedPageBreak/>
        <w:t>ГОЛОСОВАЛИ:</w:t>
      </w:r>
    </w:p>
    <w:p w:rsidR="00715C19" w:rsidRDefault="00B65E87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08</w:t>
      </w:r>
      <w:r w:rsidR="00715C19">
        <w:rPr>
          <w:sz w:val="28"/>
          <w:szCs w:val="28"/>
        </w:rPr>
        <w:t>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 w:rsidRPr="00E93A37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решение «О повестке очередной сессии Совета депутатов Кожурлинского сельсовета Убинского района Новосибирской области» принимается единогласно.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Pr="00770688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70688">
        <w:rPr>
          <w:rFonts w:ascii="Times New Roman" w:hAnsi="Times New Roman"/>
          <w:sz w:val="28"/>
          <w:szCs w:val="28"/>
        </w:rPr>
        <w:t>редседатель Совета депутатов</w:t>
      </w:r>
    </w:p>
    <w:p w:rsidR="00715C19" w:rsidRPr="00770688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 w:rsidRPr="00770688">
        <w:rPr>
          <w:rFonts w:ascii="Times New Roman" w:hAnsi="Times New Roman"/>
          <w:sz w:val="28"/>
          <w:szCs w:val="28"/>
        </w:rPr>
        <w:t xml:space="preserve">Кожурлинского сельсовета </w:t>
      </w: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 w:rsidRPr="00770688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70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Кацубо</w:t>
      </w:r>
      <w:proofErr w:type="spellEnd"/>
    </w:p>
    <w:p w:rsidR="00715C19" w:rsidRPr="00770688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 w:rsidRPr="00770688">
        <w:rPr>
          <w:rFonts w:ascii="Times New Roman" w:hAnsi="Times New Roman"/>
          <w:sz w:val="28"/>
          <w:szCs w:val="28"/>
        </w:rPr>
        <w:t xml:space="preserve">Секретарь </w:t>
      </w:r>
      <w:r w:rsidR="00BD7FF6">
        <w:rPr>
          <w:rFonts w:ascii="Times New Roman" w:hAnsi="Times New Roman"/>
          <w:sz w:val="28"/>
          <w:szCs w:val="28"/>
        </w:rPr>
        <w:t>четырнадцатой</w:t>
      </w:r>
      <w:r>
        <w:rPr>
          <w:rFonts w:ascii="Times New Roman" w:hAnsi="Times New Roman"/>
          <w:sz w:val="28"/>
          <w:szCs w:val="28"/>
        </w:rPr>
        <w:t xml:space="preserve"> сессии </w:t>
      </w: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 w:rsidRPr="00770688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688">
        <w:rPr>
          <w:rFonts w:ascii="Times New Roman" w:hAnsi="Times New Roman"/>
          <w:sz w:val="28"/>
          <w:szCs w:val="28"/>
        </w:rPr>
        <w:t>Кожурлинского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C19" w:rsidRPr="00770688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 w:rsidRPr="00770688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706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И.Г.Апарина</w:t>
      </w:r>
      <w:proofErr w:type="spellEnd"/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Pr="00256F5A" w:rsidRDefault="00715C19" w:rsidP="00715C19">
      <w:pPr>
        <w:jc w:val="center"/>
        <w:rPr>
          <w:b/>
          <w:sz w:val="28"/>
          <w:szCs w:val="28"/>
        </w:rPr>
      </w:pPr>
      <w:r w:rsidRPr="00256F5A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715C19" w:rsidRPr="00256F5A" w:rsidRDefault="00715C19" w:rsidP="00715C19">
      <w:pPr>
        <w:jc w:val="center"/>
        <w:rPr>
          <w:b/>
          <w:sz w:val="28"/>
          <w:szCs w:val="28"/>
        </w:rPr>
      </w:pPr>
      <w:r w:rsidRPr="00256F5A">
        <w:rPr>
          <w:b/>
          <w:sz w:val="28"/>
          <w:szCs w:val="28"/>
        </w:rPr>
        <w:t>УБИНСКОГО РАЙОНА НОВОСИБИРСКОЙ ОБЛАСТИ</w:t>
      </w:r>
    </w:p>
    <w:p w:rsidR="00715C19" w:rsidRPr="00256F5A" w:rsidRDefault="00715C19" w:rsidP="00715C19">
      <w:pPr>
        <w:jc w:val="center"/>
        <w:rPr>
          <w:b/>
          <w:sz w:val="28"/>
          <w:szCs w:val="28"/>
        </w:rPr>
      </w:pPr>
      <w:r w:rsidRPr="00256F5A">
        <w:rPr>
          <w:b/>
          <w:sz w:val="28"/>
          <w:szCs w:val="28"/>
        </w:rPr>
        <w:t>(шестого созыва)</w:t>
      </w:r>
    </w:p>
    <w:p w:rsidR="00715C19" w:rsidRPr="00256F5A" w:rsidRDefault="00715C19" w:rsidP="00715C19">
      <w:pPr>
        <w:keepNext/>
        <w:jc w:val="center"/>
        <w:outlineLvl w:val="0"/>
        <w:rPr>
          <w:bCs/>
          <w:sz w:val="28"/>
          <w:szCs w:val="28"/>
        </w:rPr>
      </w:pPr>
    </w:p>
    <w:p w:rsidR="00715C19" w:rsidRPr="00256F5A" w:rsidRDefault="00715C19" w:rsidP="00715C19"/>
    <w:p w:rsidR="00715C19" w:rsidRPr="00256F5A" w:rsidRDefault="00715C19" w:rsidP="00715C19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256F5A">
        <w:rPr>
          <w:b/>
          <w:bCs/>
          <w:sz w:val="28"/>
          <w:szCs w:val="28"/>
        </w:rPr>
        <w:t>Р</w:t>
      </w:r>
      <w:proofErr w:type="gramEnd"/>
      <w:r w:rsidRPr="00256F5A">
        <w:rPr>
          <w:b/>
          <w:bCs/>
          <w:sz w:val="28"/>
          <w:szCs w:val="28"/>
        </w:rPr>
        <w:t xml:space="preserve"> Е Ш Е Н И Е</w:t>
      </w:r>
    </w:p>
    <w:p w:rsidR="00715C19" w:rsidRPr="00256F5A" w:rsidRDefault="0074456C" w:rsidP="00715C1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шестнадцатой</w:t>
      </w:r>
      <w:r w:rsidR="00715C19" w:rsidRPr="00256F5A">
        <w:rPr>
          <w:sz w:val="28"/>
          <w:szCs w:val="28"/>
        </w:rPr>
        <w:t xml:space="preserve"> сессии</w:t>
      </w:r>
    </w:p>
    <w:p w:rsidR="00715C19" w:rsidRPr="00256F5A" w:rsidRDefault="00715C19" w:rsidP="00715C19">
      <w:pPr>
        <w:jc w:val="center"/>
        <w:rPr>
          <w:sz w:val="28"/>
          <w:szCs w:val="28"/>
        </w:rPr>
      </w:pPr>
    </w:p>
    <w:p w:rsidR="00715C19" w:rsidRDefault="00BD7FF6" w:rsidP="00715C1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3889">
        <w:rPr>
          <w:sz w:val="28"/>
          <w:szCs w:val="28"/>
        </w:rPr>
        <w:t>08.02</w:t>
      </w:r>
      <w:r w:rsidR="0074456C">
        <w:rPr>
          <w:sz w:val="28"/>
          <w:szCs w:val="28"/>
        </w:rPr>
        <w:t>.2022</w:t>
      </w:r>
      <w:r w:rsidR="00715C19" w:rsidRPr="00256F5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2C3889">
        <w:rPr>
          <w:sz w:val="28"/>
          <w:szCs w:val="28"/>
        </w:rPr>
        <w:t>77</w:t>
      </w:r>
    </w:p>
    <w:p w:rsidR="0074456C" w:rsidRPr="00256F5A" w:rsidRDefault="0074456C" w:rsidP="00715C19">
      <w:pPr>
        <w:rPr>
          <w:sz w:val="28"/>
          <w:szCs w:val="28"/>
          <w:lang w:eastAsia="en-US"/>
        </w:rPr>
      </w:pPr>
    </w:p>
    <w:p w:rsidR="0074456C" w:rsidRPr="0074456C" w:rsidRDefault="0074456C" w:rsidP="0074456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74456C">
        <w:rPr>
          <w:rFonts w:ascii="Times New Roman" w:hAnsi="Times New Roman"/>
          <w:sz w:val="28"/>
          <w:szCs w:val="28"/>
        </w:rPr>
        <w:t>О внесение изменений в решение пятнадцатой сессии Совета депутатов Кожурлинского сельсовета Убинского района Новосибирской области  шестого созыва от 20.12.2021 № 66 «О бюджете Кожурлинского сельсовета Убинского района Новосибирской области на 2022 год и плановый период 2023-2024 года»</w:t>
      </w:r>
    </w:p>
    <w:p w:rsidR="00715C19" w:rsidRPr="00256F5A" w:rsidRDefault="00715C19" w:rsidP="00715C19">
      <w:pPr>
        <w:rPr>
          <w:lang w:eastAsia="en-US"/>
        </w:rPr>
      </w:pPr>
    </w:p>
    <w:p w:rsidR="00715C19" w:rsidRPr="00256F5A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6F5A">
        <w:rPr>
          <w:sz w:val="28"/>
          <w:szCs w:val="28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256F5A">
        <w:rPr>
          <w:b/>
          <w:sz w:val="28"/>
          <w:szCs w:val="28"/>
        </w:rPr>
        <w:t>РЕШИЛ: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4456C" w:rsidRPr="0074456C" w:rsidRDefault="00715C19" w:rsidP="0074456C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74456C">
        <w:rPr>
          <w:rFonts w:ascii="Times New Roman" w:hAnsi="Times New Roman"/>
          <w:sz w:val="28"/>
          <w:szCs w:val="28"/>
        </w:rPr>
        <w:t xml:space="preserve">1. Внести в решение </w:t>
      </w:r>
      <w:r w:rsidR="0074456C" w:rsidRPr="0074456C">
        <w:rPr>
          <w:rFonts w:ascii="Times New Roman" w:hAnsi="Times New Roman"/>
          <w:sz w:val="28"/>
          <w:szCs w:val="28"/>
        </w:rPr>
        <w:t>пятнадцатой сессии Совета депутатов Кожурлинского сельсовета Убинского района Новосибирской области  шестого созыва от 20.12.2021 № 66 «О бюджете Кожурлинского сельсовета Убинского района Новосибирской области на 2022 год и плановый период 2023-2024 года»</w:t>
      </w:r>
    </w:p>
    <w:p w:rsidR="00715C19" w:rsidRPr="00F62F3A" w:rsidRDefault="00715C19" w:rsidP="0074456C">
      <w:pPr>
        <w:jc w:val="both"/>
        <w:rPr>
          <w:b/>
          <w:sz w:val="28"/>
          <w:szCs w:val="28"/>
        </w:rPr>
      </w:pPr>
      <w:r w:rsidRPr="0074456C">
        <w:rPr>
          <w:sz w:val="28"/>
          <w:szCs w:val="28"/>
        </w:rPr>
        <w:t xml:space="preserve">следующие изменения:                                                                                                                     </w:t>
      </w:r>
    </w:p>
    <w:p w:rsidR="00715C19" w:rsidRPr="00F62F3A" w:rsidRDefault="00715C19" w:rsidP="00715C19">
      <w:pPr>
        <w:jc w:val="both"/>
        <w:rPr>
          <w:b/>
          <w:sz w:val="28"/>
          <w:szCs w:val="28"/>
        </w:rPr>
      </w:pPr>
    </w:p>
    <w:p w:rsidR="00715C19" w:rsidRPr="00F62F3A" w:rsidRDefault="00715C19" w:rsidP="00715C19">
      <w:pPr>
        <w:jc w:val="both"/>
        <w:rPr>
          <w:sz w:val="28"/>
          <w:szCs w:val="28"/>
        </w:rPr>
      </w:pPr>
      <w:r w:rsidRPr="00F62F3A">
        <w:rPr>
          <w:sz w:val="28"/>
          <w:szCs w:val="28"/>
        </w:rPr>
        <w:t>1.1. В  подпункте 1</w:t>
      </w:r>
      <w:r w:rsidR="00EB3990">
        <w:rPr>
          <w:sz w:val="28"/>
          <w:szCs w:val="28"/>
        </w:rPr>
        <w:t xml:space="preserve"> пункта 1 решения цифры «</w:t>
      </w:r>
      <w:r w:rsidR="00B65E87">
        <w:rPr>
          <w:sz w:val="28"/>
          <w:szCs w:val="28"/>
        </w:rPr>
        <w:t>12742,2</w:t>
      </w:r>
      <w:r w:rsidR="00EB3990">
        <w:rPr>
          <w:sz w:val="28"/>
          <w:szCs w:val="28"/>
        </w:rPr>
        <w:t>» заменить цифрами «</w:t>
      </w:r>
      <w:r w:rsidR="00B65E87">
        <w:rPr>
          <w:sz w:val="28"/>
          <w:szCs w:val="28"/>
        </w:rPr>
        <w:t>15881,0»;</w:t>
      </w:r>
      <w:r w:rsidR="00EB3990">
        <w:rPr>
          <w:sz w:val="28"/>
          <w:szCs w:val="28"/>
        </w:rPr>
        <w:t xml:space="preserve">       </w:t>
      </w:r>
      <w:r w:rsidRPr="00F62F3A">
        <w:rPr>
          <w:sz w:val="28"/>
          <w:szCs w:val="28"/>
        </w:rPr>
        <w:t xml:space="preserve">                                                                                                                                       1.2. В подпункте 2 пункта </w:t>
      </w:r>
      <w:r w:rsidR="00EB3990">
        <w:rPr>
          <w:sz w:val="28"/>
          <w:szCs w:val="28"/>
        </w:rPr>
        <w:t>1 решения цифры «</w:t>
      </w:r>
      <w:r w:rsidR="00B65E87">
        <w:rPr>
          <w:sz w:val="28"/>
          <w:szCs w:val="28"/>
        </w:rPr>
        <w:t>12742,2»</w:t>
      </w:r>
      <w:r w:rsidR="00EB3990">
        <w:rPr>
          <w:sz w:val="28"/>
          <w:szCs w:val="28"/>
        </w:rPr>
        <w:t xml:space="preserve"> заменить цифрами «</w:t>
      </w:r>
      <w:r w:rsidR="00B65E87">
        <w:rPr>
          <w:sz w:val="28"/>
          <w:szCs w:val="28"/>
        </w:rPr>
        <w:t xml:space="preserve">16977,0 </w:t>
      </w:r>
      <w:r w:rsidRPr="00F62F3A">
        <w:rPr>
          <w:sz w:val="28"/>
          <w:szCs w:val="28"/>
        </w:rPr>
        <w:t>»;</w:t>
      </w:r>
    </w:p>
    <w:p w:rsidR="001B3828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>1.3.В подпункте 3 пункта 1 решения цифры</w:t>
      </w:r>
      <w:r w:rsidRPr="00F62F3A">
        <w:rPr>
          <w:color w:val="FF0000"/>
          <w:sz w:val="28"/>
          <w:szCs w:val="28"/>
        </w:rPr>
        <w:t xml:space="preserve"> </w:t>
      </w:r>
      <w:r w:rsidR="001B3828">
        <w:rPr>
          <w:sz w:val="28"/>
          <w:szCs w:val="28"/>
        </w:rPr>
        <w:t xml:space="preserve">« 0 </w:t>
      </w:r>
      <w:r w:rsidR="00B65E87">
        <w:rPr>
          <w:sz w:val="28"/>
          <w:szCs w:val="28"/>
        </w:rPr>
        <w:t xml:space="preserve">»  заменить цифрами </w:t>
      </w:r>
    </w:p>
    <w:p w:rsidR="00715C19" w:rsidRPr="00F62F3A" w:rsidRDefault="001B3828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5E87">
        <w:rPr>
          <w:sz w:val="28"/>
          <w:szCs w:val="28"/>
        </w:rPr>
        <w:t>-1096,00</w:t>
      </w:r>
      <w:r w:rsidR="00715C19" w:rsidRPr="00F62F3A">
        <w:rPr>
          <w:sz w:val="28"/>
          <w:szCs w:val="28"/>
        </w:rPr>
        <w:t>»;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</w:t>
      </w:r>
      <w:r w:rsidR="00EB3990">
        <w:rPr>
          <w:sz w:val="28"/>
          <w:szCs w:val="28"/>
        </w:rPr>
        <w:t>а  Новосибирской области на 2022</w:t>
      </w:r>
      <w:r w:rsidR="00715C19" w:rsidRPr="00F62F3A">
        <w:rPr>
          <w:sz w:val="28"/>
          <w:szCs w:val="28"/>
        </w:rPr>
        <w:t xml:space="preserve"> год» изложить в новой редакции согласно приложению № 1 к настоящему решению;                                                                                                                         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 xml:space="preserve"> 1.5. Таблицу 1 приложения № 2</w:t>
      </w:r>
      <w:r w:rsidR="00462185">
        <w:rPr>
          <w:sz w:val="28"/>
          <w:szCs w:val="28"/>
        </w:rPr>
        <w:t xml:space="preserve"> </w:t>
      </w:r>
      <w:r w:rsidRPr="00F62F3A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</w:t>
      </w:r>
      <w:r w:rsidR="00EB3990">
        <w:rPr>
          <w:sz w:val="28"/>
          <w:szCs w:val="28"/>
        </w:rPr>
        <w:t>икации расходов бюджетов на 2022</w:t>
      </w:r>
      <w:r w:rsidRPr="00F62F3A">
        <w:rPr>
          <w:sz w:val="28"/>
          <w:szCs w:val="28"/>
        </w:rPr>
        <w:t xml:space="preserve"> год» изложить в новой редакции согласно приложению № 2 к настоящему решению;                                                                                                                            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lastRenderedPageBreak/>
        <w:t>1.6. Таблицу 1 приложения № 3 «Ведомственная структура расходов местного бюджета на 202</w:t>
      </w:r>
      <w:r w:rsidR="00EB3990">
        <w:rPr>
          <w:sz w:val="28"/>
          <w:szCs w:val="28"/>
        </w:rPr>
        <w:t>2</w:t>
      </w:r>
      <w:r w:rsidRPr="00F62F3A">
        <w:rPr>
          <w:sz w:val="28"/>
          <w:szCs w:val="28"/>
        </w:rPr>
        <w:t xml:space="preserve"> год» изложить в новой редакции согласно приложению № 3 к настоящему решению;                                                                                                                       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 xml:space="preserve">  1.7. Таблицу 1 приложения № 4 «Источники финансирования дефицита бюджета администрации </w:t>
      </w:r>
      <w:r w:rsidR="00EB3990">
        <w:rPr>
          <w:sz w:val="28"/>
          <w:szCs w:val="28"/>
        </w:rPr>
        <w:t>Кожурлинского сельсовета на 2022</w:t>
      </w:r>
      <w:r w:rsidRPr="00F62F3A">
        <w:rPr>
          <w:sz w:val="28"/>
          <w:szCs w:val="28"/>
        </w:rPr>
        <w:t xml:space="preserve"> год»  изложить в новой редакции согласно приложению № 4 к настоящему решению.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 xml:space="preserve">2. Настоящее решение опубликовать в периодическом печатном издании «Вести </w:t>
      </w:r>
      <w:proofErr w:type="spellStart"/>
      <w:r w:rsidRPr="00F62F3A">
        <w:rPr>
          <w:sz w:val="28"/>
          <w:szCs w:val="28"/>
        </w:rPr>
        <w:t>Кожурлы</w:t>
      </w:r>
      <w:proofErr w:type="spellEnd"/>
      <w:r w:rsidRPr="00F62F3A">
        <w:rPr>
          <w:sz w:val="28"/>
          <w:szCs w:val="28"/>
        </w:rPr>
        <w:t>»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>3. Контроль  исполнения данного решения возложить на комиссию по бюджету, налогам и финансам.</w:t>
      </w:r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Председатель Совета депутатов </w:t>
      </w: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Кожурлинского сельсовета </w:t>
      </w: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 w:rsidRPr="00F62F3A">
        <w:rPr>
          <w:sz w:val="28"/>
          <w:szCs w:val="28"/>
        </w:rPr>
        <w:t>Кацубо</w:t>
      </w:r>
      <w:proofErr w:type="spellEnd"/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Глава Кожурлинского сельсовета </w:t>
      </w: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Убинского района Новосибирской области                                    </w:t>
      </w:r>
      <w:r>
        <w:rPr>
          <w:sz w:val="28"/>
          <w:szCs w:val="28"/>
        </w:rPr>
        <w:t xml:space="preserve"> </w:t>
      </w:r>
      <w:r w:rsidRPr="00F62F3A">
        <w:rPr>
          <w:sz w:val="28"/>
          <w:szCs w:val="28"/>
        </w:rPr>
        <w:t xml:space="preserve">Е.Н. </w:t>
      </w:r>
      <w:proofErr w:type="spellStart"/>
      <w:r w:rsidRPr="00F62F3A">
        <w:rPr>
          <w:sz w:val="28"/>
          <w:szCs w:val="28"/>
        </w:rPr>
        <w:t>Нехаева</w:t>
      </w:r>
      <w:proofErr w:type="spellEnd"/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3111BE" w:rsidRDefault="00715C19" w:rsidP="00715C19">
      <w:pPr>
        <w:rPr>
          <w:rFonts w:eastAsia="Calibri"/>
          <w:sz w:val="28"/>
          <w:szCs w:val="28"/>
          <w:lang w:eastAsia="en-US"/>
        </w:rPr>
      </w:pPr>
    </w:p>
    <w:p w:rsidR="00715C19" w:rsidRPr="003111BE" w:rsidRDefault="00715C19" w:rsidP="00715C19">
      <w:pPr>
        <w:rPr>
          <w:rFonts w:eastAsia="Calibri"/>
          <w:sz w:val="28"/>
          <w:szCs w:val="28"/>
          <w:lang w:eastAsia="en-US"/>
        </w:rPr>
      </w:pPr>
    </w:p>
    <w:p w:rsidR="00715C19" w:rsidRPr="00256F5A" w:rsidRDefault="00715C19" w:rsidP="00715C19">
      <w:pPr>
        <w:jc w:val="both"/>
        <w:rPr>
          <w:b/>
          <w:sz w:val="28"/>
          <w:szCs w:val="28"/>
        </w:rPr>
      </w:pPr>
    </w:p>
    <w:p w:rsidR="00715C19" w:rsidRPr="00256F5A" w:rsidRDefault="00715C19" w:rsidP="00715C19">
      <w:r w:rsidRPr="00256F5A">
        <w:t xml:space="preserve">                                                                    </w:t>
      </w:r>
    </w:p>
    <w:p w:rsidR="00715C19" w:rsidRPr="00256F5A" w:rsidRDefault="00715C19" w:rsidP="00715C19">
      <w:pPr>
        <w:rPr>
          <w:sz w:val="28"/>
          <w:szCs w:val="28"/>
        </w:rPr>
      </w:pPr>
    </w:p>
    <w:p w:rsidR="00715C19" w:rsidRDefault="00715C19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lastRenderedPageBreak/>
        <w:t>Приложение №1 таблица 1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924E3">
        <w:rPr>
          <w:sz w:val="28"/>
          <w:szCs w:val="28"/>
        </w:rPr>
        <w:t>решению шестнадцатой</w:t>
      </w:r>
      <w:r w:rsidRPr="0028338D">
        <w:rPr>
          <w:sz w:val="28"/>
          <w:szCs w:val="28"/>
        </w:rPr>
        <w:t xml:space="preserve"> сессии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Совета депутатов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Кожурлинского сельсовета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Убинского района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Новосибирской области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шестого созыва</w:t>
      </w:r>
    </w:p>
    <w:p w:rsidR="0028338D" w:rsidRPr="0028338D" w:rsidRDefault="00A924E3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08.02.2022  № 77</w:t>
      </w:r>
    </w:p>
    <w:p w:rsidR="0028338D" w:rsidRPr="0028338D" w:rsidRDefault="0028338D" w:rsidP="0028338D">
      <w:pPr>
        <w:jc w:val="center"/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4300"/>
        <w:gridCol w:w="2094"/>
        <w:gridCol w:w="1418"/>
      </w:tblGrid>
      <w:tr w:rsidR="00B65E87" w:rsidRPr="00B65E87" w:rsidTr="008F441B">
        <w:trPr>
          <w:trHeight w:val="300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65E87"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Кожурлинского сельсовета на 2022 год.</w:t>
            </w:r>
          </w:p>
        </w:tc>
      </w:tr>
      <w:tr w:rsidR="00B65E87" w:rsidRPr="00B65E87" w:rsidTr="008F441B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8F441B" w:rsidP="00B65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План 2022</w:t>
            </w:r>
            <w:r w:rsidR="00B65E87" w:rsidRPr="00B65E87">
              <w:rPr>
                <w:rFonts w:ascii="Arial CYR" w:hAnsi="Arial CYR" w:cs="Arial CYR"/>
                <w:sz w:val="16"/>
                <w:szCs w:val="16"/>
              </w:rPr>
              <w:t xml:space="preserve"> год.</w:t>
            </w:r>
          </w:p>
        </w:tc>
      </w:tr>
      <w:tr w:rsidR="00B65E87" w:rsidRPr="00B65E87" w:rsidTr="008F441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65E87" w:rsidRPr="00B65E87" w:rsidTr="008F441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65E87" w:rsidRPr="00B65E87" w:rsidTr="008F441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65E87" w:rsidRPr="00B65E87" w:rsidTr="008F441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65E87" w:rsidRPr="00B65E87" w:rsidTr="008F441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65E87" w:rsidRPr="00B65E87" w:rsidTr="008F441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65E87" w:rsidRPr="00B65E87" w:rsidTr="008F441B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B65E87" w:rsidRPr="00B65E87" w:rsidTr="008F441B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15881,0</w:t>
            </w:r>
          </w:p>
        </w:tc>
      </w:tr>
      <w:tr w:rsidR="00B65E87" w:rsidRPr="00B65E87" w:rsidTr="008F441B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НАЛОГОВЫЕ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3 014,00</w:t>
            </w:r>
          </w:p>
        </w:tc>
      </w:tr>
      <w:tr w:rsidR="00B65E87" w:rsidRPr="00B65E87" w:rsidTr="008F441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1 698,00</w:t>
            </w:r>
          </w:p>
        </w:tc>
      </w:tr>
      <w:tr w:rsidR="00B65E87" w:rsidRPr="00B65E87" w:rsidTr="008F441B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65E87" w:rsidRPr="00B65E87" w:rsidTr="008F441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65E87" w:rsidRPr="00B65E87" w:rsidTr="008F441B">
        <w:trPr>
          <w:trHeight w:val="14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453,90</w:t>
            </w:r>
          </w:p>
        </w:tc>
      </w:tr>
      <w:tr w:rsidR="00B65E87" w:rsidRPr="00B65E87" w:rsidTr="008F441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5E87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B65E87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3,20</w:t>
            </w:r>
          </w:p>
        </w:tc>
      </w:tr>
      <w:tr w:rsidR="00B65E87" w:rsidRPr="00B65E87" w:rsidTr="008F441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672,00</w:t>
            </w:r>
          </w:p>
        </w:tc>
      </w:tr>
      <w:tr w:rsidR="00B65E87" w:rsidRPr="00B65E87" w:rsidTr="008F441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-70,90</w:t>
            </w:r>
          </w:p>
        </w:tc>
      </w:tr>
      <w:tr w:rsidR="00B65E87" w:rsidRPr="00B65E87" w:rsidTr="008F441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B65E87" w:rsidRPr="00B65E87" w:rsidTr="008F441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16,50</w:t>
            </w:r>
          </w:p>
        </w:tc>
      </w:tr>
      <w:tr w:rsidR="00B65E87" w:rsidRPr="00B65E87" w:rsidTr="008F441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B65E87" w:rsidRPr="00B65E87" w:rsidTr="008F441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41,30</w:t>
            </w:r>
          </w:p>
        </w:tc>
      </w:tr>
      <w:tr w:rsidR="00B65E87" w:rsidRPr="00B65E87" w:rsidTr="008F441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НЕНАЛОГОВЫЕ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B65E87" w:rsidRPr="00B65E87" w:rsidTr="008F441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235 1 13 01995 10 0000 130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B65E87" w:rsidRPr="00B65E87" w:rsidTr="008F441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235 1 13 02995 10 0000 130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B65E87" w:rsidRPr="00B65E87" w:rsidTr="008F441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12 861,00</w:t>
            </w:r>
          </w:p>
        </w:tc>
      </w:tr>
      <w:tr w:rsidR="00B65E87" w:rsidRPr="00B65E87" w:rsidTr="008F441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235 2 02 16001 10 0000 150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5 803,80</w:t>
            </w:r>
          </w:p>
        </w:tc>
      </w:tr>
      <w:tr w:rsidR="00B65E87" w:rsidRPr="00B65E87" w:rsidTr="008F441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235 2 02 29999 10 0000 150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6 943,40</w:t>
            </w:r>
          </w:p>
        </w:tc>
      </w:tr>
      <w:tr w:rsidR="00B65E87" w:rsidRPr="00B65E87" w:rsidTr="008F441B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65E87">
              <w:rPr>
                <w:rFonts w:ascii="Arial CYR" w:hAnsi="Arial CYR" w:cs="Arial CYR"/>
                <w:sz w:val="14"/>
                <w:szCs w:val="14"/>
              </w:rPr>
              <w:t>235 2 02 35118 10 0000 150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E87">
              <w:rPr>
                <w:rFonts w:ascii="Arial CYR" w:hAnsi="Arial CYR" w:cs="Arial CYR"/>
                <w:sz w:val="16"/>
                <w:szCs w:val="16"/>
              </w:rPr>
              <w:t>113,80</w:t>
            </w:r>
          </w:p>
        </w:tc>
      </w:tr>
      <w:tr w:rsidR="00B65E87" w:rsidRPr="00B65E87" w:rsidTr="008F441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center"/>
        <w:rPr>
          <w:b/>
          <w:bCs/>
        </w:rPr>
        <w:sectPr w:rsidR="00283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246" w:type="dxa"/>
        <w:tblInd w:w="93" w:type="dxa"/>
        <w:tblLook w:val="04A0" w:firstRow="1" w:lastRow="0" w:firstColumn="1" w:lastColumn="0" w:noHBand="0" w:noVBand="1"/>
      </w:tblPr>
      <w:tblGrid>
        <w:gridCol w:w="6396"/>
        <w:gridCol w:w="1956"/>
        <w:gridCol w:w="576"/>
        <w:gridCol w:w="470"/>
        <w:gridCol w:w="523"/>
        <w:gridCol w:w="1365"/>
        <w:gridCol w:w="960"/>
      </w:tblGrid>
      <w:tr w:rsidR="0028338D" w:rsidRPr="0028338D" w:rsidTr="0074456C">
        <w:trPr>
          <w:trHeight w:val="960"/>
        </w:trPr>
        <w:tc>
          <w:tcPr>
            <w:tcW w:w="11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  <w:r w:rsidRPr="0028338D">
              <w:rPr>
                <w:sz w:val="28"/>
                <w:szCs w:val="28"/>
              </w:rPr>
              <w:t xml:space="preserve"> таблица 1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r w:rsidR="00A924E3">
              <w:rPr>
                <w:sz w:val="28"/>
                <w:szCs w:val="28"/>
              </w:rPr>
              <w:t>шестнадцатой</w:t>
            </w:r>
            <w:r w:rsidRPr="0028338D">
              <w:rPr>
                <w:sz w:val="28"/>
                <w:szCs w:val="28"/>
              </w:rPr>
              <w:t xml:space="preserve"> сессии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Совета депутатов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Кожурлинского сельсовета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Убинского района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Новосибирской области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шестого созыва</w:t>
            </w:r>
          </w:p>
          <w:p w:rsidR="0028338D" w:rsidRDefault="0028338D" w:rsidP="002833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924E3">
              <w:rPr>
                <w:sz w:val="28"/>
                <w:szCs w:val="28"/>
              </w:rPr>
              <w:t>08.02.2022  № 77</w:t>
            </w:r>
          </w:p>
          <w:p w:rsidR="0028338D" w:rsidRDefault="0028338D" w:rsidP="0028338D">
            <w:pPr>
              <w:jc w:val="right"/>
              <w:rPr>
                <w:sz w:val="28"/>
                <w:szCs w:val="28"/>
              </w:rPr>
            </w:pP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</w:p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74456C">
        <w:trPr>
          <w:trHeight w:val="25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FF6" w:rsidRDefault="00BD7FF6" w:rsidP="00715C19">
      <w:pPr>
        <w:rPr>
          <w:sz w:val="28"/>
          <w:szCs w:val="28"/>
        </w:rPr>
      </w:pPr>
    </w:p>
    <w:tbl>
      <w:tblPr>
        <w:tblW w:w="10980" w:type="dxa"/>
        <w:tblInd w:w="93" w:type="dxa"/>
        <w:tblLook w:val="04A0" w:firstRow="1" w:lastRow="0" w:firstColumn="1" w:lastColumn="0" w:noHBand="0" w:noVBand="1"/>
      </w:tblPr>
      <w:tblGrid>
        <w:gridCol w:w="5332"/>
        <w:gridCol w:w="470"/>
        <w:gridCol w:w="523"/>
        <w:gridCol w:w="2155"/>
        <w:gridCol w:w="590"/>
        <w:gridCol w:w="1876"/>
        <w:gridCol w:w="272"/>
      </w:tblGrid>
      <w:tr w:rsidR="00B65E87" w:rsidRPr="00B65E87" w:rsidTr="00B65E87">
        <w:trPr>
          <w:trHeight w:val="960"/>
        </w:trPr>
        <w:tc>
          <w:tcPr>
            <w:tcW w:w="10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Распределение бюджетных</w:t>
            </w:r>
            <w:r w:rsidR="008F441B">
              <w:rPr>
                <w:b/>
                <w:bCs/>
              </w:rPr>
              <w:t xml:space="preserve"> ассигнований по разделам, подра</w:t>
            </w:r>
            <w:r w:rsidRPr="00B65E87">
              <w:rPr>
                <w:b/>
                <w:bCs/>
              </w:rPr>
              <w:t xml:space="preserve">зделам, целевым статьям (муниципальным программ и </w:t>
            </w:r>
            <w:r w:rsidR="008F441B" w:rsidRPr="00B65E87">
              <w:rPr>
                <w:b/>
                <w:bCs/>
              </w:rPr>
              <w:t>непрограммным</w:t>
            </w:r>
            <w:r w:rsidRPr="00B65E87">
              <w:rPr>
                <w:b/>
                <w:bCs/>
              </w:rPr>
              <w:t xml:space="preserve"> на</w:t>
            </w:r>
            <w:r w:rsidR="008F441B">
              <w:rPr>
                <w:b/>
                <w:bCs/>
              </w:rPr>
              <w:t>правлениям деятельности) группам</w:t>
            </w:r>
            <w:r w:rsidRPr="00B65E87">
              <w:rPr>
                <w:b/>
                <w:bCs/>
              </w:rPr>
              <w:t xml:space="preserve"> и подгруппам видов расходов на 2022 год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B65E87">
        <w:trPr>
          <w:trHeight w:val="25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B65E87">
        <w:trPr>
          <w:trHeight w:val="25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тыс. рублей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B65E87">
        <w:trPr>
          <w:trHeight w:val="375"/>
        </w:trPr>
        <w:tc>
          <w:tcPr>
            <w:tcW w:w="5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Наименование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РЗ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proofErr w:type="gramStart"/>
            <w:r w:rsidRPr="00B65E87">
              <w:t>ПР</w:t>
            </w:r>
            <w:proofErr w:type="gramEnd"/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ВР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Сумма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B65E87">
        <w:trPr>
          <w:trHeight w:val="255"/>
        </w:trPr>
        <w:tc>
          <w:tcPr>
            <w:tcW w:w="5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B65E87">
        <w:trPr>
          <w:trHeight w:val="60"/>
        </w:trPr>
        <w:tc>
          <w:tcPr>
            <w:tcW w:w="5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3 467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806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806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77.0.00.01020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115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44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115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115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72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691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44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691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691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44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2 593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2 593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77.0.00.01040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1 408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44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1 121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1 121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500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540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72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1 185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44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1 185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1 185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06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06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06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77.0.00.01060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06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500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06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540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Резервные фонды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77.0.00.01110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77.0.00.01110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Резервные средства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77.0.00.01110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870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77.0.00.01132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77.0.00.01132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77.0.00.01132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НАЦИОНАЛЬНАЯ ОБОРОНА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114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114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114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77.0.00.51180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114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44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77.0.00.51180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77.0.00.51180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77.0.00.51180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77.0.00.51180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294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Гражданская оборона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77.0.00.03091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77.0.00.03091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77.0.00.03091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15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192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192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77.0.00.03101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192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44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40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40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15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 xml:space="preserve">Профилактика </w:t>
            </w:r>
            <w:proofErr w:type="spellStart"/>
            <w:r w:rsidRPr="00B65E87">
              <w:rPr>
                <w:b/>
                <w:bCs/>
              </w:rPr>
              <w:t>экстремизма</w:t>
            </w:r>
            <w:proofErr w:type="gramStart"/>
            <w:r w:rsidRPr="00B65E87">
              <w:rPr>
                <w:b/>
                <w:bCs/>
              </w:rPr>
              <w:t>,т</w:t>
            </w:r>
            <w:proofErr w:type="gramEnd"/>
            <w:r w:rsidRPr="00B65E87">
              <w:rPr>
                <w:b/>
                <w:bCs/>
              </w:rPr>
              <w:t>ерроризма</w:t>
            </w:r>
            <w:proofErr w:type="spellEnd"/>
            <w:r w:rsidRPr="00B65E87">
              <w:rPr>
                <w:b/>
                <w:bCs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77.0.00.03141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77.0.00.03141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77.0.00.03141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НАЦИОНАЛЬНАЯ ЭКОНОМИКА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4 312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4 310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4 310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77.0.00.04095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1 139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77.0.00.04095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1 139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77.0.00.04095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1 139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258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77.0.00.70760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3 139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77.0.00.70760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3 139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77.0.00.70760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3 139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286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proofErr w:type="spellStart"/>
            <w:r w:rsidRPr="00B65E87">
              <w:rPr>
                <w:b/>
                <w:bCs/>
              </w:rPr>
              <w:lastRenderedPageBreak/>
              <w:t>Софинансирование</w:t>
            </w:r>
            <w:proofErr w:type="spellEnd"/>
            <w:r w:rsidRPr="00B65E87">
              <w:rPr>
                <w:b/>
                <w:bCs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77.0.00.S0760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77.0.00.S0760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77.0.00.S0760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462185" w:rsidP="00B65E87">
            <w:pPr>
              <w:rPr>
                <w:b/>
                <w:bCs/>
              </w:rPr>
            </w:pPr>
            <w:r>
              <w:rPr>
                <w:b/>
                <w:bCs/>
              </w:rPr>
              <w:t>Поддерж</w:t>
            </w:r>
            <w:r w:rsidR="00B65E87" w:rsidRPr="00B65E87">
              <w:rPr>
                <w:b/>
                <w:bCs/>
              </w:rPr>
              <w:t>ка малого и среднего предпринимательства, включая крестьянские (фермерские) хозяйства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77.0.00.04121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77.0.00.04121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15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77.0.00.04121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810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4 027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Коммунальное хозяйство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1 383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1 383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77.0.00.05022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863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77.0.00.05022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746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77.0.00.05022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746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77.0.00.05022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117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Уплата налогов, сборов и иных платежей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77.0.00.05022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850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117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72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520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520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520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Благоустройство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2 127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2 127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77.0.00.05032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1 527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1 527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1 527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77.0.00.05033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77.0.00.05034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72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517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517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77.0.00.05052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167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77.0.00.05052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167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77.0.00.05052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167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72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351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351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351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ОБРАЗОВАНИЕ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Молодежная политика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77.0.00.07072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44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77.0.00.07072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казенных учреждений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77.0.00.07072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77.0.00.07072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77.0.00.07072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4 403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Культура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4 403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4 403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77.0.00.08012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3 696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44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2 567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казенных учреждений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2 567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980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980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148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Уплата налогов, сборов и иных платежей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850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148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72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708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708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708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СОЦИАЛЬНАЯ ПОЛИТИКА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Пенсионное обеспечение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77.0.00.10012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Социальное обеспечение и иные выплаты населению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77.0.00.10012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300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Публичные нормативные социальные выплаты гражданам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77.0.00.10012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310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34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Физическая культура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77.0.00.11012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144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77.0.00.11012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казенных учреждений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77.0.00.11012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58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77.0.00.11012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87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77.0.00.11012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E87" w:rsidRPr="00B65E87" w:rsidTr="00B65E87">
        <w:trPr>
          <w:trHeight w:val="255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Итого расходов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16 977,000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B65E87">
        <w:trPr>
          <w:trHeight w:val="25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B65E87">
        <w:trPr>
          <w:trHeight w:val="25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B65E87" w:rsidRDefault="00B65E87" w:rsidP="00715C19">
      <w:pPr>
        <w:rPr>
          <w:sz w:val="28"/>
          <w:szCs w:val="28"/>
        </w:rPr>
      </w:pPr>
    </w:p>
    <w:p w:rsidR="00B65E87" w:rsidRDefault="00B65E87" w:rsidP="00715C19">
      <w:pPr>
        <w:rPr>
          <w:sz w:val="28"/>
          <w:szCs w:val="28"/>
        </w:rPr>
      </w:pPr>
    </w:p>
    <w:p w:rsidR="00B65E87" w:rsidRDefault="00B65E87" w:rsidP="00715C19">
      <w:pPr>
        <w:rPr>
          <w:sz w:val="28"/>
          <w:szCs w:val="28"/>
        </w:rPr>
      </w:pPr>
    </w:p>
    <w:p w:rsidR="00B65E87" w:rsidRDefault="00B65E87" w:rsidP="00715C19">
      <w:pPr>
        <w:rPr>
          <w:sz w:val="28"/>
          <w:szCs w:val="28"/>
        </w:rPr>
      </w:pPr>
    </w:p>
    <w:p w:rsidR="00B65E87" w:rsidRDefault="00B65E87" w:rsidP="00715C19">
      <w:pPr>
        <w:rPr>
          <w:sz w:val="28"/>
          <w:szCs w:val="28"/>
        </w:rPr>
      </w:pPr>
    </w:p>
    <w:p w:rsidR="00B65E87" w:rsidRDefault="00B65E87" w:rsidP="00715C19">
      <w:pPr>
        <w:rPr>
          <w:sz w:val="28"/>
          <w:szCs w:val="28"/>
        </w:rPr>
      </w:pPr>
    </w:p>
    <w:p w:rsidR="00B65E87" w:rsidRDefault="00B65E87" w:rsidP="00715C19">
      <w:pPr>
        <w:rPr>
          <w:sz w:val="28"/>
          <w:szCs w:val="28"/>
        </w:rPr>
      </w:pPr>
    </w:p>
    <w:p w:rsidR="00B65E87" w:rsidRDefault="00B65E87" w:rsidP="00715C19">
      <w:pPr>
        <w:rPr>
          <w:sz w:val="28"/>
          <w:szCs w:val="28"/>
        </w:rPr>
      </w:pPr>
    </w:p>
    <w:p w:rsidR="00B65E87" w:rsidRDefault="00B65E87" w:rsidP="00715C19">
      <w:pPr>
        <w:rPr>
          <w:sz w:val="28"/>
          <w:szCs w:val="28"/>
        </w:rPr>
      </w:pPr>
    </w:p>
    <w:p w:rsidR="00B65E87" w:rsidRDefault="00B65E87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P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28338D">
        <w:rPr>
          <w:sz w:val="28"/>
          <w:szCs w:val="28"/>
        </w:rPr>
        <w:t xml:space="preserve"> таблица 1</w:t>
      </w:r>
    </w:p>
    <w:p w:rsidR="0028338D" w:rsidRPr="0028338D" w:rsidRDefault="00A924E3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шестнадцатой</w:t>
      </w:r>
      <w:r w:rsidR="0028338D" w:rsidRPr="0028338D">
        <w:rPr>
          <w:sz w:val="28"/>
          <w:szCs w:val="28"/>
        </w:rPr>
        <w:t xml:space="preserve"> сессии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Совета депутатов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Кожурлинского сельсовета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Убинского района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Новосибирской области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шестого созыва</w:t>
      </w:r>
    </w:p>
    <w:p w:rsidR="0028338D" w:rsidRDefault="00A924E3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08.02</w:t>
      </w:r>
      <w:r w:rsidR="000F05AC">
        <w:rPr>
          <w:sz w:val="28"/>
          <w:szCs w:val="28"/>
        </w:rPr>
        <w:t>.2022</w:t>
      </w:r>
      <w:r>
        <w:rPr>
          <w:sz w:val="28"/>
          <w:szCs w:val="28"/>
        </w:rPr>
        <w:t xml:space="preserve">  № 77</w:t>
      </w:r>
    </w:p>
    <w:p w:rsidR="0028338D" w:rsidRDefault="0028338D" w:rsidP="00715C19">
      <w:pPr>
        <w:rPr>
          <w:sz w:val="28"/>
          <w:szCs w:val="28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5721"/>
        <w:gridCol w:w="945"/>
        <w:gridCol w:w="470"/>
        <w:gridCol w:w="530"/>
        <w:gridCol w:w="2239"/>
        <w:gridCol w:w="613"/>
        <w:gridCol w:w="1746"/>
        <w:gridCol w:w="960"/>
        <w:gridCol w:w="960"/>
      </w:tblGrid>
      <w:tr w:rsidR="00B65E87" w:rsidRPr="00B65E87" w:rsidTr="008F441B">
        <w:trPr>
          <w:trHeight w:val="705"/>
        </w:trPr>
        <w:tc>
          <w:tcPr>
            <w:tcW w:w="12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Ведомственная структура расходов бюджета Кожурлинского сельсовета Убинского района  Новосибирской области на 2022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255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255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75"/>
        </w:trPr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Наименование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РЗ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proofErr w:type="gramStart"/>
            <w:r w:rsidRPr="00B65E87">
              <w:t>ПР</w:t>
            </w:r>
            <w:proofErr w:type="gramEnd"/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ЦСР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ВР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60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65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87" w:rsidRPr="00B65E87" w:rsidRDefault="00B65E87" w:rsidP="00B65E8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16 977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3 467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806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806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691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691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691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2 593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2 593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1 408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500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540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1 185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500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540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Резервные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870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77.0.00.01132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77.0.00.01132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77.0.00.01132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Гражданская оборона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1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1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Профилактика экстремизма,</w:t>
            </w:r>
            <w:r w:rsidR="00462185">
              <w:rPr>
                <w:b/>
                <w:bCs/>
              </w:rPr>
              <w:t xml:space="preserve"> </w:t>
            </w:r>
            <w:r w:rsidRPr="00B65E87">
              <w:rPr>
                <w:b/>
                <w:bCs/>
              </w:rPr>
              <w:t>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НАЦИОНАЛЬНАЯ ЭКОНОМИКА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4 312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4 310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4 310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1 139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1 139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25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3 139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3 139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3 139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28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proofErr w:type="spellStart"/>
            <w:r w:rsidRPr="00B65E87">
              <w:rPr>
                <w:b/>
                <w:bCs/>
              </w:rPr>
              <w:t>Софинансирование</w:t>
            </w:r>
            <w:proofErr w:type="spellEnd"/>
            <w:r w:rsidRPr="00B65E87">
              <w:rPr>
                <w:b/>
                <w:bCs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462185" w:rsidP="00B65E87">
            <w:pPr>
              <w:rPr>
                <w:b/>
                <w:bCs/>
              </w:rPr>
            </w:pPr>
            <w:r>
              <w:rPr>
                <w:b/>
                <w:bCs/>
              </w:rPr>
              <w:t>Поддерж</w:t>
            </w:r>
            <w:r w:rsidR="00B65E87" w:rsidRPr="00B65E87">
              <w:rPr>
                <w:b/>
                <w:bCs/>
              </w:rPr>
              <w:t>ка малого и среднего предпринимательства, включая крестьянские (фермерские)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77.0.00.04121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77.0.00.04121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1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77.0.00.04121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4 027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Коммунальное хозяйство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863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520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2 127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2 127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1 527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1 527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1 527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517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517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ОБРАЗОВАНИЕ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Молодежная политика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казенных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4 403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4 403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4 403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3 696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2 567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казенных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2 567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980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980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850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708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708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СОЦИАЛЬНАЯ ПОЛИТИКА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Пенсионное обеспечение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lastRenderedPageBreak/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300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Публичные нормативные социальные выплаты гражданам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310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Физическая культура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Расходы на выплаты персоналу казенных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9900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99.0.00.00000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900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900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87" w:rsidRPr="00B65E87" w:rsidRDefault="00B65E87" w:rsidP="00B65E87">
            <w:r w:rsidRPr="00B65E87">
              <w:t>990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center"/>
            </w:pPr>
            <w:r w:rsidRPr="00B65E87">
              <w:t>990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</w:pPr>
            <w:r w:rsidRPr="00B65E87"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  <w:r w:rsidRPr="00B65E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1B3828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Итого расходов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rPr>
                <w:b/>
                <w:bCs/>
              </w:rPr>
            </w:pPr>
            <w:r w:rsidRPr="00B65E87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87" w:rsidRPr="00B65E87" w:rsidRDefault="00B65E87" w:rsidP="00B65E87">
            <w:pPr>
              <w:jc w:val="right"/>
              <w:rPr>
                <w:b/>
                <w:bCs/>
              </w:rPr>
            </w:pPr>
            <w:r w:rsidRPr="00B65E87">
              <w:rPr>
                <w:b/>
                <w:bCs/>
              </w:rPr>
              <w:t>16 977,000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E87" w:rsidRPr="00B65E87" w:rsidTr="008F441B">
        <w:trPr>
          <w:trHeight w:val="255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87" w:rsidRPr="00B65E87" w:rsidRDefault="00B65E87" w:rsidP="00B65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5E87" w:rsidRDefault="00B65E87" w:rsidP="00715C19">
      <w:pPr>
        <w:rPr>
          <w:sz w:val="28"/>
          <w:szCs w:val="28"/>
        </w:rPr>
        <w:sectPr w:rsidR="00B65E87" w:rsidSect="002833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5987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80AF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4</w:t>
      </w:r>
      <w:r w:rsidRPr="00180AF9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C75987">
        <w:rPr>
          <w:sz w:val="28"/>
          <w:szCs w:val="28"/>
        </w:rPr>
        <w:t xml:space="preserve">             к решению </w:t>
      </w:r>
      <w:r w:rsidRPr="00180AF9">
        <w:rPr>
          <w:sz w:val="28"/>
          <w:szCs w:val="28"/>
        </w:rPr>
        <w:t xml:space="preserve"> </w:t>
      </w:r>
      <w:r w:rsidR="00A924E3">
        <w:rPr>
          <w:sz w:val="28"/>
          <w:szCs w:val="28"/>
        </w:rPr>
        <w:t>шестнадцатой</w:t>
      </w:r>
      <w:r w:rsidRPr="00180AF9">
        <w:rPr>
          <w:sz w:val="28"/>
          <w:szCs w:val="28"/>
        </w:rPr>
        <w:t xml:space="preserve"> сессии </w:t>
      </w:r>
    </w:p>
    <w:p w:rsidR="00C75987" w:rsidRDefault="00C75987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8338D" w:rsidRPr="00180AF9">
        <w:rPr>
          <w:sz w:val="28"/>
          <w:szCs w:val="28"/>
        </w:rPr>
        <w:t xml:space="preserve">Совета депутатов                                                                      </w:t>
      </w:r>
      <w:r w:rsidR="0028338D">
        <w:rPr>
          <w:sz w:val="28"/>
          <w:szCs w:val="28"/>
        </w:rPr>
        <w:t>Кожурлинского</w:t>
      </w:r>
      <w:r w:rsidR="0028338D" w:rsidRPr="00180AF9">
        <w:rPr>
          <w:sz w:val="28"/>
          <w:szCs w:val="28"/>
        </w:rPr>
        <w:t xml:space="preserve"> сельсовета                                                                                                 Убинского района                                                                                                    Новосибирской области</w:t>
      </w:r>
    </w:p>
    <w:p w:rsidR="0028338D" w:rsidRDefault="00C75987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  <w:r w:rsidR="0028338D" w:rsidRPr="00180AF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924E3">
        <w:rPr>
          <w:sz w:val="28"/>
          <w:szCs w:val="28"/>
        </w:rPr>
        <w:t>от 08.02</w:t>
      </w:r>
      <w:r w:rsidR="0028338D" w:rsidRPr="00CD7BD3">
        <w:rPr>
          <w:sz w:val="28"/>
          <w:szCs w:val="28"/>
        </w:rPr>
        <w:t>.202</w:t>
      </w:r>
      <w:r w:rsidR="0074456C">
        <w:rPr>
          <w:sz w:val="28"/>
          <w:szCs w:val="28"/>
        </w:rPr>
        <w:t>2</w:t>
      </w:r>
      <w:r w:rsidR="0028338D" w:rsidRPr="00CD7BD3">
        <w:rPr>
          <w:sz w:val="28"/>
          <w:szCs w:val="28"/>
        </w:rPr>
        <w:t xml:space="preserve"> №</w:t>
      </w:r>
      <w:r w:rsidR="00A924E3">
        <w:rPr>
          <w:sz w:val="28"/>
          <w:szCs w:val="28"/>
        </w:rPr>
        <w:t>77</w:t>
      </w:r>
      <w:r w:rsidR="0028338D" w:rsidRPr="00CD7BD3">
        <w:rPr>
          <w:sz w:val="28"/>
          <w:szCs w:val="28"/>
        </w:rPr>
        <w:t xml:space="preserve"> </w:t>
      </w:r>
    </w:p>
    <w:p w:rsidR="00C75987" w:rsidRDefault="00C75987" w:rsidP="0028338D">
      <w:pPr>
        <w:jc w:val="right"/>
        <w:rPr>
          <w:sz w:val="28"/>
          <w:szCs w:val="28"/>
        </w:rPr>
      </w:pPr>
    </w:p>
    <w:p w:rsidR="008F441B" w:rsidRPr="005D056C" w:rsidRDefault="008F441B" w:rsidP="008F441B">
      <w:pPr>
        <w:jc w:val="center"/>
        <w:rPr>
          <w:b/>
          <w:sz w:val="28"/>
          <w:szCs w:val="28"/>
        </w:rPr>
      </w:pPr>
      <w:r w:rsidRPr="005D056C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>Кожурлинского</w:t>
      </w:r>
      <w:r w:rsidRPr="005D056C">
        <w:rPr>
          <w:b/>
          <w:sz w:val="28"/>
          <w:szCs w:val="28"/>
        </w:rPr>
        <w:t xml:space="preserve"> сельсовета на 202</w:t>
      </w:r>
      <w:r>
        <w:rPr>
          <w:b/>
          <w:sz w:val="28"/>
          <w:szCs w:val="28"/>
        </w:rPr>
        <w:t>2</w:t>
      </w:r>
      <w:r w:rsidRPr="005D056C">
        <w:rPr>
          <w:b/>
          <w:sz w:val="28"/>
          <w:szCs w:val="28"/>
        </w:rPr>
        <w:t xml:space="preserve"> год</w:t>
      </w:r>
    </w:p>
    <w:p w:rsidR="008F441B" w:rsidRPr="005D056C" w:rsidRDefault="008F441B" w:rsidP="008F441B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8F441B" w:rsidRPr="005D056C" w:rsidTr="00D0772C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85" w:rsidRDefault="00462185" w:rsidP="00D0772C">
            <w:pPr>
              <w:jc w:val="center"/>
            </w:pPr>
            <w:r>
              <w:t>Сумма</w:t>
            </w:r>
          </w:p>
          <w:p w:rsidR="008F441B" w:rsidRPr="005D056C" w:rsidRDefault="008F441B" w:rsidP="00D0772C">
            <w:pPr>
              <w:jc w:val="center"/>
            </w:pPr>
            <w:r w:rsidRPr="005D056C">
              <w:t xml:space="preserve"> тыс.</w:t>
            </w:r>
            <w:r w:rsidR="00462185">
              <w:t xml:space="preserve"> </w:t>
            </w:r>
            <w:r w:rsidRPr="005D056C">
              <w:t>руб.</w:t>
            </w:r>
          </w:p>
        </w:tc>
      </w:tr>
      <w:tr w:rsidR="008F441B" w:rsidRPr="005D056C" w:rsidTr="00D0772C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1B" w:rsidRPr="005D056C" w:rsidRDefault="008F441B" w:rsidP="00D0772C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1B" w:rsidRPr="005D056C" w:rsidRDefault="008F441B" w:rsidP="00D0772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202</w:t>
            </w:r>
            <w:r>
              <w:t>2</w:t>
            </w:r>
          </w:p>
        </w:tc>
      </w:tr>
      <w:tr w:rsidR="008F441B" w:rsidRPr="005D056C" w:rsidTr="00D0772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0</w:t>
            </w:r>
          </w:p>
        </w:tc>
      </w:tr>
      <w:tr w:rsidR="008F441B" w:rsidRPr="005D056C" w:rsidTr="00D0772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0</w:t>
            </w:r>
          </w:p>
        </w:tc>
      </w:tr>
      <w:tr w:rsidR="008F441B" w:rsidRPr="005D056C" w:rsidTr="00D0772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0</w:t>
            </w:r>
          </w:p>
        </w:tc>
      </w:tr>
      <w:tr w:rsidR="008F441B" w:rsidRPr="005D056C" w:rsidTr="00D0772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0</w:t>
            </w:r>
          </w:p>
        </w:tc>
      </w:tr>
      <w:tr w:rsidR="008F441B" w:rsidRPr="005D056C" w:rsidTr="00D0772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0</w:t>
            </w:r>
          </w:p>
        </w:tc>
      </w:tr>
      <w:tr w:rsidR="008F441B" w:rsidRPr="005D056C" w:rsidTr="00D0772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0</w:t>
            </w:r>
          </w:p>
        </w:tc>
      </w:tr>
      <w:tr w:rsidR="008F441B" w:rsidRPr="005D056C" w:rsidTr="00D0772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0</w:t>
            </w:r>
          </w:p>
        </w:tc>
      </w:tr>
      <w:tr w:rsidR="008F441B" w:rsidRPr="005D056C" w:rsidTr="00D0772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-</w:t>
            </w:r>
            <w:r>
              <w:t xml:space="preserve"> 15 881,0</w:t>
            </w:r>
          </w:p>
        </w:tc>
      </w:tr>
      <w:tr w:rsidR="008F441B" w:rsidRPr="005D056C" w:rsidTr="00D0772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>
              <w:t>16 977,0</w:t>
            </w:r>
          </w:p>
        </w:tc>
      </w:tr>
      <w:tr w:rsidR="008F441B" w:rsidRPr="005D056C" w:rsidTr="00D0772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 xml:space="preserve">Привлечение прочих </w:t>
            </w:r>
            <w:proofErr w:type="gramStart"/>
            <w:r w:rsidRPr="005D056C">
              <w:t>источников внутреннего финансирования</w:t>
            </w:r>
            <w:r w:rsidR="00462185">
              <w:t xml:space="preserve"> </w:t>
            </w:r>
            <w:r w:rsidRPr="005D056C">
              <w:t xml:space="preserve">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0</w:t>
            </w:r>
          </w:p>
        </w:tc>
      </w:tr>
      <w:tr w:rsidR="008F441B" w:rsidRPr="005D056C" w:rsidTr="00D0772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r w:rsidRPr="005D056C">
              <w:t xml:space="preserve">Погашение обязательств за счет прочих </w:t>
            </w:r>
            <w:r w:rsidR="00462185">
              <w:t xml:space="preserve"> </w:t>
            </w:r>
            <w:bookmarkStart w:id="0" w:name="_GoBack"/>
            <w:bookmarkEnd w:id="0"/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 w:rsidRPr="005D056C">
              <w:t>0</w:t>
            </w:r>
          </w:p>
        </w:tc>
      </w:tr>
      <w:tr w:rsidR="008F441B" w:rsidRPr="005D056C" w:rsidTr="00D0772C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1B" w:rsidRPr="005D056C" w:rsidRDefault="008F441B" w:rsidP="00D0772C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1B" w:rsidRPr="005D056C" w:rsidRDefault="008F441B" w:rsidP="00D0772C">
            <w:pPr>
              <w:jc w:val="center"/>
            </w:pPr>
            <w:r>
              <w:t>- 1 096,00</w:t>
            </w:r>
          </w:p>
        </w:tc>
      </w:tr>
    </w:tbl>
    <w:p w:rsidR="008F441B" w:rsidRPr="005D056C" w:rsidRDefault="008F441B" w:rsidP="008F441B">
      <w:pPr>
        <w:tabs>
          <w:tab w:val="left" w:pos="3885"/>
        </w:tabs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B3828" w:rsidRDefault="001B3828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56C" w:rsidRDefault="0074456C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BD7FF6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BD7FF6">
        <w:rPr>
          <w:b/>
          <w:sz w:val="28"/>
          <w:szCs w:val="28"/>
        </w:rPr>
        <w:t xml:space="preserve">УБИНСКОГО РАЙОНА   НОВОСИБИРСКОЙ ОБЛАСТИ     </w:t>
      </w: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BD7FF6">
        <w:rPr>
          <w:b/>
          <w:sz w:val="28"/>
          <w:szCs w:val="28"/>
        </w:rPr>
        <w:t>(шестого  созыва)</w:t>
      </w: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BD7FF6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proofErr w:type="gramStart"/>
      <w:r w:rsidRPr="00BD7FF6">
        <w:rPr>
          <w:b/>
          <w:sz w:val="28"/>
          <w:szCs w:val="28"/>
        </w:rPr>
        <w:t>Р</w:t>
      </w:r>
      <w:proofErr w:type="gramEnd"/>
      <w:r w:rsidRPr="00BD7FF6">
        <w:rPr>
          <w:b/>
          <w:sz w:val="28"/>
          <w:szCs w:val="28"/>
        </w:rPr>
        <w:t xml:space="preserve"> Е Ш Е Н И Е</w:t>
      </w:r>
    </w:p>
    <w:p w:rsidR="00BD7FF6" w:rsidRPr="00BD7FF6" w:rsidRDefault="00A924E3" w:rsidP="00BD7FF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шестнадцатой</w:t>
      </w:r>
      <w:r w:rsidR="00BD7FF6" w:rsidRPr="00BD7FF6">
        <w:rPr>
          <w:sz w:val="28"/>
          <w:szCs w:val="28"/>
        </w:rPr>
        <w:t xml:space="preserve"> сессии</w:t>
      </w: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rPr>
          <w:sz w:val="28"/>
          <w:szCs w:val="28"/>
        </w:rPr>
      </w:pPr>
      <w:r w:rsidRPr="00BD7FF6">
        <w:rPr>
          <w:sz w:val="28"/>
          <w:szCs w:val="28"/>
        </w:rPr>
        <w:t xml:space="preserve">         </w:t>
      </w:r>
      <w:r w:rsidR="00A924E3">
        <w:rPr>
          <w:sz w:val="28"/>
          <w:szCs w:val="28"/>
        </w:rPr>
        <w:t>08.02</w:t>
      </w:r>
      <w:r w:rsidR="0074456C">
        <w:rPr>
          <w:sz w:val="28"/>
          <w:szCs w:val="28"/>
        </w:rPr>
        <w:t>.2022</w:t>
      </w:r>
      <w:r w:rsidRPr="00BD7FF6">
        <w:rPr>
          <w:sz w:val="28"/>
          <w:szCs w:val="28"/>
        </w:rPr>
        <w:t xml:space="preserve">                                                                             № </w:t>
      </w:r>
      <w:r w:rsidR="00A924E3">
        <w:rPr>
          <w:sz w:val="28"/>
          <w:szCs w:val="28"/>
        </w:rPr>
        <w:t>78</w:t>
      </w: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jc w:val="center"/>
        <w:rPr>
          <w:sz w:val="28"/>
          <w:szCs w:val="28"/>
        </w:rPr>
      </w:pPr>
      <w:r w:rsidRPr="00BD7FF6">
        <w:rPr>
          <w:sz w:val="28"/>
          <w:szCs w:val="28"/>
        </w:rPr>
        <w:t>О повестке дня очередной сессии Совета депутатов Кожурлинского</w:t>
      </w:r>
    </w:p>
    <w:p w:rsidR="00BD7FF6" w:rsidRPr="00BD7FF6" w:rsidRDefault="00BD7FF6" w:rsidP="00BD7FF6">
      <w:pPr>
        <w:jc w:val="center"/>
        <w:rPr>
          <w:sz w:val="28"/>
          <w:szCs w:val="28"/>
        </w:rPr>
      </w:pPr>
      <w:r w:rsidRPr="00BD7FF6">
        <w:rPr>
          <w:sz w:val="28"/>
          <w:szCs w:val="28"/>
        </w:rPr>
        <w:t>Сельсовета Убинского района Новосибирской области шестого созыва</w:t>
      </w: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jc w:val="both"/>
        <w:rPr>
          <w:b/>
          <w:sz w:val="28"/>
          <w:szCs w:val="28"/>
        </w:rPr>
      </w:pPr>
      <w:r w:rsidRPr="00BD7FF6">
        <w:rPr>
          <w:sz w:val="28"/>
          <w:szCs w:val="28"/>
        </w:rPr>
        <w:t xml:space="preserve">Совет депутатов Кожурлинского сельсовета Убинского района Новосибирской  области шестого созыва </w:t>
      </w:r>
      <w:r w:rsidRPr="00BD7FF6">
        <w:rPr>
          <w:b/>
          <w:sz w:val="28"/>
          <w:szCs w:val="28"/>
        </w:rPr>
        <w:t>РЕШИЛ:</w:t>
      </w:r>
    </w:p>
    <w:p w:rsidR="00BD7FF6" w:rsidRPr="00BD7FF6" w:rsidRDefault="00BD7FF6" w:rsidP="00BD7FF6">
      <w:pPr>
        <w:jc w:val="both"/>
        <w:rPr>
          <w:b/>
          <w:sz w:val="28"/>
          <w:szCs w:val="28"/>
        </w:rPr>
      </w:pPr>
    </w:p>
    <w:p w:rsidR="00BD7FF6" w:rsidRPr="00BD7FF6" w:rsidRDefault="00BD7FF6" w:rsidP="00BD7FF6">
      <w:pPr>
        <w:jc w:val="both"/>
        <w:rPr>
          <w:sz w:val="28"/>
          <w:szCs w:val="28"/>
        </w:rPr>
      </w:pPr>
      <w:r w:rsidRPr="00BD7FF6">
        <w:rPr>
          <w:sz w:val="28"/>
          <w:szCs w:val="28"/>
        </w:rPr>
        <w:t>Утвердить следующую повестку дня очередной сессии Совета депутатов Кожурлинского сельсовета Убинского района Новосибирской области шестого созыва.</w:t>
      </w: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rPr>
          <w:sz w:val="28"/>
          <w:szCs w:val="28"/>
        </w:rPr>
      </w:pPr>
      <w:r w:rsidRPr="00BD7FF6">
        <w:rPr>
          <w:sz w:val="28"/>
          <w:szCs w:val="28"/>
        </w:rPr>
        <w:t>Председатель Совета депутатов</w:t>
      </w:r>
    </w:p>
    <w:p w:rsidR="00BD7FF6" w:rsidRPr="00BD7FF6" w:rsidRDefault="00BD7FF6" w:rsidP="00BD7FF6">
      <w:pPr>
        <w:rPr>
          <w:sz w:val="28"/>
          <w:szCs w:val="28"/>
        </w:rPr>
      </w:pPr>
      <w:r w:rsidRPr="00BD7FF6">
        <w:rPr>
          <w:sz w:val="28"/>
          <w:szCs w:val="28"/>
        </w:rPr>
        <w:t>Кожурлинского сельсовета</w:t>
      </w:r>
    </w:p>
    <w:p w:rsidR="00BD7FF6" w:rsidRPr="00BD7FF6" w:rsidRDefault="00BD7FF6" w:rsidP="00BD7FF6">
      <w:pPr>
        <w:rPr>
          <w:sz w:val="28"/>
          <w:szCs w:val="28"/>
        </w:rPr>
      </w:pPr>
      <w:r w:rsidRPr="00BD7FF6">
        <w:rPr>
          <w:sz w:val="28"/>
          <w:szCs w:val="28"/>
        </w:rPr>
        <w:t xml:space="preserve">Убинского района Новосибирской области                                       Т.А. </w:t>
      </w:r>
      <w:proofErr w:type="spellStart"/>
      <w:r w:rsidRPr="00BD7FF6">
        <w:rPr>
          <w:sz w:val="28"/>
          <w:szCs w:val="28"/>
        </w:rPr>
        <w:t>Кацубо</w:t>
      </w:r>
      <w:proofErr w:type="spellEnd"/>
    </w:p>
    <w:p w:rsidR="00BD7FF6" w:rsidRPr="00BD7FF6" w:rsidRDefault="00BD7FF6" w:rsidP="00BD7FF6"/>
    <w:p w:rsidR="00BD7FF6" w:rsidRPr="00BD7FF6" w:rsidRDefault="00BD7FF6" w:rsidP="00BD7FF6"/>
    <w:p w:rsidR="00BD7FF6" w:rsidRPr="00BD7FF6" w:rsidRDefault="00BD7FF6" w:rsidP="00BD7FF6"/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2C2C87" w:rsidRDefault="002C2C87"/>
    <w:sectPr w:rsidR="002C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54" w:rsidRDefault="007B5A54" w:rsidP="0028338D">
      <w:r>
        <w:separator/>
      </w:r>
    </w:p>
  </w:endnote>
  <w:endnote w:type="continuationSeparator" w:id="0">
    <w:p w:rsidR="007B5A54" w:rsidRDefault="007B5A54" w:rsidP="0028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54" w:rsidRDefault="007B5A54" w:rsidP="0028338D">
      <w:r>
        <w:separator/>
      </w:r>
    </w:p>
  </w:footnote>
  <w:footnote w:type="continuationSeparator" w:id="0">
    <w:p w:rsidR="007B5A54" w:rsidRDefault="007B5A54" w:rsidP="0028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5A"/>
    <w:rsid w:val="000F05AC"/>
    <w:rsid w:val="001B3828"/>
    <w:rsid w:val="001B3FF1"/>
    <w:rsid w:val="001F6C13"/>
    <w:rsid w:val="0028338D"/>
    <w:rsid w:val="002C2C87"/>
    <w:rsid w:val="002C3889"/>
    <w:rsid w:val="002C746A"/>
    <w:rsid w:val="0038365A"/>
    <w:rsid w:val="003D2BC9"/>
    <w:rsid w:val="00405832"/>
    <w:rsid w:val="00462185"/>
    <w:rsid w:val="0048702A"/>
    <w:rsid w:val="00535A2D"/>
    <w:rsid w:val="0054464A"/>
    <w:rsid w:val="00573B49"/>
    <w:rsid w:val="00692C5A"/>
    <w:rsid w:val="00715C19"/>
    <w:rsid w:val="0074456C"/>
    <w:rsid w:val="007636C5"/>
    <w:rsid w:val="00795BF6"/>
    <w:rsid w:val="007B5A54"/>
    <w:rsid w:val="007E0498"/>
    <w:rsid w:val="008F441B"/>
    <w:rsid w:val="00A26B88"/>
    <w:rsid w:val="00A924E3"/>
    <w:rsid w:val="00AC430E"/>
    <w:rsid w:val="00B65E87"/>
    <w:rsid w:val="00BD7FF6"/>
    <w:rsid w:val="00C75987"/>
    <w:rsid w:val="00C87374"/>
    <w:rsid w:val="00E565F9"/>
    <w:rsid w:val="00EB3990"/>
    <w:rsid w:val="00E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15C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715C1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715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5B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5E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15C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715C1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715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5B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5E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7507</Words>
  <Characters>42792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2022-02-09T08:10:00Z</cp:lastPrinted>
  <dcterms:created xsi:type="dcterms:W3CDTF">2021-12-07T02:57:00Z</dcterms:created>
  <dcterms:modified xsi:type="dcterms:W3CDTF">2022-02-09T09:41:00Z</dcterms:modified>
</cp:coreProperties>
</file>