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FA689D" w:rsidP="00EF0FA5">
            <w:pPr>
              <w:jc w:val="center"/>
              <w:rPr>
                <w:sz w:val="28"/>
              </w:rPr>
            </w:pPr>
            <w:r w:rsidRPr="00FA689D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CB3529" w:rsidP="002213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</w:t>
            </w:r>
            <w:r w:rsidR="0022135F">
              <w:rPr>
                <w:b/>
                <w:caps/>
                <w:shadow/>
                <w:sz w:val="44"/>
                <w:szCs w:val="44"/>
                <w:vertAlign w:val="subscript"/>
              </w:rPr>
              <w:t>17</w:t>
            </w:r>
            <w:r w:rsidR="003020EA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июня</w:t>
            </w:r>
            <w:r w:rsidR="0091266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2C7453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</w:t>
            </w:r>
            <w:r w:rsidR="0022135F">
              <w:rPr>
                <w:b/>
                <w:caps/>
                <w:shadow/>
                <w:sz w:val="44"/>
                <w:szCs w:val="44"/>
                <w:vertAlign w:val="subscript"/>
              </w:rPr>
              <w:t>17</w:t>
            </w:r>
          </w:p>
        </w:tc>
      </w:tr>
    </w:tbl>
    <w:p w:rsidR="000160AA" w:rsidRDefault="000160AA" w:rsidP="000160AA">
      <w:pPr>
        <w:spacing w:line="259" w:lineRule="auto"/>
        <w:ind w:left="10" w:right="137" w:hanging="10"/>
        <w:jc w:val="center"/>
        <w:rPr>
          <w:b/>
          <w:color w:val="000000"/>
          <w:sz w:val="20"/>
          <w:szCs w:val="20"/>
        </w:rPr>
      </w:pPr>
    </w:p>
    <w:p w:rsidR="000160AA" w:rsidRPr="000160AA" w:rsidRDefault="000160AA" w:rsidP="000160AA">
      <w:pPr>
        <w:spacing w:line="259" w:lineRule="auto"/>
        <w:ind w:left="10" w:right="137" w:hanging="10"/>
        <w:jc w:val="center"/>
        <w:rPr>
          <w:b/>
          <w:color w:val="000000"/>
          <w:sz w:val="20"/>
          <w:szCs w:val="20"/>
        </w:rPr>
      </w:pPr>
      <w:r w:rsidRPr="000160AA">
        <w:rPr>
          <w:b/>
          <w:color w:val="000000"/>
          <w:sz w:val="20"/>
          <w:szCs w:val="20"/>
        </w:rPr>
        <w:t>ДЕПАРТАМЕНТ ИМУЩЕСТВА</w:t>
      </w:r>
    </w:p>
    <w:p w:rsidR="000160AA" w:rsidRPr="000160AA" w:rsidRDefault="000160AA" w:rsidP="000160AA">
      <w:pPr>
        <w:spacing w:after="356" w:line="259" w:lineRule="auto"/>
        <w:ind w:left="10" w:right="115" w:hanging="10"/>
        <w:jc w:val="center"/>
        <w:rPr>
          <w:b/>
          <w:color w:val="000000"/>
          <w:sz w:val="20"/>
          <w:szCs w:val="20"/>
        </w:rPr>
      </w:pPr>
      <w:r w:rsidRPr="000160AA">
        <w:rPr>
          <w:b/>
          <w:color w:val="000000"/>
          <w:sz w:val="20"/>
          <w:szCs w:val="20"/>
        </w:rPr>
        <w:t>И ЗЕМЕЛЬНЫХ ОТНОШЕНИЙ НОВОСИБИРСКОЙ ОБЛАСТИ</w:t>
      </w:r>
    </w:p>
    <w:p w:rsidR="000160AA" w:rsidRPr="000160AA" w:rsidRDefault="000160AA" w:rsidP="000160AA">
      <w:pPr>
        <w:keepNext/>
        <w:keepLines/>
        <w:spacing w:after="141" w:line="259" w:lineRule="auto"/>
        <w:ind w:right="144"/>
        <w:jc w:val="center"/>
        <w:outlineLvl w:val="0"/>
        <w:rPr>
          <w:b/>
          <w:color w:val="000000"/>
          <w:sz w:val="20"/>
          <w:szCs w:val="20"/>
        </w:rPr>
      </w:pPr>
      <w:r w:rsidRPr="000160AA">
        <w:rPr>
          <w:b/>
          <w:color w:val="000000"/>
          <w:sz w:val="20"/>
          <w:szCs w:val="20"/>
        </w:rPr>
        <w:t>ПРИКАЗ</w:t>
      </w:r>
    </w:p>
    <w:p w:rsidR="000160AA" w:rsidRPr="000160AA" w:rsidRDefault="000160AA" w:rsidP="000160AA">
      <w:pPr>
        <w:tabs>
          <w:tab w:val="center" w:pos="1144"/>
          <w:tab w:val="right" w:pos="10037"/>
        </w:tabs>
        <w:spacing w:after="171" w:line="259" w:lineRule="auto"/>
        <w:rPr>
          <w:b/>
          <w:color w:val="000000"/>
          <w:sz w:val="20"/>
          <w:szCs w:val="20"/>
        </w:rPr>
      </w:pPr>
      <w:r w:rsidRPr="000160AA">
        <w:rPr>
          <w:b/>
          <w:noProof/>
          <w:color w:val="000000"/>
          <w:sz w:val="20"/>
          <w:szCs w:val="20"/>
        </w:rPr>
        <w:t xml:space="preserve">                       </w:t>
      </w:r>
      <w:r w:rsidRPr="000160AA">
        <w:rPr>
          <w:b/>
          <w:color w:val="000000"/>
          <w:sz w:val="20"/>
          <w:szCs w:val="20"/>
        </w:rPr>
        <w:t xml:space="preserve">06.07.20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</w:t>
      </w:r>
      <w:r w:rsidRPr="000160AA">
        <w:rPr>
          <w:b/>
          <w:color w:val="000000"/>
          <w:sz w:val="20"/>
          <w:szCs w:val="20"/>
        </w:rPr>
        <w:t xml:space="preserve">                </w:t>
      </w:r>
      <w:r w:rsidRPr="000160AA">
        <w:rPr>
          <w:b/>
          <w:noProof/>
          <w:color w:val="000000"/>
          <w:sz w:val="20"/>
          <w:szCs w:val="20"/>
        </w:rPr>
        <w:t>№ 1664</w:t>
      </w:r>
    </w:p>
    <w:p w:rsidR="000160AA" w:rsidRPr="007A65C5" w:rsidRDefault="000160AA" w:rsidP="000160AA">
      <w:pPr>
        <w:spacing w:after="3" w:line="263" w:lineRule="auto"/>
        <w:ind w:left="2" w:hanging="1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7A65C5">
        <w:rPr>
          <w:color w:val="000000"/>
        </w:rPr>
        <w:t>Об изъятии земельного участка для государственных нужд Новосибирской области</w:t>
      </w:r>
    </w:p>
    <w:p w:rsidR="000160AA" w:rsidRPr="007A65C5" w:rsidRDefault="000160AA" w:rsidP="000160AA">
      <w:pPr>
        <w:spacing w:after="2" w:line="259" w:lineRule="auto"/>
        <w:ind w:left="691"/>
        <w:rPr>
          <w:color w:val="000000"/>
        </w:rPr>
      </w:pPr>
      <w:r w:rsidRPr="007A65C5">
        <w:rPr>
          <w:noProof/>
          <w:color w:val="000000"/>
        </w:rPr>
        <w:drawing>
          <wp:inline distT="0" distB="0" distL="0" distR="0">
            <wp:extent cx="4569" cy="18264"/>
            <wp:effectExtent l="0" t="0" r="0" b="0"/>
            <wp:docPr id="1525" name="Picture 1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" name="Picture 15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1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0AA" w:rsidRPr="007A65C5" w:rsidRDefault="000160AA" w:rsidP="000160AA">
      <w:pPr>
        <w:spacing w:after="3" w:line="263" w:lineRule="auto"/>
        <w:ind w:left="-8" w:right="115" w:firstLine="712"/>
        <w:jc w:val="both"/>
        <w:rPr>
          <w:color w:val="000000"/>
        </w:rPr>
      </w:pPr>
      <w:r w:rsidRPr="007A65C5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676156</wp:posOffset>
            </wp:positionH>
            <wp:positionV relativeFrom="page">
              <wp:posOffset>6218792</wp:posOffset>
            </wp:positionV>
            <wp:extent cx="4569" cy="4566"/>
            <wp:effectExtent l="0" t="0" r="0" b="0"/>
            <wp:wrapTopAndBottom/>
            <wp:docPr id="1526" name="Picture 1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" name="Picture 15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65C5">
        <w:rPr>
          <w:color w:val="000000"/>
        </w:rPr>
        <w:t xml:space="preserve">В соответствии со статьями 56.2 — 56.4, 56.6 Земельного кодекса Российской Федерации, статьями 279, 281 Гражданского кодекса Российской Федерации, статьей </w:t>
      </w:r>
      <w:proofErr w:type="gramStart"/>
      <w:r w:rsidRPr="007A65C5">
        <w:rPr>
          <w:color w:val="000000"/>
        </w:rPr>
        <w:t>З</w:t>
      </w:r>
      <w:proofErr w:type="gramEnd"/>
      <w:r w:rsidRPr="007A65C5">
        <w:rPr>
          <w:color w:val="000000"/>
        </w:rPr>
        <w:t xml:space="preserve"> Закона Новосибирской области от 05.12.2016 № 112-03 «Об отдельных вопросах регулирования земельных отношений на территории Новосибирской области», постановлением администрации Новосибирской области от 07.09.2009 л</w:t>
      </w:r>
      <w:r w:rsidRPr="007A65C5">
        <w:rPr>
          <w:color w:val="000000"/>
          <w:vertAlign w:val="superscript"/>
        </w:rPr>
        <w:t>г</w:t>
      </w:r>
      <w:r w:rsidRPr="007A65C5">
        <w:rPr>
          <w:color w:val="000000"/>
        </w:rPr>
        <w:t xml:space="preserve">2 339-па «Об утверждении схемы территориального планирования Новосибирской области», приказом министерства строительства Новосибирской области от 07.12.2021 № 775 «Об утверждении проекта планировки территории и проекта межевания территории в его составе для реконструкции автомобильной дороги «1196 </w:t>
      </w:r>
      <w:proofErr w:type="gramStart"/>
      <w:r w:rsidRPr="007A65C5">
        <w:rPr>
          <w:color w:val="000000"/>
        </w:rPr>
        <w:t>км</w:t>
      </w:r>
      <w:proofErr w:type="gramEnd"/>
      <w:r w:rsidRPr="007A65C5">
        <w:rPr>
          <w:color w:val="000000"/>
        </w:rPr>
        <w:t xml:space="preserve"> а/</w:t>
      </w:r>
      <w:proofErr w:type="spellStart"/>
      <w:r w:rsidRPr="007A65C5">
        <w:rPr>
          <w:color w:val="000000"/>
        </w:rPr>
        <w:t>д</w:t>
      </w:r>
      <w:proofErr w:type="spellEnd"/>
      <w:r w:rsidRPr="007A65C5">
        <w:rPr>
          <w:color w:val="000000"/>
        </w:rPr>
        <w:t xml:space="preserve"> «Р-254» - </w:t>
      </w:r>
      <w:proofErr w:type="spellStart"/>
      <w:r w:rsidRPr="007A65C5">
        <w:rPr>
          <w:color w:val="000000"/>
        </w:rPr>
        <w:t>Александро-Невское</w:t>
      </w:r>
      <w:proofErr w:type="spellEnd"/>
      <w:r w:rsidRPr="007A65C5">
        <w:rPr>
          <w:color w:val="000000"/>
        </w:rPr>
        <w:t>» на участке км 4+850 — км 7+350 в границах Невского сельсовета Убинского района Новосибирской области и Кожурлинского сельсовета Убинского района Новосибирской области» (далее — Приказ), на основании ходатайства государственного казенного учреждения Новосибирской области «Территориальное управление автомобильных дорог Новосибирской области» от 19.04.2022 № 3019-вн об изъятии земельного участка</w:t>
      </w:r>
    </w:p>
    <w:p w:rsidR="000160AA" w:rsidRPr="007A65C5" w:rsidRDefault="000160AA" w:rsidP="000160AA">
      <w:pPr>
        <w:spacing w:after="3" w:line="263" w:lineRule="auto"/>
        <w:ind w:left="2" w:right="115" w:hanging="10"/>
        <w:jc w:val="both"/>
        <w:rPr>
          <w:color w:val="000000"/>
        </w:rPr>
      </w:pPr>
      <w:r w:rsidRPr="007A65C5">
        <w:rPr>
          <w:color w:val="000000"/>
        </w:rPr>
        <w:t xml:space="preserve">для государственных нужд Новосибирской области, в целях для реконструкции автомобильной дороги «1196 </w:t>
      </w:r>
      <w:proofErr w:type="gramStart"/>
      <w:r w:rsidRPr="007A65C5">
        <w:rPr>
          <w:color w:val="000000"/>
        </w:rPr>
        <w:t>км</w:t>
      </w:r>
      <w:proofErr w:type="gramEnd"/>
      <w:r w:rsidRPr="007A65C5">
        <w:rPr>
          <w:color w:val="000000"/>
        </w:rPr>
        <w:t xml:space="preserve"> а/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 xml:space="preserve"> «Р-254» </w:t>
      </w:r>
      <w:proofErr w:type="spellStart"/>
      <w:r>
        <w:rPr>
          <w:color w:val="000000"/>
        </w:rPr>
        <w:t>Александро-Невское</w:t>
      </w:r>
      <w:proofErr w:type="spellEnd"/>
      <w:r>
        <w:rPr>
          <w:color w:val="000000"/>
        </w:rPr>
        <w:t xml:space="preserve">», </w:t>
      </w:r>
      <w:r w:rsidRPr="007A65C5">
        <w:rPr>
          <w:color w:val="000000"/>
        </w:rPr>
        <w:t xml:space="preserve"> </w:t>
      </w:r>
      <w:r>
        <w:rPr>
          <w:color w:val="000000"/>
        </w:rPr>
        <w:t>приказыва</w:t>
      </w:r>
      <w:r w:rsidRPr="007A65C5">
        <w:rPr>
          <w:color w:val="000000"/>
        </w:rPr>
        <w:t>ю:</w:t>
      </w:r>
    </w:p>
    <w:p w:rsidR="000160AA" w:rsidRPr="007A65C5" w:rsidRDefault="000160AA" w:rsidP="000160AA">
      <w:pPr>
        <w:numPr>
          <w:ilvl w:val="0"/>
          <w:numId w:val="30"/>
        </w:numPr>
        <w:spacing w:after="3" w:line="263" w:lineRule="auto"/>
        <w:ind w:right="115" w:firstLine="712"/>
        <w:jc w:val="both"/>
        <w:rPr>
          <w:color w:val="000000"/>
        </w:rPr>
      </w:pPr>
      <w:r w:rsidRPr="007A65C5">
        <w:rPr>
          <w:color w:val="000000"/>
        </w:rPr>
        <w:t>Изъять земельный участок площадью 3451 кв</w:t>
      </w:r>
      <w:proofErr w:type="gramStart"/>
      <w:r w:rsidRPr="007A65C5">
        <w:rPr>
          <w:color w:val="000000"/>
        </w:rPr>
        <w:t>.м</w:t>
      </w:r>
      <w:proofErr w:type="gramEnd"/>
      <w:r w:rsidRPr="007A65C5">
        <w:rPr>
          <w:color w:val="000000"/>
        </w:rPr>
        <w:t xml:space="preserve">, подлежащий образованию в соответствии с проектом планировки территории и проектом межевания территории в его составе, утвержденными Приказом, из земельного участка с кадастровым номером 54:25:022001:1556, площадью 42657392 кв. м, адрес: обл. Новосибирская, р-н Убинский, с/с Кожурлинский, категория земель: земли сельскохозяйственного назначения, вид разрешенного использования: для </w:t>
      </w:r>
      <w:r w:rsidRPr="007A65C5">
        <w:rPr>
          <w:noProof/>
          <w:color w:val="000000"/>
        </w:rPr>
        <w:drawing>
          <wp:inline distT="0" distB="0" distL="0" distR="0">
            <wp:extent cx="9137" cy="9132"/>
            <wp:effectExtent l="0" t="0" r="0" b="0"/>
            <wp:docPr id="1527" name="Picture 1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" name="Picture 15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65C5">
        <w:rPr>
          <w:color w:val="000000"/>
        </w:rPr>
        <w:t>ведения сельскохозяйственного производства.</w:t>
      </w:r>
    </w:p>
    <w:p w:rsidR="000160AA" w:rsidRPr="007A65C5" w:rsidRDefault="000160AA" w:rsidP="000160AA">
      <w:pPr>
        <w:numPr>
          <w:ilvl w:val="0"/>
          <w:numId w:val="30"/>
        </w:numPr>
        <w:spacing w:after="3" w:line="263" w:lineRule="auto"/>
        <w:ind w:right="115" w:firstLine="712"/>
        <w:jc w:val="both"/>
        <w:rPr>
          <w:color w:val="000000"/>
        </w:rPr>
      </w:pPr>
      <w:r w:rsidRPr="007A65C5">
        <w:rPr>
          <w:color w:val="000000"/>
        </w:rPr>
        <w:t xml:space="preserve">Отделу земельных отношений департамента имущества и земельных отношений Новосибирской области обеспечить </w:t>
      </w:r>
      <w:r>
        <w:rPr>
          <w:color w:val="000000"/>
        </w:rPr>
        <w:t xml:space="preserve"> выполнение </w:t>
      </w:r>
      <w:r w:rsidRPr="007A65C5">
        <w:rPr>
          <w:color w:val="000000"/>
        </w:rPr>
        <w:t>требований пункта 10 статьи 56.6 Земельного кодекса Российской Федерации.</w:t>
      </w:r>
    </w:p>
    <w:p w:rsidR="000160AA" w:rsidRDefault="000160AA" w:rsidP="000160AA">
      <w:pPr>
        <w:spacing w:after="3" w:line="263" w:lineRule="auto"/>
        <w:ind w:left="46" w:hanging="10"/>
        <w:jc w:val="both"/>
        <w:rPr>
          <w:color w:val="000000"/>
        </w:rPr>
      </w:pPr>
    </w:p>
    <w:p w:rsidR="000160AA" w:rsidRDefault="000160AA" w:rsidP="000160AA">
      <w:pPr>
        <w:spacing w:after="3" w:line="263" w:lineRule="auto"/>
        <w:ind w:left="46" w:hanging="10"/>
        <w:jc w:val="both"/>
        <w:rPr>
          <w:color w:val="000000"/>
        </w:rPr>
      </w:pPr>
    </w:p>
    <w:p w:rsidR="000160AA" w:rsidRPr="007A65C5" w:rsidRDefault="000160AA" w:rsidP="000160AA">
      <w:pPr>
        <w:tabs>
          <w:tab w:val="right" w:pos="9885"/>
        </w:tabs>
        <w:spacing w:after="414" w:line="263" w:lineRule="auto"/>
        <w:ind w:left="-8"/>
        <w:rPr>
          <w:color w:val="000000"/>
        </w:rPr>
      </w:pPr>
      <w:r>
        <w:rPr>
          <w:color w:val="000000"/>
        </w:rPr>
        <w:t>Р</w:t>
      </w:r>
      <w:r w:rsidRPr="007A65C5">
        <w:rPr>
          <w:color w:val="000000"/>
        </w:rPr>
        <w:t>уководитель департамента</w:t>
      </w:r>
      <w:r>
        <w:rPr>
          <w:color w:val="000000"/>
        </w:rPr>
        <w:t xml:space="preserve">   </w:t>
      </w:r>
      <w:r w:rsidRPr="007A65C5">
        <w:rPr>
          <w:color w:val="000000"/>
        </w:rPr>
        <w:tab/>
        <w:t xml:space="preserve">Р.Г. </w:t>
      </w:r>
      <w:proofErr w:type="spellStart"/>
      <w:r w:rsidRPr="007A65C5">
        <w:rPr>
          <w:color w:val="000000"/>
        </w:rPr>
        <w:t>Шилохвостов</w:t>
      </w:r>
      <w:proofErr w:type="spellEnd"/>
    </w:p>
    <w:p w:rsidR="000160AA" w:rsidRPr="007A65C5" w:rsidRDefault="000160AA" w:rsidP="000160AA">
      <w:pPr>
        <w:spacing w:after="3" w:line="259" w:lineRule="auto"/>
        <w:ind w:left="-5" w:hanging="10"/>
        <w:rPr>
          <w:color w:val="000000"/>
        </w:rPr>
      </w:pPr>
    </w:p>
    <w:p w:rsidR="000160AA" w:rsidRDefault="000160AA" w:rsidP="000160AA"/>
    <w:p w:rsidR="00961FF2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961FF2" w:rsidRPr="00B0627D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B0627D" w:rsidRPr="00B0627D" w:rsidRDefault="00B0627D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016E2A" w:rsidRPr="002C7453" w:rsidRDefault="00016E2A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F46A8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4B0056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4B0056" w:rsidRDefault="00C35A13" w:rsidP="00DB065E">
            <w:pPr>
              <w:pStyle w:val="a6"/>
              <w:rPr>
                <w:lang w:eastAsia="en-US" w:bidi="en-US"/>
              </w:rPr>
            </w:pPr>
            <w:r w:rsidRPr="004B0056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Распространяется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B0056">
              <w:rPr>
                <w:sz w:val="20"/>
                <w:szCs w:val="20"/>
              </w:rPr>
              <w:t xml:space="preserve"> бесплатно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 xml:space="preserve">Тираж 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B0056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335" w:rsidRDefault="00A16335" w:rsidP="00024E12">
      <w:r>
        <w:separator/>
      </w:r>
    </w:p>
  </w:endnote>
  <w:endnote w:type="continuationSeparator" w:id="0">
    <w:p w:rsidR="00A16335" w:rsidRDefault="00A16335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335" w:rsidRDefault="00A16335" w:rsidP="00024E12">
      <w:r>
        <w:separator/>
      </w:r>
    </w:p>
  </w:footnote>
  <w:footnote w:type="continuationSeparator" w:id="0">
    <w:p w:rsidR="00A16335" w:rsidRDefault="00A16335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8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0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2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2"/>
  </w:num>
  <w:num w:numId="8">
    <w:abstractNumId w:val="19"/>
  </w:num>
  <w:num w:numId="9">
    <w:abstractNumId w:val="6"/>
  </w:num>
  <w:num w:numId="10">
    <w:abstractNumId w:val="21"/>
  </w:num>
  <w:num w:numId="11">
    <w:abstractNumId w:val="17"/>
  </w:num>
  <w:num w:numId="12">
    <w:abstractNumId w:val="1"/>
  </w:num>
  <w:num w:numId="13">
    <w:abstractNumId w:val="15"/>
  </w:num>
  <w:num w:numId="14">
    <w:abstractNumId w:val="2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</w:num>
  <w:num w:numId="21">
    <w:abstractNumId w:val="4"/>
  </w:num>
  <w:num w:numId="22">
    <w:abstractNumId w:val="12"/>
  </w:num>
  <w:num w:numId="23">
    <w:abstractNumId w:val="14"/>
  </w:num>
  <w:num w:numId="24">
    <w:abstractNumId w:val="18"/>
  </w:num>
  <w:num w:numId="25">
    <w:abstractNumId w:val="26"/>
  </w:num>
  <w:num w:numId="26">
    <w:abstractNumId w:val="5"/>
  </w:num>
  <w:num w:numId="27">
    <w:abstractNumId w:val="20"/>
  </w:num>
  <w:num w:numId="28">
    <w:abstractNumId w:val="13"/>
  </w:num>
  <w:num w:numId="29">
    <w:abstractNumId w:val="10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4E12"/>
    <w:rsid w:val="00026446"/>
    <w:rsid w:val="00034A1A"/>
    <w:rsid w:val="00037AA3"/>
    <w:rsid w:val="00064410"/>
    <w:rsid w:val="000646E6"/>
    <w:rsid w:val="00071EBB"/>
    <w:rsid w:val="00082F6B"/>
    <w:rsid w:val="00086250"/>
    <w:rsid w:val="00090067"/>
    <w:rsid w:val="000902B8"/>
    <w:rsid w:val="00092A72"/>
    <w:rsid w:val="000C2058"/>
    <w:rsid w:val="000D3EAA"/>
    <w:rsid w:val="000E123A"/>
    <w:rsid w:val="000E1DCE"/>
    <w:rsid w:val="000E41B2"/>
    <w:rsid w:val="000E5125"/>
    <w:rsid w:val="000E5DCF"/>
    <w:rsid w:val="000E6086"/>
    <w:rsid w:val="000F2B71"/>
    <w:rsid w:val="000F399B"/>
    <w:rsid w:val="000F47F7"/>
    <w:rsid w:val="00106FCB"/>
    <w:rsid w:val="0011050E"/>
    <w:rsid w:val="0011187E"/>
    <w:rsid w:val="00112147"/>
    <w:rsid w:val="00117304"/>
    <w:rsid w:val="00120842"/>
    <w:rsid w:val="00127CD5"/>
    <w:rsid w:val="00135B99"/>
    <w:rsid w:val="00140FB5"/>
    <w:rsid w:val="0015390B"/>
    <w:rsid w:val="00155893"/>
    <w:rsid w:val="00155FC4"/>
    <w:rsid w:val="001647AD"/>
    <w:rsid w:val="001814DB"/>
    <w:rsid w:val="00182504"/>
    <w:rsid w:val="00193768"/>
    <w:rsid w:val="0019742C"/>
    <w:rsid w:val="001B546F"/>
    <w:rsid w:val="001B56CC"/>
    <w:rsid w:val="001C1573"/>
    <w:rsid w:val="001C599E"/>
    <w:rsid w:val="001C704C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65D8E"/>
    <w:rsid w:val="00276164"/>
    <w:rsid w:val="002845E4"/>
    <w:rsid w:val="0028632F"/>
    <w:rsid w:val="00286D76"/>
    <w:rsid w:val="002904DB"/>
    <w:rsid w:val="002977BD"/>
    <w:rsid w:val="002A3B22"/>
    <w:rsid w:val="002B2977"/>
    <w:rsid w:val="002C301F"/>
    <w:rsid w:val="002C7453"/>
    <w:rsid w:val="002D6D1B"/>
    <w:rsid w:val="002D7921"/>
    <w:rsid w:val="002D7A5B"/>
    <w:rsid w:val="002E3680"/>
    <w:rsid w:val="002F27B6"/>
    <w:rsid w:val="003020EA"/>
    <w:rsid w:val="00304670"/>
    <w:rsid w:val="003116B4"/>
    <w:rsid w:val="003156DB"/>
    <w:rsid w:val="003301A3"/>
    <w:rsid w:val="00333EFC"/>
    <w:rsid w:val="00334621"/>
    <w:rsid w:val="00342EE9"/>
    <w:rsid w:val="00346ACD"/>
    <w:rsid w:val="00346CFE"/>
    <w:rsid w:val="00347306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A51"/>
    <w:rsid w:val="003B70A6"/>
    <w:rsid w:val="003C1B71"/>
    <w:rsid w:val="003C1BC4"/>
    <w:rsid w:val="003F75DE"/>
    <w:rsid w:val="00410DFF"/>
    <w:rsid w:val="004128B7"/>
    <w:rsid w:val="004155EA"/>
    <w:rsid w:val="00421B38"/>
    <w:rsid w:val="004234DF"/>
    <w:rsid w:val="0043477C"/>
    <w:rsid w:val="0043546D"/>
    <w:rsid w:val="00444D18"/>
    <w:rsid w:val="004454B6"/>
    <w:rsid w:val="00446657"/>
    <w:rsid w:val="00462C59"/>
    <w:rsid w:val="00475129"/>
    <w:rsid w:val="0047549E"/>
    <w:rsid w:val="00481013"/>
    <w:rsid w:val="004834D3"/>
    <w:rsid w:val="004903A0"/>
    <w:rsid w:val="00492570"/>
    <w:rsid w:val="004933E1"/>
    <w:rsid w:val="00494C0A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6B3C"/>
    <w:rsid w:val="00503EB8"/>
    <w:rsid w:val="0050722E"/>
    <w:rsid w:val="0051145E"/>
    <w:rsid w:val="00514119"/>
    <w:rsid w:val="00522CB8"/>
    <w:rsid w:val="005250F3"/>
    <w:rsid w:val="005257E6"/>
    <w:rsid w:val="00525B1B"/>
    <w:rsid w:val="005261C0"/>
    <w:rsid w:val="0053023A"/>
    <w:rsid w:val="00532E32"/>
    <w:rsid w:val="00542699"/>
    <w:rsid w:val="005431C7"/>
    <w:rsid w:val="00547E64"/>
    <w:rsid w:val="00553662"/>
    <w:rsid w:val="00561580"/>
    <w:rsid w:val="00567761"/>
    <w:rsid w:val="005C1FF3"/>
    <w:rsid w:val="005E6D14"/>
    <w:rsid w:val="005F3108"/>
    <w:rsid w:val="00610721"/>
    <w:rsid w:val="00612ACF"/>
    <w:rsid w:val="006158CB"/>
    <w:rsid w:val="00632608"/>
    <w:rsid w:val="00634F11"/>
    <w:rsid w:val="00665085"/>
    <w:rsid w:val="0066591F"/>
    <w:rsid w:val="006723B7"/>
    <w:rsid w:val="00673656"/>
    <w:rsid w:val="00690E98"/>
    <w:rsid w:val="0069277E"/>
    <w:rsid w:val="00694EAB"/>
    <w:rsid w:val="006D1F0E"/>
    <w:rsid w:val="006D5D61"/>
    <w:rsid w:val="006D7415"/>
    <w:rsid w:val="006D7AFF"/>
    <w:rsid w:val="006E0EFE"/>
    <w:rsid w:val="006E2F50"/>
    <w:rsid w:val="006E5FF9"/>
    <w:rsid w:val="007014FD"/>
    <w:rsid w:val="007017CD"/>
    <w:rsid w:val="007076DA"/>
    <w:rsid w:val="0072221B"/>
    <w:rsid w:val="0072387C"/>
    <w:rsid w:val="007274F8"/>
    <w:rsid w:val="00727760"/>
    <w:rsid w:val="00730ABE"/>
    <w:rsid w:val="00732084"/>
    <w:rsid w:val="0073399D"/>
    <w:rsid w:val="00736BE0"/>
    <w:rsid w:val="00743C16"/>
    <w:rsid w:val="00780DCE"/>
    <w:rsid w:val="0078487C"/>
    <w:rsid w:val="00797E8D"/>
    <w:rsid w:val="007A428D"/>
    <w:rsid w:val="007C6C3A"/>
    <w:rsid w:val="007D1876"/>
    <w:rsid w:val="007D21CE"/>
    <w:rsid w:val="007D40DC"/>
    <w:rsid w:val="007E733C"/>
    <w:rsid w:val="007F2C4F"/>
    <w:rsid w:val="007F2FEE"/>
    <w:rsid w:val="00807DFF"/>
    <w:rsid w:val="00810398"/>
    <w:rsid w:val="008104BA"/>
    <w:rsid w:val="00810668"/>
    <w:rsid w:val="00815940"/>
    <w:rsid w:val="00835078"/>
    <w:rsid w:val="00845755"/>
    <w:rsid w:val="00854F02"/>
    <w:rsid w:val="00860E88"/>
    <w:rsid w:val="00862BA8"/>
    <w:rsid w:val="00862DCE"/>
    <w:rsid w:val="0086318A"/>
    <w:rsid w:val="008642C5"/>
    <w:rsid w:val="0088673C"/>
    <w:rsid w:val="0089297B"/>
    <w:rsid w:val="00892E75"/>
    <w:rsid w:val="00894013"/>
    <w:rsid w:val="00895454"/>
    <w:rsid w:val="008A1439"/>
    <w:rsid w:val="008A5EA3"/>
    <w:rsid w:val="008C52ED"/>
    <w:rsid w:val="008D1389"/>
    <w:rsid w:val="008D3235"/>
    <w:rsid w:val="008D3D8A"/>
    <w:rsid w:val="008E17A1"/>
    <w:rsid w:val="008E1973"/>
    <w:rsid w:val="008E6AD4"/>
    <w:rsid w:val="00901129"/>
    <w:rsid w:val="00912660"/>
    <w:rsid w:val="009130A0"/>
    <w:rsid w:val="00914818"/>
    <w:rsid w:val="00930404"/>
    <w:rsid w:val="00933A47"/>
    <w:rsid w:val="00935DEE"/>
    <w:rsid w:val="00936361"/>
    <w:rsid w:val="00942C28"/>
    <w:rsid w:val="00951C6F"/>
    <w:rsid w:val="00953001"/>
    <w:rsid w:val="00954DE6"/>
    <w:rsid w:val="00960FA9"/>
    <w:rsid w:val="00961FF2"/>
    <w:rsid w:val="00971237"/>
    <w:rsid w:val="00974212"/>
    <w:rsid w:val="009749FE"/>
    <w:rsid w:val="00985769"/>
    <w:rsid w:val="00990F72"/>
    <w:rsid w:val="00991E9F"/>
    <w:rsid w:val="00994CE2"/>
    <w:rsid w:val="009A2607"/>
    <w:rsid w:val="009A3073"/>
    <w:rsid w:val="009A420C"/>
    <w:rsid w:val="009A6D60"/>
    <w:rsid w:val="009C1AE5"/>
    <w:rsid w:val="009C2E4A"/>
    <w:rsid w:val="009C3067"/>
    <w:rsid w:val="009C7171"/>
    <w:rsid w:val="009D673F"/>
    <w:rsid w:val="009E7BE1"/>
    <w:rsid w:val="009F078E"/>
    <w:rsid w:val="009F482F"/>
    <w:rsid w:val="009F4E72"/>
    <w:rsid w:val="00A071FA"/>
    <w:rsid w:val="00A07A83"/>
    <w:rsid w:val="00A07CFE"/>
    <w:rsid w:val="00A1117A"/>
    <w:rsid w:val="00A16335"/>
    <w:rsid w:val="00A16668"/>
    <w:rsid w:val="00A17CEE"/>
    <w:rsid w:val="00A22967"/>
    <w:rsid w:val="00A30469"/>
    <w:rsid w:val="00A320FB"/>
    <w:rsid w:val="00A354D6"/>
    <w:rsid w:val="00A43068"/>
    <w:rsid w:val="00A45F95"/>
    <w:rsid w:val="00A5509D"/>
    <w:rsid w:val="00A60452"/>
    <w:rsid w:val="00A604D0"/>
    <w:rsid w:val="00A63CFD"/>
    <w:rsid w:val="00A71CA8"/>
    <w:rsid w:val="00A74726"/>
    <w:rsid w:val="00A844B9"/>
    <w:rsid w:val="00A8701F"/>
    <w:rsid w:val="00A94AEC"/>
    <w:rsid w:val="00A9536D"/>
    <w:rsid w:val="00A9625A"/>
    <w:rsid w:val="00AA0CF0"/>
    <w:rsid w:val="00AA376B"/>
    <w:rsid w:val="00AA665C"/>
    <w:rsid w:val="00AB5055"/>
    <w:rsid w:val="00AC2CD3"/>
    <w:rsid w:val="00AC52A4"/>
    <w:rsid w:val="00AD7C1D"/>
    <w:rsid w:val="00AE344F"/>
    <w:rsid w:val="00AE44B3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6F7F"/>
    <w:rsid w:val="00B37337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FE6"/>
    <w:rsid w:val="00BF0E01"/>
    <w:rsid w:val="00BF2829"/>
    <w:rsid w:val="00BF3831"/>
    <w:rsid w:val="00C00F7B"/>
    <w:rsid w:val="00C0156C"/>
    <w:rsid w:val="00C02B75"/>
    <w:rsid w:val="00C10FBF"/>
    <w:rsid w:val="00C11FBF"/>
    <w:rsid w:val="00C13626"/>
    <w:rsid w:val="00C157C8"/>
    <w:rsid w:val="00C30EAC"/>
    <w:rsid w:val="00C35A13"/>
    <w:rsid w:val="00C40C3F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5007"/>
    <w:rsid w:val="00CF5951"/>
    <w:rsid w:val="00D00F2D"/>
    <w:rsid w:val="00D15589"/>
    <w:rsid w:val="00D1571D"/>
    <w:rsid w:val="00D17A57"/>
    <w:rsid w:val="00D25579"/>
    <w:rsid w:val="00D25889"/>
    <w:rsid w:val="00D4754F"/>
    <w:rsid w:val="00D60AD4"/>
    <w:rsid w:val="00D66B1E"/>
    <w:rsid w:val="00D70275"/>
    <w:rsid w:val="00D726E0"/>
    <w:rsid w:val="00D73443"/>
    <w:rsid w:val="00D82584"/>
    <w:rsid w:val="00D84DC1"/>
    <w:rsid w:val="00D85680"/>
    <w:rsid w:val="00D87850"/>
    <w:rsid w:val="00D918AF"/>
    <w:rsid w:val="00D923F4"/>
    <w:rsid w:val="00D94E31"/>
    <w:rsid w:val="00DA5D89"/>
    <w:rsid w:val="00DB065E"/>
    <w:rsid w:val="00DB12AE"/>
    <w:rsid w:val="00DB198A"/>
    <w:rsid w:val="00DC0367"/>
    <w:rsid w:val="00DC1FEE"/>
    <w:rsid w:val="00DC4205"/>
    <w:rsid w:val="00DE20E1"/>
    <w:rsid w:val="00DE7AEA"/>
    <w:rsid w:val="00DE7B3F"/>
    <w:rsid w:val="00DF076D"/>
    <w:rsid w:val="00E03C8F"/>
    <w:rsid w:val="00E121B8"/>
    <w:rsid w:val="00E1614A"/>
    <w:rsid w:val="00E23E7E"/>
    <w:rsid w:val="00E3396A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82067"/>
    <w:rsid w:val="00E82473"/>
    <w:rsid w:val="00E84B44"/>
    <w:rsid w:val="00E94B3B"/>
    <w:rsid w:val="00EA2A5C"/>
    <w:rsid w:val="00EB09F5"/>
    <w:rsid w:val="00EB4093"/>
    <w:rsid w:val="00EB58D5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2BBA"/>
    <w:rsid w:val="00F37280"/>
    <w:rsid w:val="00F46A84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F0697"/>
    <w:rsid w:val="00FF1253"/>
    <w:rsid w:val="00FF39C4"/>
    <w:rsid w:val="00FF507C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3A078-D020-4A91-B478-81C90BBD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275</cp:revision>
  <cp:lastPrinted>2020-11-30T04:23:00Z</cp:lastPrinted>
  <dcterms:created xsi:type="dcterms:W3CDTF">2020-03-31T05:11:00Z</dcterms:created>
  <dcterms:modified xsi:type="dcterms:W3CDTF">2022-07-04T05:10:00Z</dcterms:modified>
</cp:coreProperties>
</file>