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C3005" w:rsidP="00EF0FA5">
            <w:pPr>
              <w:jc w:val="center"/>
              <w:rPr>
                <w:sz w:val="28"/>
              </w:rPr>
            </w:pPr>
            <w:r w:rsidRPr="000C300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E8615F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E8615F">
              <w:rPr>
                <w:b/>
                <w:caps/>
                <w:shadow/>
                <w:sz w:val="44"/>
                <w:szCs w:val="44"/>
                <w:vertAlign w:val="subscript"/>
              </w:rPr>
              <w:t>28</w:t>
            </w:r>
            <w:r w:rsidR="0064660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452515">
              <w:rPr>
                <w:b/>
                <w:caps/>
                <w:shadow/>
                <w:sz w:val="44"/>
                <w:szCs w:val="44"/>
                <w:vertAlign w:val="subscript"/>
              </w:rPr>
              <w:t>апреля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D60EED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8615F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507B9F" w:rsidRDefault="00507B9F" w:rsidP="00DF0F40">
      <w:pPr>
        <w:jc w:val="center"/>
        <w:rPr>
          <w:b/>
          <w:sz w:val="28"/>
          <w:szCs w:val="28"/>
        </w:rPr>
      </w:pPr>
    </w:p>
    <w:p w:rsidR="00DF0F40" w:rsidRPr="00E8615F" w:rsidRDefault="00DF0F40" w:rsidP="00DF0F40">
      <w:pPr>
        <w:jc w:val="both"/>
        <w:rPr>
          <w:b/>
          <w:sz w:val="20"/>
          <w:szCs w:val="20"/>
        </w:rPr>
      </w:pPr>
    </w:p>
    <w:p w:rsidR="00E8615F" w:rsidRPr="00E8615F" w:rsidRDefault="00E8615F" w:rsidP="00E8615F">
      <w:pPr>
        <w:spacing w:line="360" w:lineRule="auto"/>
        <w:jc w:val="center"/>
        <w:rPr>
          <w:b/>
          <w:sz w:val="22"/>
          <w:szCs w:val="22"/>
        </w:rPr>
      </w:pPr>
      <w:r w:rsidRPr="00E8615F">
        <w:rPr>
          <w:b/>
          <w:sz w:val="22"/>
          <w:szCs w:val="22"/>
        </w:rPr>
        <w:t xml:space="preserve">СООБЩЕНИЕ </w:t>
      </w:r>
    </w:p>
    <w:p w:rsidR="00E8615F" w:rsidRPr="00E8615F" w:rsidRDefault="00E8615F" w:rsidP="00E8615F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E8615F">
        <w:rPr>
          <w:b/>
          <w:sz w:val="22"/>
          <w:szCs w:val="22"/>
        </w:rPr>
        <w:t>О ВОЗМОЖНОМ УСТАНОВЛЕНИИ ПУБЛИЧНОГО СЕРВИТУТА</w:t>
      </w:r>
    </w:p>
    <w:p w:rsidR="00E8615F" w:rsidRPr="00E8615F" w:rsidRDefault="00E8615F" w:rsidP="00E8615F">
      <w:pPr>
        <w:autoSpaceDE w:val="0"/>
        <w:autoSpaceDN w:val="0"/>
        <w:adjustRightInd w:val="0"/>
        <w:spacing w:line="360" w:lineRule="auto"/>
        <w:jc w:val="center"/>
        <w:rPr>
          <w:rFonts w:eastAsiaTheme="minorHAnsi"/>
          <w:sz w:val="20"/>
          <w:szCs w:val="20"/>
          <w:lang w:eastAsia="en-US"/>
        </w:rPr>
      </w:pPr>
    </w:p>
    <w:p w:rsidR="00E8615F" w:rsidRPr="00E8615F" w:rsidRDefault="00E8615F" w:rsidP="00E8615F">
      <w:pPr>
        <w:pStyle w:val="ae"/>
        <w:spacing w:line="360" w:lineRule="auto"/>
        <w:ind w:firstLine="512"/>
        <w:rPr>
          <w:color w:val="231F20"/>
          <w:sz w:val="20"/>
          <w:szCs w:val="20"/>
        </w:rPr>
      </w:pPr>
      <w:proofErr w:type="gramStart"/>
      <w:r w:rsidRPr="00E8615F">
        <w:rPr>
          <w:color w:val="231F20"/>
          <w:sz w:val="20"/>
          <w:szCs w:val="20"/>
        </w:rPr>
        <w:t xml:space="preserve">В соответствии с </w:t>
      </w:r>
      <w:r w:rsidRPr="00E8615F">
        <w:rPr>
          <w:sz w:val="20"/>
          <w:szCs w:val="20"/>
        </w:rPr>
        <w:t xml:space="preserve">подпунктом 5 статьи 39.37 Земельного кодекса Российской Федерации </w:t>
      </w:r>
      <w:r w:rsidRPr="00E8615F">
        <w:rPr>
          <w:color w:val="231F20"/>
          <w:sz w:val="20"/>
          <w:szCs w:val="20"/>
        </w:rPr>
        <w:t xml:space="preserve">администрация Убинского района Новосибирской области (далее – администрация), в связи с обращением </w:t>
      </w:r>
      <w:r w:rsidRPr="00E8615F">
        <w:rPr>
          <w:sz w:val="20"/>
          <w:szCs w:val="20"/>
        </w:rPr>
        <w:t>ПАО «Газпром»,</w:t>
      </w:r>
      <w:r w:rsidRPr="00E8615F">
        <w:rPr>
          <w:color w:val="231F20"/>
          <w:sz w:val="20"/>
          <w:szCs w:val="20"/>
        </w:rPr>
        <w:t xml:space="preserve"> </w:t>
      </w:r>
      <w:r w:rsidRPr="00E8615F">
        <w:rPr>
          <w:sz w:val="20"/>
          <w:szCs w:val="20"/>
        </w:rPr>
        <w:t xml:space="preserve">рассматривает ходатайство об установлении публичного </w:t>
      </w:r>
      <w:r w:rsidRPr="00E8615F">
        <w:rPr>
          <w:color w:val="231F20"/>
          <w:sz w:val="20"/>
          <w:szCs w:val="20"/>
        </w:rPr>
        <w:t>сервитута в отношении земель и земельных участков в целях проведения инженерных изысканий и подготовки документации по планировке территории, предусматривающей размещение линейного объекта федерального значения «Газопровод-отвод и ГРС от с. Ребриха до</w:t>
      </w:r>
      <w:proofErr w:type="gramEnd"/>
      <w:r w:rsidRPr="00E8615F">
        <w:rPr>
          <w:color w:val="231F20"/>
          <w:sz w:val="20"/>
          <w:szCs w:val="20"/>
        </w:rPr>
        <w:t xml:space="preserve"> г. Славгород Алтайского края» сроком на 11 (одиннадцать) месяцев.</w:t>
      </w:r>
      <w:r w:rsidRPr="00E8615F">
        <w:rPr>
          <w:sz w:val="20"/>
          <w:szCs w:val="20"/>
        </w:rPr>
        <w:t xml:space="preserve"> </w:t>
      </w:r>
    </w:p>
    <w:p w:rsidR="00E8615F" w:rsidRPr="00E8615F" w:rsidRDefault="00E8615F" w:rsidP="00E8615F">
      <w:pPr>
        <w:pStyle w:val="ae"/>
        <w:spacing w:line="360" w:lineRule="auto"/>
        <w:ind w:firstLine="512"/>
        <w:rPr>
          <w:color w:val="231F20"/>
          <w:sz w:val="20"/>
          <w:szCs w:val="20"/>
        </w:rPr>
      </w:pPr>
      <w:r w:rsidRPr="00E8615F">
        <w:rPr>
          <w:color w:val="231F20"/>
          <w:sz w:val="20"/>
          <w:szCs w:val="20"/>
        </w:rPr>
        <w:t>Публичный сервитут испрашивается в отношении земель и земельных участков: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3"/>
        <w:gridCol w:w="3320"/>
        <w:gridCol w:w="6035"/>
      </w:tblGrid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8615F">
              <w:rPr>
                <w:color w:val="231F20"/>
                <w:sz w:val="20"/>
                <w:szCs w:val="20"/>
              </w:rPr>
              <w:t>п</w:t>
            </w:r>
            <w:proofErr w:type="spellEnd"/>
            <w:proofErr w:type="gramEnd"/>
            <w:r w:rsidRPr="00E8615F">
              <w:rPr>
                <w:color w:val="231F20"/>
                <w:sz w:val="20"/>
                <w:szCs w:val="20"/>
              </w:rPr>
              <w:t>/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Кадастровый номер земельного участка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Адрес (местоположение)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54:25:022001:4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МО Кожурлинский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54:25:022001:1631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54:25:022001:1656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Кожурлинский сельсовет, Убинское лесничество, Убинский лесохозяйственный участок № 2,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свх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. «Кожурлинский», кварталы № 1-26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54:25:022001:1885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Кожурлинский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54:25:025001:412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6.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54:25:000000:564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Невский сельсовет, Убинское лесничество, Убинский лесохозяйственный участок № 2,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свх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. «Николаевский», кв. № 1-11,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свх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. «Невский», кв. № 1-21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7.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54:25:025001:447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8.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54:25:025001:462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9.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54:25:025001:681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10.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54:25:025001:676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МО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54:25:025001:673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МО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54:25:025001:452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lastRenderedPageBreak/>
              <w:t>13.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54:25:025001:415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14.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54:25:025001:459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15.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54:25:025001:430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16.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54:25:025501:753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17.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54:25:025501:816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сельсовет, Убинское лесничество, Убинский лесохозяйственный участок № 2,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клх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. «Гигант», кв. № 1-40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18.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54:25:025501:779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19.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54:25:025501:789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20.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54:25:025501:796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54:25:025501:788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23.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54:25:025501:754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24.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54:25:025501:812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25.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54:25:025501:943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26.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54:25:025501:780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27.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54:25:025501:795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28.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54:25:025901:805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29.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54:25:025901:826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30.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54:25:025901:816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сельсовет, Убинское лесничество, Убинский лесохозяйственный участок № 2,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свх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. «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», кварталы № 1-8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54:25:025901:807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54:25:025901:802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33.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54:25:025901:952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34.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54:25:025901:956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35.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54:25:025901:954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36.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54:25:026301:257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сельсовет, земельный участок расположен в северной части </w:t>
            </w:r>
            <w:r w:rsidRPr="00E8615F">
              <w:rPr>
                <w:color w:val="231F20"/>
                <w:sz w:val="20"/>
                <w:szCs w:val="20"/>
              </w:rPr>
              <w:lastRenderedPageBreak/>
              <w:t>кадастрового квартала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lastRenderedPageBreak/>
              <w:t>37.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54:25:026301:293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сельсовет, Убинское лесничество, Убинский лесохозяйственный участок № 2,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свх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. «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>», кв. № 1-11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38.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54:25:026301:287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39.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54:25:026301:288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40.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54:25:026301:252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54:25:026301:415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43.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54:25:026301:251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44.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54:25:026301:246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45.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54:25:026301:272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46.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54:25:026301:261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участка, почтовый адрес ориентира: Новосибирская область, Убинский район, МО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47.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54:25:026301:277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48.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54:25:022001 (согласно схеме)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Кожурлинский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49.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54:25:025001 (согласно схеме)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Новосибирская область, Убинский район, Невский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50.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54:25:025501 (согласно схеме)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Круглоозерный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51.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54:25:025901 (согласно схеме)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Гандичевский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  <w:tr w:rsidR="00E8615F" w:rsidRPr="00E8615F" w:rsidTr="00E8615F">
        <w:trPr>
          <w:trHeight w:val="497"/>
        </w:trPr>
        <w:tc>
          <w:tcPr>
            <w:tcW w:w="993" w:type="dxa"/>
          </w:tcPr>
          <w:p w:rsidR="00E8615F" w:rsidRPr="00E8615F" w:rsidRDefault="00E8615F" w:rsidP="00E8615F">
            <w:pPr>
              <w:pStyle w:val="ae"/>
              <w:jc w:val="center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52.</w:t>
            </w:r>
          </w:p>
        </w:tc>
        <w:tc>
          <w:tcPr>
            <w:tcW w:w="3320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>54:25:026301 (согласно схеме)</w:t>
            </w:r>
          </w:p>
        </w:tc>
        <w:tc>
          <w:tcPr>
            <w:tcW w:w="6035" w:type="dxa"/>
          </w:tcPr>
          <w:p w:rsidR="00E8615F" w:rsidRPr="00E8615F" w:rsidRDefault="00E8615F" w:rsidP="00E8615F">
            <w:pPr>
              <w:pStyle w:val="ae"/>
              <w:rPr>
                <w:color w:val="231F20"/>
                <w:sz w:val="20"/>
                <w:szCs w:val="20"/>
              </w:rPr>
            </w:pPr>
            <w:r w:rsidRPr="00E8615F">
              <w:rPr>
                <w:color w:val="231F20"/>
                <w:sz w:val="20"/>
                <w:szCs w:val="20"/>
              </w:rPr>
              <w:t xml:space="preserve">Новосибирская область, Убинский район, </w:t>
            </w:r>
            <w:proofErr w:type="spellStart"/>
            <w:r w:rsidRPr="00E8615F">
              <w:rPr>
                <w:color w:val="231F20"/>
                <w:sz w:val="20"/>
                <w:szCs w:val="20"/>
              </w:rPr>
              <w:t>Кундранский</w:t>
            </w:r>
            <w:proofErr w:type="spellEnd"/>
            <w:r w:rsidRPr="00E8615F">
              <w:rPr>
                <w:color w:val="231F20"/>
                <w:sz w:val="20"/>
                <w:szCs w:val="20"/>
              </w:rPr>
              <w:t xml:space="preserve"> сельсовет</w:t>
            </w:r>
          </w:p>
        </w:tc>
      </w:tr>
    </w:tbl>
    <w:p w:rsidR="00E8615F" w:rsidRPr="00E8615F" w:rsidRDefault="00E8615F" w:rsidP="00E8615F">
      <w:pPr>
        <w:pStyle w:val="ae"/>
        <w:spacing w:line="360" w:lineRule="auto"/>
        <w:ind w:firstLine="512"/>
        <w:rPr>
          <w:color w:val="231F20"/>
          <w:sz w:val="20"/>
          <w:szCs w:val="20"/>
        </w:rPr>
      </w:pPr>
      <w:r w:rsidRPr="00E8615F">
        <w:rPr>
          <w:color w:val="231F20"/>
          <w:sz w:val="20"/>
          <w:szCs w:val="20"/>
        </w:rPr>
        <w:t xml:space="preserve">Заинтересованные лица, а также правообладатели земельного участка, если их права не зарегистрированы в Едином государственном реестре недвижимости, могут ознакомиться с поступившим ходатайством и прилагаемыми к нему описаниями местоположения границ публичного сервитута, подать заявление об учёте прав на земельные участки, по адресу: Новосибирская область, Убинский район, село Убинское, улица Ленина, дом 23, </w:t>
      </w:r>
      <w:r w:rsidRPr="00E8615F">
        <w:rPr>
          <w:sz w:val="20"/>
          <w:szCs w:val="20"/>
        </w:rPr>
        <w:t>этаж 3, кабинет 32, ежедневно: с 09:00 до 17:00, обед: с 13:00 до 14:00 по местному времени, выходной: суббота, воскресенье, контактный телефон: 8-383-66-21-707</w:t>
      </w:r>
      <w:r w:rsidRPr="00E8615F">
        <w:rPr>
          <w:color w:val="231F20"/>
          <w:sz w:val="20"/>
          <w:szCs w:val="20"/>
        </w:rPr>
        <w:t>.</w:t>
      </w:r>
    </w:p>
    <w:p w:rsidR="00E8615F" w:rsidRPr="00E8615F" w:rsidRDefault="00E8615F" w:rsidP="00E8615F">
      <w:pPr>
        <w:pStyle w:val="ae"/>
        <w:spacing w:line="360" w:lineRule="auto"/>
        <w:ind w:firstLine="512"/>
        <w:rPr>
          <w:color w:val="231F20"/>
          <w:sz w:val="20"/>
          <w:szCs w:val="20"/>
        </w:rPr>
      </w:pPr>
      <w:r w:rsidRPr="00E8615F">
        <w:rPr>
          <w:color w:val="231F20"/>
          <w:sz w:val="20"/>
          <w:szCs w:val="20"/>
        </w:rPr>
        <w:t xml:space="preserve">В соответствии с пунктом 8 статьи 39.42 Земельного кодекса Российской Федерации срок подачи в администрацию заявлений об учёте прав на земельные участки составляет 15 дней со дня опубликования данного сообщения. </w:t>
      </w:r>
    </w:p>
    <w:p w:rsidR="00E8615F" w:rsidRPr="00E8615F" w:rsidRDefault="00E8615F" w:rsidP="00E8615F">
      <w:pPr>
        <w:pStyle w:val="ae"/>
        <w:spacing w:line="360" w:lineRule="auto"/>
        <w:ind w:firstLine="512"/>
        <w:rPr>
          <w:sz w:val="20"/>
          <w:szCs w:val="20"/>
        </w:rPr>
      </w:pPr>
      <w:r w:rsidRPr="00E8615F">
        <w:rPr>
          <w:color w:val="231F20"/>
          <w:sz w:val="20"/>
          <w:szCs w:val="20"/>
        </w:rPr>
        <w:t xml:space="preserve">Данное сообщение размещено на официальных </w:t>
      </w:r>
      <w:r w:rsidRPr="00E8615F">
        <w:rPr>
          <w:sz w:val="20"/>
          <w:szCs w:val="20"/>
        </w:rPr>
        <w:t>сайтах</w:t>
      </w:r>
      <w:r w:rsidRPr="00E8615F">
        <w:rPr>
          <w:rFonts w:eastAsia="Calibri"/>
          <w:sz w:val="20"/>
          <w:szCs w:val="20"/>
        </w:rPr>
        <w:t xml:space="preserve"> в информационно-телекоммуникационной сети «Интернет»</w:t>
      </w:r>
      <w:r w:rsidRPr="00E8615F">
        <w:rPr>
          <w:sz w:val="20"/>
          <w:szCs w:val="20"/>
        </w:rPr>
        <w:t>:</w:t>
      </w:r>
    </w:p>
    <w:p w:rsidR="00E8615F" w:rsidRPr="00E8615F" w:rsidRDefault="00E8615F" w:rsidP="00E8615F">
      <w:pPr>
        <w:pStyle w:val="ae"/>
        <w:spacing w:line="360" w:lineRule="auto"/>
        <w:rPr>
          <w:color w:val="231F20"/>
          <w:sz w:val="20"/>
          <w:szCs w:val="20"/>
        </w:rPr>
      </w:pPr>
      <w:r w:rsidRPr="00E8615F">
        <w:rPr>
          <w:color w:val="231F20"/>
          <w:sz w:val="20"/>
          <w:szCs w:val="20"/>
        </w:rPr>
        <w:t xml:space="preserve">- администрации Убинского района Новосибирской области </w:t>
      </w:r>
      <w:hyperlink r:id="rId8" w:history="1">
        <w:r w:rsidRPr="00E8615F">
          <w:rPr>
            <w:rStyle w:val="a3"/>
            <w:rFonts w:eastAsiaTheme="majorEastAsia"/>
            <w:sz w:val="20"/>
            <w:szCs w:val="20"/>
          </w:rPr>
          <w:t>https://ubinadm.nso.ru/</w:t>
        </w:r>
      </w:hyperlink>
      <w:r w:rsidRPr="00E8615F">
        <w:rPr>
          <w:rStyle w:val="a3"/>
          <w:rFonts w:eastAsiaTheme="majorEastAsia"/>
          <w:color w:val="auto"/>
          <w:sz w:val="20"/>
          <w:szCs w:val="20"/>
        </w:rPr>
        <w:t xml:space="preserve">; </w:t>
      </w:r>
      <w:r w:rsidRPr="00E8615F">
        <w:rPr>
          <w:color w:val="231F20"/>
          <w:sz w:val="20"/>
          <w:szCs w:val="20"/>
        </w:rPr>
        <w:t xml:space="preserve"> </w:t>
      </w:r>
    </w:p>
    <w:p w:rsidR="00E8615F" w:rsidRPr="00E8615F" w:rsidRDefault="00E8615F" w:rsidP="00E8615F">
      <w:pPr>
        <w:pStyle w:val="ae"/>
        <w:spacing w:line="360" w:lineRule="auto"/>
        <w:rPr>
          <w:rStyle w:val="a3"/>
          <w:rFonts w:eastAsiaTheme="majorEastAsia"/>
          <w:sz w:val="20"/>
          <w:szCs w:val="20"/>
        </w:rPr>
      </w:pPr>
      <w:r w:rsidRPr="00E8615F">
        <w:rPr>
          <w:color w:val="231F20"/>
          <w:sz w:val="20"/>
          <w:szCs w:val="20"/>
        </w:rPr>
        <w:t xml:space="preserve">- администрации Кожурлинского сельсовета Убинского района Новосибирской области </w:t>
      </w:r>
      <w:hyperlink r:id="rId9" w:history="1">
        <w:r w:rsidRPr="00E8615F">
          <w:rPr>
            <w:rStyle w:val="a3"/>
            <w:rFonts w:eastAsiaTheme="majorEastAsia"/>
            <w:sz w:val="20"/>
            <w:szCs w:val="20"/>
          </w:rPr>
          <w:t>https://kozhurla.nso.ru/</w:t>
        </w:r>
      </w:hyperlink>
      <w:r w:rsidRPr="00E8615F">
        <w:rPr>
          <w:rStyle w:val="a3"/>
          <w:rFonts w:eastAsiaTheme="majorEastAsia"/>
          <w:color w:val="auto"/>
          <w:sz w:val="20"/>
          <w:szCs w:val="20"/>
        </w:rPr>
        <w:t>;</w:t>
      </w:r>
    </w:p>
    <w:p w:rsidR="00E8615F" w:rsidRPr="00E8615F" w:rsidRDefault="00E8615F" w:rsidP="00E8615F">
      <w:pPr>
        <w:pStyle w:val="ae"/>
        <w:spacing w:line="360" w:lineRule="auto"/>
        <w:rPr>
          <w:color w:val="231F20"/>
          <w:sz w:val="20"/>
          <w:szCs w:val="20"/>
        </w:rPr>
      </w:pPr>
      <w:r w:rsidRPr="00E8615F">
        <w:rPr>
          <w:rStyle w:val="a3"/>
          <w:rFonts w:eastAsiaTheme="majorEastAsia"/>
          <w:color w:val="auto"/>
          <w:sz w:val="20"/>
          <w:szCs w:val="20"/>
        </w:rPr>
        <w:lastRenderedPageBreak/>
        <w:t xml:space="preserve">- </w:t>
      </w:r>
      <w:r w:rsidRPr="00E8615F">
        <w:rPr>
          <w:color w:val="231F20"/>
          <w:sz w:val="20"/>
          <w:szCs w:val="20"/>
        </w:rPr>
        <w:t xml:space="preserve">администрации Невского сельсовета Убинского района Новосибирской области </w:t>
      </w:r>
      <w:hyperlink r:id="rId10" w:history="1">
        <w:r w:rsidRPr="00E8615F">
          <w:rPr>
            <w:rStyle w:val="a3"/>
            <w:rFonts w:eastAsiaTheme="majorEastAsia"/>
            <w:sz w:val="20"/>
            <w:szCs w:val="20"/>
          </w:rPr>
          <w:t>https://a-nevskoe.nso.ru/</w:t>
        </w:r>
      </w:hyperlink>
      <w:r w:rsidRPr="00E8615F">
        <w:rPr>
          <w:color w:val="231F20"/>
          <w:sz w:val="20"/>
          <w:szCs w:val="20"/>
        </w:rPr>
        <w:t xml:space="preserve">; </w:t>
      </w:r>
    </w:p>
    <w:p w:rsidR="00E8615F" w:rsidRPr="00E8615F" w:rsidRDefault="00E8615F" w:rsidP="00E8615F">
      <w:pPr>
        <w:pStyle w:val="ae"/>
        <w:spacing w:line="360" w:lineRule="auto"/>
        <w:rPr>
          <w:color w:val="231F20"/>
          <w:sz w:val="20"/>
          <w:szCs w:val="20"/>
        </w:rPr>
      </w:pPr>
      <w:r w:rsidRPr="00E8615F">
        <w:rPr>
          <w:rStyle w:val="a3"/>
          <w:rFonts w:eastAsiaTheme="majorEastAsia"/>
          <w:color w:val="auto"/>
          <w:sz w:val="20"/>
          <w:szCs w:val="20"/>
        </w:rPr>
        <w:t>-</w:t>
      </w:r>
      <w:r w:rsidRPr="00E8615F">
        <w:rPr>
          <w:color w:val="231F20"/>
          <w:sz w:val="20"/>
          <w:szCs w:val="20"/>
        </w:rPr>
        <w:t xml:space="preserve"> администрации </w:t>
      </w:r>
      <w:proofErr w:type="spellStart"/>
      <w:r w:rsidRPr="00E8615F">
        <w:rPr>
          <w:color w:val="231F20"/>
          <w:sz w:val="20"/>
          <w:szCs w:val="20"/>
        </w:rPr>
        <w:t>Круглоозерного</w:t>
      </w:r>
      <w:proofErr w:type="spellEnd"/>
      <w:r w:rsidRPr="00E8615F">
        <w:rPr>
          <w:color w:val="231F20"/>
          <w:sz w:val="20"/>
          <w:szCs w:val="20"/>
        </w:rPr>
        <w:t xml:space="preserve"> сельсовета Убинского района Новосибирской области  </w:t>
      </w:r>
      <w:hyperlink r:id="rId11" w:history="1">
        <w:r w:rsidRPr="00E8615F">
          <w:rPr>
            <w:rStyle w:val="a3"/>
            <w:rFonts w:eastAsiaTheme="majorEastAsia"/>
            <w:sz w:val="20"/>
            <w:szCs w:val="20"/>
          </w:rPr>
          <w:t>https://krugloozernoe.nso.ru/</w:t>
        </w:r>
      </w:hyperlink>
      <w:r w:rsidRPr="00E8615F">
        <w:rPr>
          <w:color w:val="231F20"/>
          <w:sz w:val="20"/>
          <w:szCs w:val="20"/>
        </w:rPr>
        <w:t xml:space="preserve">; </w:t>
      </w:r>
    </w:p>
    <w:p w:rsidR="00E8615F" w:rsidRPr="00E8615F" w:rsidRDefault="00E8615F" w:rsidP="00E8615F">
      <w:pPr>
        <w:pStyle w:val="ae"/>
        <w:spacing w:line="360" w:lineRule="auto"/>
        <w:rPr>
          <w:color w:val="231F20"/>
          <w:sz w:val="20"/>
          <w:szCs w:val="20"/>
        </w:rPr>
      </w:pPr>
      <w:r w:rsidRPr="00E8615F">
        <w:rPr>
          <w:rStyle w:val="a3"/>
          <w:rFonts w:eastAsiaTheme="majorEastAsia"/>
          <w:color w:val="auto"/>
          <w:sz w:val="20"/>
          <w:szCs w:val="20"/>
        </w:rPr>
        <w:t>-</w:t>
      </w:r>
      <w:r w:rsidRPr="00E8615F">
        <w:rPr>
          <w:color w:val="231F20"/>
          <w:sz w:val="20"/>
          <w:szCs w:val="20"/>
        </w:rPr>
        <w:t xml:space="preserve"> администрации </w:t>
      </w:r>
      <w:proofErr w:type="spellStart"/>
      <w:r w:rsidRPr="00E8615F">
        <w:rPr>
          <w:color w:val="231F20"/>
          <w:sz w:val="20"/>
          <w:szCs w:val="20"/>
        </w:rPr>
        <w:t>Гандичевского</w:t>
      </w:r>
      <w:proofErr w:type="spellEnd"/>
      <w:r w:rsidRPr="00E8615F">
        <w:rPr>
          <w:color w:val="231F20"/>
          <w:sz w:val="20"/>
          <w:szCs w:val="20"/>
        </w:rPr>
        <w:t xml:space="preserve"> сельсовета Убинского района Новосибирской области </w:t>
      </w:r>
      <w:hyperlink r:id="rId12" w:history="1">
        <w:r w:rsidRPr="00E8615F">
          <w:rPr>
            <w:rStyle w:val="a3"/>
            <w:rFonts w:eastAsiaTheme="majorEastAsia"/>
            <w:sz w:val="20"/>
            <w:szCs w:val="20"/>
          </w:rPr>
          <w:t>https://gandich.nso.ru/</w:t>
        </w:r>
      </w:hyperlink>
      <w:r w:rsidRPr="00E8615F">
        <w:rPr>
          <w:color w:val="231F20"/>
          <w:sz w:val="20"/>
          <w:szCs w:val="20"/>
        </w:rPr>
        <w:t>;</w:t>
      </w:r>
    </w:p>
    <w:p w:rsidR="00E8615F" w:rsidRPr="00E8615F" w:rsidRDefault="00E8615F" w:rsidP="00E8615F">
      <w:pPr>
        <w:pStyle w:val="ae"/>
        <w:spacing w:line="360" w:lineRule="auto"/>
        <w:rPr>
          <w:color w:val="231F20"/>
          <w:sz w:val="20"/>
          <w:szCs w:val="20"/>
        </w:rPr>
      </w:pPr>
      <w:r w:rsidRPr="00E8615F">
        <w:rPr>
          <w:rStyle w:val="a3"/>
          <w:rFonts w:eastAsiaTheme="majorEastAsia"/>
          <w:color w:val="auto"/>
          <w:sz w:val="20"/>
          <w:szCs w:val="20"/>
        </w:rPr>
        <w:t>-</w:t>
      </w:r>
      <w:r w:rsidRPr="00E8615F">
        <w:rPr>
          <w:color w:val="231F20"/>
          <w:sz w:val="20"/>
          <w:szCs w:val="20"/>
        </w:rPr>
        <w:t xml:space="preserve"> администрации </w:t>
      </w:r>
      <w:proofErr w:type="spellStart"/>
      <w:r w:rsidRPr="00E8615F">
        <w:rPr>
          <w:color w:val="231F20"/>
          <w:sz w:val="20"/>
          <w:szCs w:val="20"/>
        </w:rPr>
        <w:t>Кундранского</w:t>
      </w:r>
      <w:proofErr w:type="spellEnd"/>
      <w:r w:rsidRPr="00E8615F">
        <w:rPr>
          <w:color w:val="231F20"/>
          <w:sz w:val="20"/>
          <w:szCs w:val="20"/>
        </w:rPr>
        <w:t xml:space="preserve"> сельсовета Убинского района Новосибирской области </w:t>
      </w:r>
      <w:hyperlink r:id="rId13" w:history="1">
        <w:r w:rsidRPr="00E8615F">
          <w:rPr>
            <w:rStyle w:val="a3"/>
            <w:rFonts w:eastAsiaTheme="majorEastAsia"/>
            <w:sz w:val="20"/>
            <w:szCs w:val="20"/>
          </w:rPr>
          <w:t>https://kundran.nso.ru/</w:t>
        </w:r>
      </w:hyperlink>
      <w:r w:rsidRPr="00E8615F">
        <w:rPr>
          <w:color w:val="231F20"/>
          <w:sz w:val="20"/>
          <w:szCs w:val="20"/>
        </w:rPr>
        <w:t xml:space="preserve">.  </w:t>
      </w:r>
    </w:p>
    <w:p w:rsidR="00E8615F" w:rsidRPr="00E8615F" w:rsidRDefault="00E8615F" w:rsidP="00E8615F">
      <w:pPr>
        <w:pStyle w:val="ae"/>
        <w:spacing w:line="360" w:lineRule="auto"/>
        <w:ind w:firstLine="512"/>
        <w:rPr>
          <w:sz w:val="20"/>
          <w:szCs w:val="20"/>
        </w:rPr>
      </w:pPr>
      <w:proofErr w:type="gramStart"/>
      <w:r w:rsidRPr="00E8615F">
        <w:rPr>
          <w:color w:val="231F20"/>
          <w:sz w:val="20"/>
          <w:szCs w:val="20"/>
        </w:rPr>
        <w:t xml:space="preserve">Согласно подпункта г пункта </w:t>
      </w:r>
      <w:r w:rsidRPr="00E8615F">
        <w:rPr>
          <w:sz w:val="20"/>
          <w:szCs w:val="20"/>
        </w:rPr>
        <w:t xml:space="preserve">4 постановления Правительства Российской Федерации от 02.04.2022 № 575 </w:t>
      </w:r>
      <w:r w:rsidRPr="00E8615F">
        <w:rPr>
          <w:sz w:val="20"/>
          <w:szCs w:val="20"/>
          <w:shd w:val="clear" w:color="auto" w:fill="FFFFFF"/>
        </w:rPr>
        <w:t>"Об особенностях подготовки, согласования, утверждения, продления сроков действия документации по планировке территории, градостроительных планов земельных участков, выдачи разрешений на строительство объектов капитального строительства, разрешений на ввод в эксплуатацию"</w:t>
      </w:r>
      <w:r w:rsidRPr="00E8615F">
        <w:rPr>
          <w:sz w:val="20"/>
          <w:szCs w:val="20"/>
        </w:rPr>
        <w:t xml:space="preserve"> п</w:t>
      </w:r>
      <w:r w:rsidRPr="00E8615F">
        <w:rPr>
          <w:sz w:val="20"/>
          <w:szCs w:val="20"/>
          <w:shd w:val="clear" w:color="auto" w:fill="FFFFFF"/>
        </w:rPr>
        <w:t>одготовка и утверждение документации по планировке территории, предусматривающей размещение линейного объекта, в случае, если размещение такого линейного объекта не предусмотрено</w:t>
      </w:r>
      <w:proofErr w:type="gramEnd"/>
      <w:r w:rsidRPr="00E8615F">
        <w:rPr>
          <w:sz w:val="20"/>
          <w:szCs w:val="20"/>
          <w:shd w:val="clear" w:color="auto" w:fill="FFFFFF"/>
        </w:rPr>
        <w:t xml:space="preserve"> документами территориального планирования, допускаются в отношении линейных объектов федерального и линейных объектов регионального значения</w:t>
      </w:r>
      <w:r w:rsidRPr="00E8615F">
        <w:rPr>
          <w:sz w:val="20"/>
          <w:szCs w:val="20"/>
        </w:rPr>
        <w:t xml:space="preserve">. </w:t>
      </w:r>
    </w:p>
    <w:tbl>
      <w:tblPr>
        <w:tblStyle w:val="TableNormal"/>
        <w:tblW w:w="10490" w:type="dxa"/>
        <w:tblInd w:w="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63"/>
        <w:gridCol w:w="5215"/>
        <w:gridCol w:w="4312"/>
      </w:tblGrid>
      <w:tr w:rsidR="00E8615F" w:rsidRPr="00E8615F" w:rsidTr="00E8615F">
        <w:trPr>
          <w:trHeight w:val="2754"/>
        </w:trPr>
        <w:tc>
          <w:tcPr>
            <w:tcW w:w="10490" w:type="dxa"/>
            <w:gridSpan w:val="3"/>
            <w:tcBorders>
              <w:bottom w:val="single" w:sz="4" w:space="0" w:color="000000"/>
            </w:tcBorders>
          </w:tcPr>
          <w:p w:rsidR="00E8615F" w:rsidRPr="00E8615F" w:rsidRDefault="00E8615F" w:rsidP="00E8615F">
            <w:pPr>
              <w:pStyle w:val="TableParagraph"/>
              <w:spacing w:before="75"/>
              <w:ind w:left="317" w:right="30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bookmarkStart w:id="0" w:name="Сведения_об_объекте_"/>
            <w:bookmarkEnd w:id="0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ГРАФИЧЕСКОЕ</w:t>
            </w:r>
            <w:r w:rsidRPr="00E8615F">
              <w:rPr>
                <w:rFonts w:ascii="Times New Roman" w:hAnsi="Times New Roman" w:cs="Times New Roman"/>
                <w:b/>
                <w:spacing w:val="9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</w:p>
          <w:p w:rsidR="00E8615F" w:rsidRPr="00E8615F" w:rsidRDefault="00E8615F" w:rsidP="00E8615F">
            <w:pPr>
              <w:pStyle w:val="TableParagraph"/>
              <w:spacing w:before="9" w:line="247" w:lineRule="auto"/>
              <w:ind w:left="322" w:right="306" w:hanging="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pacing w:val="-1"/>
                <w:w w:val="105"/>
                <w:sz w:val="20"/>
                <w:szCs w:val="20"/>
                <w:lang w:val="ru-RU"/>
              </w:rPr>
              <w:t xml:space="preserve">местоположения границ населенных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пунктов, территориальных зон, особо</w:t>
            </w:r>
            <w:r w:rsidRPr="00E8615F">
              <w:rPr>
                <w:rFonts w:ascii="Times New Roman" w:hAnsi="Times New Roman" w:cs="Times New Roman"/>
                <w:b/>
                <w:spacing w:val="1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охраняемых</w:t>
            </w:r>
            <w:r w:rsidRPr="00E8615F">
              <w:rPr>
                <w:rFonts w:ascii="Times New Roman" w:hAnsi="Times New Roman" w:cs="Times New Roman"/>
                <w:b/>
                <w:spacing w:val="3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природных</w:t>
            </w:r>
            <w:r w:rsidRPr="00E8615F">
              <w:rPr>
                <w:rFonts w:ascii="Times New Roman" w:hAnsi="Times New Roman" w:cs="Times New Roman"/>
                <w:b/>
                <w:spacing w:val="3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территорий,</w:t>
            </w:r>
            <w:r w:rsidRPr="00E8615F">
              <w:rPr>
                <w:rFonts w:ascii="Times New Roman" w:hAnsi="Times New Roman" w:cs="Times New Roman"/>
                <w:b/>
                <w:spacing w:val="3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зон</w:t>
            </w:r>
            <w:r w:rsidRPr="00E8615F">
              <w:rPr>
                <w:rFonts w:ascii="Times New Roman" w:hAnsi="Times New Roman" w:cs="Times New Roman"/>
                <w:b/>
                <w:spacing w:val="3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</w:t>
            </w:r>
            <w:r w:rsidRPr="00E8615F">
              <w:rPr>
                <w:rFonts w:ascii="Times New Roman" w:hAnsi="Times New Roman" w:cs="Times New Roman"/>
                <w:b/>
                <w:spacing w:val="3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особыми</w:t>
            </w:r>
            <w:r w:rsidRPr="00E8615F">
              <w:rPr>
                <w:rFonts w:ascii="Times New Roman" w:hAnsi="Times New Roman" w:cs="Times New Roman"/>
                <w:b/>
                <w:spacing w:val="3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условиями</w:t>
            </w:r>
            <w:r w:rsidRPr="00E8615F">
              <w:rPr>
                <w:rFonts w:ascii="Times New Roman" w:hAnsi="Times New Roman" w:cs="Times New Roman"/>
                <w:b/>
                <w:spacing w:val="3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использования</w:t>
            </w:r>
            <w:r w:rsidRPr="00E8615F">
              <w:rPr>
                <w:rFonts w:ascii="Times New Roman" w:hAnsi="Times New Roman" w:cs="Times New Roman"/>
                <w:b/>
                <w:spacing w:val="-6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территории</w:t>
            </w:r>
          </w:p>
          <w:p w:rsidR="00E8615F" w:rsidRPr="00E8615F" w:rsidRDefault="00E8615F" w:rsidP="00E8615F">
            <w:pPr>
              <w:pStyle w:val="TableParagraph"/>
              <w:spacing w:before="152" w:line="247" w:lineRule="auto"/>
              <w:ind w:left="323" w:right="30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Зона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публичного</w:t>
            </w:r>
            <w:r w:rsidRPr="00E8615F">
              <w:rPr>
                <w:rFonts w:ascii="Times New Roman" w:hAnsi="Times New Roman" w:cs="Times New Roman"/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сервитута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в</w:t>
            </w:r>
            <w:r w:rsidRPr="00E8615F">
              <w:rPr>
                <w:rFonts w:ascii="Times New Roman" w:hAnsi="Times New Roman" w:cs="Times New Roman"/>
                <w:b/>
                <w:spacing w:val="2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отношении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земель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и</w:t>
            </w:r>
            <w:r w:rsidRPr="00E8615F">
              <w:rPr>
                <w:rFonts w:ascii="Times New Roman" w:hAnsi="Times New Roman" w:cs="Times New Roman"/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(или)</w:t>
            </w:r>
            <w:r w:rsidRPr="00E8615F">
              <w:rPr>
                <w:rFonts w:ascii="Times New Roman" w:hAnsi="Times New Roman" w:cs="Times New Roman"/>
                <w:b/>
                <w:spacing w:val="2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земельных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участков</w:t>
            </w:r>
            <w:r w:rsidRPr="00E8615F">
              <w:rPr>
                <w:rFonts w:ascii="Times New Roman" w:hAnsi="Times New Roman" w:cs="Times New Roman"/>
                <w:b/>
                <w:spacing w:val="2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в</w:t>
            </w:r>
            <w:r w:rsidRPr="00E8615F">
              <w:rPr>
                <w:rFonts w:ascii="Times New Roman" w:hAnsi="Times New Roman" w:cs="Times New Roman"/>
                <w:b/>
                <w:spacing w:val="-6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целях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проведения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инженерных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изысканий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для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подготовки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документации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</w:t>
            </w:r>
            <w:r w:rsidRPr="00E8615F">
              <w:rPr>
                <w:rFonts w:ascii="Times New Roman" w:hAnsi="Times New Roman" w:cs="Times New Roman"/>
                <w:b/>
                <w:spacing w:val="-6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планировке</w:t>
            </w:r>
            <w:r w:rsidRPr="00E8615F">
              <w:rPr>
                <w:rFonts w:ascii="Times New Roman" w:hAnsi="Times New Roman" w:cs="Times New Roman"/>
                <w:b/>
                <w:spacing w:val="3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территории,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предусматривающей</w:t>
            </w:r>
            <w:r w:rsidRPr="00E8615F">
              <w:rPr>
                <w:rFonts w:ascii="Times New Roman" w:hAnsi="Times New Roman" w:cs="Times New Roman"/>
                <w:b/>
                <w:spacing w:val="3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размещение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линейного</w:t>
            </w:r>
            <w:r w:rsidRPr="00E8615F">
              <w:rPr>
                <w:rFonts w:ascii="Times New Roman" w:hAnsi="Times New Roman" w:cs="Times New Roman"/>
                <w:b/>
                <w:spacing w:val="3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объекта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"Газопровод-отвод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и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ГРС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от</w:t>
            </w:r>
            <w:proofErr w:type="gramEnd"/>
            <w:r w:rsidRPr="00E8615F">
              <w:rPr>
                <w:rFonts w:ascii="Times New Roman" w:hAnsi="Times New Roman" w:cs="Times New Roman"/>
                <w:b/>
                <w:spacing w:val="-12"/>
                <w:w w:val="105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с</w:t>
            </w:r>
            <w:proofErr w:type="gramEnd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.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Ребриха</w:t>
            </w:r>
            <w:r w:rsidRPr="00E8615F">
              <w:rPr>
                <w:rFonts w:ascii="Times New Roman" w:hAnsi="Times New Roman" w:cs="Times New Roman"/>
                <w:b/>
                <w:spacing w:val="-12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до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г.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Славгород</w:t>
            </w:r>
            <w:r w:rsidRPr="00E8615F">
              <w:rPr>
                <w:rFonts w:ascii="Times New Roman" w:hAnsi="Times New Roman" w:cs="Times New Roman"/>
                <w:b/>
                <w:spacing w:val="-12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Алтайского</w:t>
            </w:r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  <w:lang w:val="ru-RU"/>
              </w:rPr>
              <w:t>края"</w:t>
            </w:r>
          </w:p>
        </w:tc>
      </w:tr>
      <w:tr w:rsidR="00E8615F" w:rsidRPr="00E8615F" w:rsidTr="00E8615F">
        <w:trPr>
          <w:trHeight w:val="327"/>
        </w:trPr>
        <w:tc>
          <w:tcPr>
            <w:tcW w:w="10490" w:type="dxa"/>
            <w:gridSpan w:val="3"/>
            <w:tcBorders>
              <w:top w:val="single" w:sz="4" w:space="0" w:color="000000"/>
            </w:tcBorders>
          </w:tcPr>
          <w:p w:rsidR="00E8615F" w:rsidRPr="00E8615F" w:rsidRDefault="00E8615F" w:rsidP="00E8615F">
            <w:pPr>
              <w:pStyle w:val="TableParagraph"/>
              <w:spacing w:line="169" w:lineRule="exact"/>
              <w:ind w:left="315" w:right="30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(наименование</w:t>
            </w:r>
            <w:r w:rsidRPr="00E8615F">
              <w:rPr>
                <w:rFonts w:ascii="Times New Roman" w:hAnsi="Times New Roman" w:cs="Times New Roman"/>
                <w:spacing w:val="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объекта,</w:t>
            </w:r>
            <w:r w:rsidRPr="00E8615F">
              <w:rPr>
                <w:rFonts w:ascii="Times New Roman" w:hAnsi="Times New Roman" w:cs="Times New Roman"/>
                <w:spacing w:val="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местоположение</w:t>
            </w:r>
            <w:r w:rsidRPr="00E8615F">
              <w:rPr>
                <w:rFonts w:ascii="Times New Roman" w:hAnsi="Times New Roman" w:cs="Times New Roman"/>
                <w:spacing w:val="1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границ</w:t>
            </w:r>
            <w:r w:rsidRPr="00E8615F">
              <w:rPr>
                <w:rFonts w:ascii="Times New Roman" w:hAnsi="Times New Roman" w:cs="Times New Roman"/>
                <w:spacing w:val="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которого</w:t>
            </w:r>
            <w:r w:rsidRPr="00E8615F">
              <w:rPr>
                <w:rFonts w:ascii="Times New Roman" w:hAnsi="Times New Roman" w:cs="Times New Roman"/>
                <w:spacing w:val="1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описано</w:t>
            </w:r>
            <w:r w:rsidRPr="00E8615F">
              <w:rPr>
                <w:rFonts w:ascii="Times New Roman" w:hAnsi="Times New Roman" w:cs="Times New Roman"/>
                <w:spacing w:val="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(далее</w:t>
            </w:r>
            <w:r w:rsidRPr="00E8615F">
              <w:rPr>
                <w:rFonts w:ascii="Times New Roman" w:hAnsi="Times New Roman" w:cs="Times New Roman"/>
                <w:spacing w:val="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 w:rsidRPr="00E8615F">
              <w:rPr>
                <w:rFonts w:ascii="Times New Roman" w:hAnsi="Times New Roman" w:cs="Times New Roman"/>
                <w:spacing w:val="1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объект))</w:t>
            </w:r>
          </w:p>
        </w:tc>
      </w:tr>
      <w:tr w:rsidR="00E8615F" w:rsidRPr="00E8615F" w:rsidTr="00E8615F">
        <w:trPr>
          <w:trHeight w:val="438"/>
        </w:trPr>
        <w:tc>
          <w:tcPr>
            <w:tcW w:w="10490" w:type="dxa"/>
            <w:gridSpan w:val="3"/>
          </w:tcPr>
          <w:p w:rsidR="00E8615F" w:rsidRPr="00E8615F" w:rsidRDefault="00E8615F" w:rsidP="00E8615F">
            <w:pPr>
              <w:pStyle w:val="TableParagraph"/>
              <w:spacing w:before="72"/>
              <w:ind w:left="316" w:right="30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Раздел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1</w:t>
            </w:r>
          </w:p>
        </w:tc>
      </w:tr>
      <w:tr w:rsidR="00E8615F" w:rsidRPr="00E8615F" w:rsidTr="00E8615F">
        <w:trPr>
          <w:trHeight w:val="438"/>
        </w:trPr>
        <w:tc>
          <w:tcPr>
            <w:tcW w:w="10490" w:type="dxa"/>
            <w:gridSpan w:val="3"/>
          </w:tcPr>
          <w:p w:rsidR="00E8615F" w:rsidRPr="00E8615F" w:rsidRDefault="00E8615F" w:rsidP="00E8615F">
            <w:pPr>
              <w:pStyle w:val="TableParagraph"/>
              <w:spacing w:before="72"/>
              <w:ind w:left="318" w:right="30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pacing w:val="-1"/>
                <w:w w:val="105"/>
                <w:sz w:val="20"/>
                <w:szCs w:val="20"/>
              </w:rPr>
              <w:t>Сведения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16"/>
                <w:w w:val="105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об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14"/>
                <w:w w:val="105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объекте</w:t>
            </w:r>
            <w:proofErr w:type="spellEnd"/>
          </w:p>
        </w:tc>
      </w:tr>
      <w:tr w:rsidR="00E8615F" w:rsidRPr="00E8615F" w:rsidTr="00E8615F">
        <w:trPr>
          <w:trHeight w:val="438"/>
        </w:trPr>
        <w:tc>
          <w:tcPr>
            <w:tcW w:w="963" w:type="dxa"/>
          </w:tcPr>
          <w:p w:rsidR="00E8615F" w:rsidRPr="00E8615F" w:rsidRDefault="00E8615F" w:rsidP="00E8615F">
            <w:pPr>
              <w:pStyle w:val="TableParagraph"/>
              <w:spacing w:before="98"/>
              <w:ind w:left="123" w:right="10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r w:rsidRPr="00E8615F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5215" w:type="dxa"/>
          </w:tcPr>
          <w:p w:rsidR="00E8615F" w:rsidRPr="00E8615F" w:rsidRDefault="00E8615F" w:rsidP="00E8615F">
            <w:pPr>
              <w:pStyle w:val="TableParagraph"/>
              <w:spacing w:before="98"/>
              <w:ind w:left="140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Характеристики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объекта</w:t>
            </w:r>
            <w:proofErr w:type="spellEnd"/>
          </w:p>
        </w:tc>
        <w:tc>
          <w:tcPr>
            <w:tcW w:w="4312" w:type="dxa"/>
          </w:tcPr>
          <w:p w:rsidR="00E8615F" w:rsidRPr="00E8615F" w:rsidRDefault="00E8615F" w:rsidP="00E8615F">
            <w:pPr>
              <w:pStyle w:val="TableParagraph"/>
              <w:spacing w:before="98"/>
              <w:ind w:left="85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характеристик</w:t>
            </w:r>
            <w:proofErr w:type="spellEnd"/>
          </w:p>
        </w:tc>
      </w:tr>
      <w:tr w:rsidR="00E8615F" w:rsidRPr="00E8615F" w:rsidTr="00E8615F">
        <w:trPr>
          <w:trHeight w:val="325"/>
        </w:trPr>
        <w:tc>
          <w:tcPr>
            <w:tcW w:w="963" w:type="dxa"/>
          </w:tcPr>
          <w:p w:rsidR="00E8615F" w:rsidRPr="00E8615F" w:rsidRDefault="00E8615F" w:rsidP="00E8615F">
            <w:pPr>
              <w:pStyle w:val="TableParagraph"/>
              <w:spacing w:before="42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215" w:type="dxa"/>
          </w:tcPr>
          <w:p w:rsidR="00E8615F" w:rsidRPr="00E8615F" w:rsidRDefault="00E8615F" w:rsidP="00E8615F">
            <w:pPr>
              <w:pStyle w:val="TableParagraph"/>
              <w:spacing w:before="42"/>
              <w:ind w:left="1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312" w:type="dxa"/>
          </w:tcPr>
          <w:p w:rsidR="00E8615F" w:rsidRPr="00E8615F" w:rsidRDefault="00E8615F" w:rsidP="00E8615F">
            <w:pPr>
              <w:pStyle w:val="TableParagraph"/>
              <w:spacing w:before="42"/>
              <w:ind w:left="1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E8615F" w:rsidRPr="00E8615F" w:rsidTr="00E8615F">
        <w:trPr>
          <w:trHeight w:val="438"/>
        </w:trPr>
        <w:tc>
          <w:tcPr>
            <w:tcW w:w="963" w:type="dxa"/>
          </w:tcPr>
          <w:p w:rsidR="00E8615F" w:rsidRPr="00E8615F" w:rsidRDefault="00E8615F" w:rsidP="00E8615F">
            <w:pPr>
              <w:pStyle w:val="TableParagraph"/>
              <w:spacing w:before="99"/>
              <w:ind w:left="116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215" w:type="dxa"/>
          </w:tcPr>
          <w:p w:rsidR="00E8615F" w:rsidRPr="00E8615F" w:rsidRDefault="00E8615F" w:rsidP="00E8615F">
            <w:pPr>
              <w:pStyle w:val="TableParagraph"/>
              <w:spacing w:before="99"/>
              <w:ind w:left="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Местоположение</w:t>
            </w:r>
            <w:proofErr w:type="spellEnd"/>
            <w:r w:rsidRPr="00E8615F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объекта</w:t>
            </w:r>
            <w:proofErr w:type="spellEnd"/>
          </w:p>
        </w:tc>
        <w:tc>
          <w:tcPr>
            <w:tcW w:w="4312" w:type="dxa"/>
          </w:tcPr>
          <w:p w:rsidR="00E8615F" w:rsidRPr="00E8615F" w:rsidRDefault="00E8615F" w:rsidP="00E8615F">
            <w:pPr>
              <w:pStyle w:val="TableParagraph"/>
              <w:spacing w:before="99"/>
              <w:ind w:left="1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Новосибирская</w:t>
            </w:r>
            <w:proofErr w:type="spellEnd"/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область</w:t>
            </w:r>
            <w:proofErr w:type="spellEnd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 xml:space="preserve"> Убинский</w:t>
            </w:r>
          </w:p>
        </w:tc>
      </w:tr>
      <w:tr w:rsidR="00E8615F" w:rsidRPr="00E8615F" w:rsidTr="00E8615F">
        <w:trPr>
          <w:trHeight w:val="665"/>
        </w:trPr>
        <w:tc>
          <w:tcPr>
            <w:tcW w:w="963" w:type="dxa"/>
          </w:tcPr>
          <w:p w:rsidR="00E8615F" w:rsidRPr="00E8615F" w:rsidRDefault="00E8615F" w:rsidP="00E8615F">
            <w:pPr>
              <w:pStyle w:val="TableParagraph"/>
              <w:spacing w:before="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16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215" w:type="dxa"/>
          </w:tcPr>
          <w:p w:rsidR="00E8615F" w:rsidRPr="00E8615F" w:rsidRDefault="00E8615F" w:rsidP="00E8615F">
            <w:pPr>
              <w:pStyle w:val="TableParagraph"/>
              <w:spacing w:before="91"/>
              <w:ind w:left="79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Площадь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+/-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величина</w:t>
            </w:r>
          </w:p>
          <w:p w:rsidR="00E8615F" w:rsidRPr="00E8615F" w:rsidRDefault="00E8615F" w:rsidP="00E8615F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погрешности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площади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</w:t>
            </w:r>
            <w:proofErr w:type="gramStart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</w:t>
            </w:r>
            <w:proofErr w:type="gramEnd"/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+/-</w:t>
            </w:r>
            <w:r w:rsidRPr="00E8615F">
              <w:rPr>
                <w:rFonts w:ascii="Times New Roman" w:hAnsi="Times New Roman" w:cs="Times New Roman"/>
                <w:spacing w:val="-2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Дельта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Р)</w:t>
            </w:r>
          </w:p>
        </w:tc>
        <w:tc>
          <w:tcPr>
            <w:tcW w:w="4312" w:type="dxa"/>
          </w:tcPr>
          <w:p w:rsidR="00E8615F" w:rsidRPr="00E8615F" w:rsidRDefault="00E8615F" w:rsidP="00E8615F">
            <w:pPr>
              <w:pStyle w:val="TableParagraph"/>
              <w:spacing w:before="5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856527 +/- 1620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м²</w:t>
            </w:r>
          </w:p>
        </w:tc>
      </w:tr>
      <w:tr w:rsidR="00E8615F" w:rsidRPr="00E8615F" w:rsidTr="00E8615F">
        <w:trPr>
          <w:trHeight w:val="3057"/>
        </w:trPr>
        <w:tc>
          <w:tcPr>
            <w:tcW w:w="963" w:type="dxa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spacing w:before="143"/>
              <w:ind w:left="116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215" w:type="dxa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spacing w:before="143"/>
              <w:ind w:left="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Иные</w:t>
            </w:r>
            <w:proofErr w:type="spellEnd"/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характеристики</w:t>
            </w:r>
            <w:proofErr w:type="spellEnd"/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объекта</w:t>
            </w:r>
            <w:proofErr w:type="spellEnd"/>
          </w:p>
        </w:tc>
        <w:tc>
          <w:tcPr>
            <w:tcW w:w="4312" w:type="dxa"/>
          </w:tcPr>
          <w:p w:rsidR="00E8615F" w:rsidRPr="00E8615F" w:rsidRDefault="00E8615F" w:rsidP="00E8615F">
            <w:pPr>
              <w:pStyle w:val="TableParagraph"/>
              <w:spacing w:before="78"/>
              <w:ind w:left="79" w:right="209" w:firstLine="52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Публичный сервитут в отношении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земель</w:t>
            </w:r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 (или) земельных участков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устанавливается в целях проведения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инженерных изысканий для подготовки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документации по планировке территории,</w:t>
            </w:r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предусматривающей размещение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линейного объекта "Газопровод-отвод и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ГРС </w:t>
            </w:r>
            <w:proofErr w:type="gramStart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от</w:t>
            </w:r>
            <w:proofErr w:type="gramEnd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</w:t>
            </w:r>
            <w:proofErr w:type="gramEnd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Ребриха до г. Славгород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Алтайского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края", в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соответсвии</w:t>
            </w:r>
            <w:proofErr w:type="spellEnd"/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 п. 5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ст.</w:t>
            </w:r>
          </w:p>
          <w:p w:rsidR="00E8615F" w:rsidRPr="00E8615F" w:rsidRDefault="00E8615F" w:rsidP="00E8615F">
            <w:pPr>
              <w:pStyle w:val="TableParagraph"/>
              <w:spacing w:before="4"/>
              <w:ind w:left="79" w:right="956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39.37 Земельного кодекса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РФ.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Испрашиваемый срок публичного</w:t>
            </w:r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сервитута:</w:t>
            </w:r>
            <w:r w:rsidRPr="00E8615F">
              <w:rPr>
                <w:rFonts w:ascii="Times New Roman" w:hAnsi="Times New Roman" w:cs="Times New Roman"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 месяцев</w:t>
            </w:r>
          </w:p>
        </w:tc>
      </w:tr>
      <w:tr w:rsidR="00E8615F" w:rsidRPr="00E8615F" w:rsidTr="00E8615F">
        <w:trPr>
          <w:trHeight w:val="65"/>
        </w:trPr>
        <w:tc>
          <w:tcPr>
            <w:tcW w:w="10490" w:type="dxa"/>
            <w:gridSpan w:val="3"/>
          </w:tcPr>
          <w:p w:rsidR="00E8615F" w:rsidRPr="00E8615F" w:rsidRDefault="00E8615F" w:rsidP="00E8615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8615F" w:rsidRPr="00E8615F" w:rsidRDefault="00E8615F" w:rsidP="00E8615F">
      <w:pPr>
        <w:rPr>
          <w:sz w:val="20"/>
          <w:szCs w:val="20"/>
        </w:rPr>
        <w:sectPr w:rsidR="00E8615F" w:rsidRPr="00E8615F" w:rsidSect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608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182"/>
              <w:ind w:left="2394" w:right="238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1" w:name="Сведения_о_местоположении_границ_объекта"/>
            <w:bookmarkEnd w:id="1"/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Раздел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2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E8615F" w:rsidRPr="00E8615F" w:rsidTr="00E8615F">
        <w:trPr>
          <w:trHeight w:val="551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126"/>
              <w:ind w:left="2394" w:right="2385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Сведения</w:t>
            </w:r>
            <w:r w:rsidRPr="00E8615F">
              <w:rPr>
                <w:rFonts w:ascii="Times New Roman" w:hAnsi="Times New Roman" w:cs="Times New Roman"/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b/>
                <w:spacing w:val="2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местоположении</w:t>
            </w:r>
            <w:r w:rsidRPr="00E8615F">
              <w:rPr>
                <w:rFonts w:ascii="Times New Roman" w:hAnsi="Times New Roman" w:cs="Times New Roman"/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границ</w:t>
            </w:r>
            <w:r w:rsidRPr="00E8615F">
              <w:rPr>
                <w:rFonts w:ascii="Times New Roman" w:hAnsi="Times New Roman" w:cs="Times New Roman"/>
                <w:b/>
                <w:spacing w:val="25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438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152"/>
              <w:ind w:left="72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Система</w:t>
            </w:r>
            <w:proofErr w:type="spellEnd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координат</w:t>
            </w:r>
            <w:proofErr w:type="spellEnd"/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 xml:space="preserve">МСК-54,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зона</w:t>
            </w:r>
            <w:proofErr w:type="spellEnd"/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0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524128.56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3150130.11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523499.73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3150068.24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523494.41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3150122.98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523417.97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3150115.55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523402.37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3150276.04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523201.33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3150256.49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523202.30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3150246.54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523393.38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3150265.11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523408.01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3150114.59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523374.96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3150111.37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523380.28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3150056.63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522796.09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3149999.83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522614.17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3151870.84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522913.55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3152234.72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523086.58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3152251.54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523092.30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3152192.73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523211.76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3152204.34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523207.97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3152243.25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523350.76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3152257.13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523395.69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3151795.00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523668.85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3151548.78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523676.26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3151555.56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22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jc w:val="center"/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523405.27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3151799.83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523359.74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3152268.06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523207.00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3152253.20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523206.04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3152263.16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523652.54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3152306.60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523650.63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3152326.29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523204.09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3152283.07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523200.13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3152323.80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523080.69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3152312.18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523085.61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3152261.50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522908.47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3152244.27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522603.82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3151874.00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522786.13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3149998.85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522645.50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3149985.18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522646.63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3149975.24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523381.25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3150046.66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523386.57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3149991.92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523464.53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3149999.50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523716.35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3149723.48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523723.72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3149730.24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523476.96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3150000.71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523506.03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3150003.54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523500.70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3150058.28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524119.68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3150119.53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524128.56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3150130.11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522334.94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3149954.99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522329.62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3150009.73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522210.17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3149998.13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522215.49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3149943.37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521176.92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3149842.40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521180.14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3149832.67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522216.46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3149933.42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522220.36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3149893.22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521974.14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3149859.67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521975.49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3149849.75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522221.33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3149883.26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522221.77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3149878.67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522275.02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3149883.85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522172.96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3149443.11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522172.08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3149439.01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522171.35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3149434.88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522170.74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3149430.73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522170.28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3149426.57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522169.96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3149422.38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522169.78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3149418.19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522169.74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3149413.99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522169.84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3149409.80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522170.08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3149405.62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522170.46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3149401.45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522170.99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3149397.28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522171.65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3149393.14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522172.45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3149389.02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522173.39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3149384.93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522174.46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3149380.88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522175.66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3149376.86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522177.02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3149372.89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522178.50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3149368.96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522180.10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3149365.09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522181.84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3149361.27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522384.17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3148935.00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522393.06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3148939.92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522190.87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3149365.56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522189.27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3149369.08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522187.79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3149372.64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522186.44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3149376.25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522185.20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3149379.91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522184.09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3149383.60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522183.10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3149387.33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522182.24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3149391.09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522181.51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3149394.88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3149398.68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522180.42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3149402.52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522180.07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3149406.36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522179.84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3149410.21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8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522179.75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3149414.07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right="95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9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522179.79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3149417.93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9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522179.95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3149421.78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9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522180.25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3149425.63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522180.67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3149429.47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522181.22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3149433.28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522181.90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3149437.08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522182.71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3149440.85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522285.51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3149884.87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522341.23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3149890.29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522335.91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3149945.03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522448.58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3149955.99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522447.47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3149965.93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90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522334.94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3149954.99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521161.90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3149840.94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520846.13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3149810.24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518695.60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3151583.27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517866.91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3152143.46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514128.14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3152408.78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513867.33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3152374.62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509879.95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3153403.44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503210.37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3154807.31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495199.52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3155652.20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495205.29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3155706.89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495085.94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3155719.48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right="84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495083.32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3155694.63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jc w:val="center"/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494703.55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3155734.68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493860.49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3155975.49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493858.00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3155965.79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494701.64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3155724.82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495082.26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3155684.68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495081.21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3155674.73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494699.73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3155714.97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494230.53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3155848.99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494227.79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3155839.37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493853.78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3155946.20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493851.55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3155936.44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494695.91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3155695.26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495079.11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3155654.83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495073.35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3155600.14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495081.11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3155599.32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495077.96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3155569.48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495070.20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3155570.30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495057.61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3155450.94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495176.97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3155438.35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495189.55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3155557.71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495087.91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3155568.43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495091.06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3155598.27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495192.70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3155587.55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495198.47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3155642.25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503208.81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3154797.41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jc w:val="center"/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509877.66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3153393.70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513866.72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3152364.45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514128.44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3152398.74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517863.54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3152133.68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518689.61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3151575.25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520842.97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3149799.89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521164.05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3149831.10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521161.90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3149840.94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493837.94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3155950.72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491400.10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3156647.05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482599.16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3156948.27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475160.30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3157271.10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474813.41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3157431.07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474817.61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3157440.16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474334.02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3157663.19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474338.20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3157672.26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474879.33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3157422.20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476624.27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3159305.41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476613.64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3159307.97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474876.93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3157434.33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474342.39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3157681.35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474353.32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3157705.02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474244.33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3157755.28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474220.85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3157704.37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472439.40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3158526.01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353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jc w:val="center"/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468570.38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3161955.52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464757.23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3162735.07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463025.46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3162896.69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463022.90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3162886.88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464755.76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3162725.16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468565.75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3161946.25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472433.86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3158517.55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474216.66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3157695.29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474194.06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3157646.30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474284.51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3157604.59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474271.94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3157577.34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474181.50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3157619.06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474131.24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3157510.08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474240.22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3157459.81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474290.48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3157568.79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474281.02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3157573.16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186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474293.59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3157600.40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0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187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474303.04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3157596.04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474325.64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3157645.03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475157.90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3157261.18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482598.78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3156938.28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491398.54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3156637.10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493835.65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3155940.98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489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ind w:left="839" w:right="8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493837.94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ind w:right="1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3155950.72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line="240" w:lineRule="atLeast"/>
              <w:ind w:left="665" w:right="208" w:hanging="43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Аналитический</w:t>
            </w:r>
            <w:proofErr w:type="spellEnd"/>
            <w:r w:rsidRPr="00E8615F">
              <w:rPr>
                <w:rFonts w:ascii="Times New Roman" w:hAnsi="Times New Roman" w:cs="Times New Roman"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proofErr w:type="spellEnd"/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ind w:left="98" w:right="9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121"/>
              <w:ind w:left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205EB4">
        <w:trPr>
          <w:trHeight w:val="82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jc w:val="center"/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 w:rsidR="00E8615F" w:rsidRPr="00E8615F" w:rsidTr="00E8615F">
        <w:trPr>
          <w:trHeight w:val="325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3. Сведения</w:t>
            </w:r>
            <w:r w:rsidRPr="00E8615F">
              <w:rPr>
                <w:rFonts w:ascii="Times New Roman" w:hAnsi="Times New Roman" w:cs="Times New Roman"/>
                <w:spacing w:val="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5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части</w:t>
            </w:r>
            <w:r w:rsidRPr="00E8615F">
              <w:rPr>
                <w:rFonts w:ascii="Times New Roman" w:hAnsi="Times New Roman" w:cs="Times New Roman"/>
                <w:spacing w:val="5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(частей)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границы объекта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89" w:right="80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характерных точек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части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границы</w:t>
            </w:r>
          </w:p>
        </w:tc>
        <w:tc>
          <w:tcPr>
            <w:tcW w:w="2722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6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3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871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"/>
              <w:ind w:left="1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75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107" w:right="9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81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77" w:right="159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 (при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78"/>
        </w:trPr>
        <w:tc>
          <w:tcPr>
            <w:tcW w:w="204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60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60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38"/>
              <w:ind w:left="96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38"/>
              <w:ind w:left="62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38"/>
              <w:ind w:left="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38"/>
              <w:ind w:left="82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38"/>
              <w:ind w:left="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8615F" w:rsidRPr="00E8615F" w:rsidTr="00E8615F">
        <w:trPr>
          <w:trHeight w:val="325"/>
        </w:trPr>
        <w:tc>
          <w:tcPr>
            <w:tcW w:w="2041" w:type="dxa"/>
          </w:tcPr>
          <w:p w:rsidR="00E8615F" w:rsidRPr="00E8615F" w:rsidRDefault="00E8615F" w:rsidP="00E8615F">
            <w:pPr>
              <w:pStyle w:val="TableParagraph"/>
              <w:spacing w:before="42"/>
              <w:ind w:left="9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2"/>
              <w:ind w:left="6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1" w:type="dxa"/>
          </w:tcPr>
          <w:p w:rsidR="00E8615F" w:rsidRPr="00E8615F" w:rsidRDefault="00E8615F" w:rsidP="00E8615F">
            <w:pPr>
              <w:pStyle w:val="TableParagraph"/>
              <w:spacing w:before="42"/>
              <w:ind w:left="6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71" w:type="dxa"/>
          </w:tcPr>
          <w:p w:rsidR="00E8615F" w:rsidRPr="00E8615F" w:rsidRDefault="00E8615F" w:rsidP="00E8615F">
            <w:pPr>
              <w:pStyle w:val="TableParagraph"/>
              <w:spacing w:before="42"/>
              <w:ind w:left="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58" w:type="dxa"/>
          </w:tcPr>
          <w:p w:rsidR="00E8615F" w:rsidRPr="00E8615F" w:rsidRDefault="00E8615F" w:rsidP="00E8615F">
            <w:pPr>
              <w:pStyle w:val="TableParagraph"/>
              <w:spacing w:before="42"/>
              <w:ind w:left="83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15" w:type="dxa"/>
          </w:tcPr>
          <w:p w:rsidR="00E8615F" w:rsidRPr="00E8615F" w:rsidRDefault="00E8615F" w:rsidP="00E8615F">
            <w:pPr>
              <w:pStyle w:val="TableParagraph"/>
              <w:spacing w:before="42"/>
              <w:ind w:left="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8615F" w:rsidRPr="00E8615F" w:rsidTr="00E8615F">
        <w:trPr>
          <w:trHeight w:val="7866"/>
        </w:trPr>
        <w:tc>
          <w:tcPr>
            <w:tcW w:w="10207" w:type="dxa"/>
            <w:gridSpan w:val="6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Pr="00E8615F" w:rsidRDefault="00E8615F" w:rsidP="00E8615F">
      <w:pPr>
        <w:rPr>
          <w:sz w:val="20"/>
          <w:szCs w:val="20"/>
        </w:rPr>
        <w:sectPr w:rsidR="00E8615F" w:rsidRPr="00E8615F">
          <w:pgSz w:w="11910" w:h="16840"/>
          <w:pgMar w:top="540" w:right="440" w:bottom="280" w:left="1020" w:header="720" w:footer="720" w:gutter="0"/>
          <w:cols w:space="720"/>
        </w:sectPr>
      </w:pPr>
    </w:p>
    <w:tbl>
      <w:tblPr>
        <w:tblStyle w:val="TableNormal"/>
        <w:tblW w:w="9990" w:type="dxa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388"/>
        <w:gridCol w:w="677"/>
        <w:gridCol w:w="377"/>
        <w:gridCol w:w="1055"/>
        <w:gridCol w:w="1055"/>
        <w:gridCol w:w="999"/>
        <w:gridCol w:w="1498"/>
        <w:gridCol w:w="1665"/>
        <w:gridCol w:w="1276"/>
      </w:tblGrid>
      <w:tr w:rsidR="00E8615F" w:rsidRPr="00E8615F" w:rsidTr="00E8615F">
        <w:trPr>
          <w:trHeight w:val="509"/>
        </w:trPr>
        <w:tc>
          <w:tcPr>
            <w:tcW w:w="9989" w:type="dxa"/>
            <w:gridSpan w:val="9"/>
            <w:tcBorders>
              <w:bottom w:val="single" w:sz="4" w:space="0" w:color="000000"/>
            </w:tcBorders>
          </w:tcPr>
          <w:p w:rsidR="00E8615F" w:rsidRPr="00E8615F" w:rsidRDefault="00E8615F" w:rsidP="00E8615F">
            <w:pPr>
              <w:pStyle w:val="TableParagraph"/>
              <w:spacing w:before="126"/>
              <w:ind w:left="4571" w:right="455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lastRenderedPageBreak/>
              <w:t>Раздел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13"/>
                <w:w w:val="105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3</w:t>
            </w:r>
          </w:p>
        </w:tc>
      </w:tr>
      <w:tr w:rsidR="00E8615F" w:rsidRPr="00E8615F" w:rsidTr="00E8615F">
        <w:trPr>
          <w:trHeight w:val="509"/>
        </w:trPr>
        <w:tc>
          <w:tcPr>
            <w:tcW w:w="9989" w:type="dxa"/>
            <w:gridSpan w:val="9"/>
            <w:tcBorders>
              <w:top w:val="single" w:sz="4" w:space="0" w:color="000000"/>
            </w:tcBorders>
          </w:tcPr>
          <w:p w:rsidR="00E8615F" w:rsidRPr="00E8615F" w:rsidRDefault="00E8615F" w:rsidP="00E8615F">
            <w:pPr>
              <w:pStyle w:val="TableParagraph"/>
              <w:spacing w:before="103"/>
              <w:ind w:left="746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bookmarkStart w:id="2" w:name="Сведения_о_местоположении_измененных_(ут"/>
            <w:bookmarkEnd w:id="2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Сведения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b/>
                <w:spacing w:val="38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местоположении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измененных</w:t>
            </w:r>
            <w:r w:rsidRPr="00E8615F">
              <w:rPr>
                <w:rFonts w:ascii="Times New Roman" w:hAnsi="Times New Roman" w:cs="Times New Roman"/>
                <w:b/>
                <w:spacing w:val="37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(уточненных)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границ</w:t>
            </w:r>
            <w:r w:rsidRPr="00E8615F">
              <w:rPr>
                <w:rFonts w:ascii="Times New Roman" w:hAnsi="Times New Roman" w:cs="Times New Roman"/>
                <w:b/>
                <w:spacing w:val="36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402"/>
        </w:trPr>
        <w:tc>
          <w:tcPr>
            <w:tcW w:w="2065" w:type="dxa"/>
            <w:gridSpan w:val="2"/>
            <w:tcBorders>
              <w:right w:val="nil"/>
            </w:tcBorders>
          </w:tcPr>
          <w:p w:rsidR="00E8615F" w:rsidRPr="00E8615F" w:rsidRDefault="00E8615F" w:rsidP="00E8615F">
            <w:pPr>
              <w:pStyle w:val="TableParagraph"/>
              <w:spacing w:before="98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Система</w:t>
            </w:r>
            <w:proofErr w:type="spellEnd"/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координат</w:t>
            </w:r>
            <w:proofErr w:type="spellEnd"/>
          </w:p>
        </w:tc>
        <w:tc>
          <w:tcPr>
            <w:tcW w:w="376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spacing w:before="98"/>
              <w:ind w:left="8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5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5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left w:val="nil"/>
              <w:righ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nil"/>
            </w:tcBorders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298"/>
        </w:trPr>
        <w:tc>
          <w:tcPr>
            <w:tcW w:w="9989" w:type="dxa"/>
            <w:gridSpan w:val="9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2. Сведения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 границ</w:t>
            </w:r>
            <w:r w:rsidRPr="00E8615F">
              <w:rPr>
                <w:rFonts w:ascii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объекта</w:t>
            </w:r>
          </w:p>
        </w:tc>
      </w:tr>
      <w:tr w:rsidR="00E8615F" w:rsidRPr="00E8615F" w:rsidTr="00E8615F">
        <w:trPr>
          <w:trHeight w:val="714"/>
        </w:trPr>
        <w:tc>
          <w:tcPr>
            <w:tcW w:w="1388" w:type="dxa"/>
            <w:vMerge w:val="restart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spacing w:before="171"/>
              <w:ind w:left="66" w:right="57" w:firstLine="2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Обозначение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характерных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точек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границ</w:t>
            </w:r>
            <w:proofErr w:type="spellEnd"/>
          </w:p>
        </w:tc>
        <w:tc>
          <w:tcPr>
            <w:tcW w:w="2109" w:type="dxa"/>
            <w:gridSpan w:val="3"/>
          </w:tcPr>
          <w:p w:rsidR="00E8615F" w:rsidRPr="00E8615F" w:rsidRDefault="00E8615F" w:rsidP="00E8615F">
            <w:pPr>
              <w:pStyle w:val="TableParagraph"/>
              <w:spacing w:before="148"/>
              <w:ind w:left="367" w:right="296" w:hanging="3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Существующие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2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27"/>
              <w:ind w:left="340" w:right="320" w:firstLine="10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Измененные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уточненные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49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59" w:right="137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66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83" w:right="6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276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60" w:right="29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(при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14"/>
        </w:trPr>
        <w:tc>
          <w:tcPr>
            <w:tcW w:w="138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49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298"/>
        </w:trPr>
        <w:tc>
          <w:tcPr>
            <w:tcW w:w="1388" w:type="dxa"/>
          </w:tcPr>
          <w:p w:rsidR="00E8615F" w:rsidRPr="00E8615F" w:rsidRDefault="00E8615F" w:rsidP="00E8615F">
            <w:pPr>
              <w:pStyle w:val="TableParagraph"/>
              <w:spacing w:before="42"/>
              <w:ind w:left="65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2"/>
              <w:ind w:left="1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498" w:type="dxa"/>
          </w:tcPr>
          <w:p w:rsidR="00E8615F" w:rsidRPr="00E8615F" w:rsidRDefault="00E8615F" w:rsidP="00E8615F">
            <w:pPr>
              <w:pStyle w:val="TableParagraph"/>
              <w:spacing w:before="38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665" w:type="dxa"/>
          </w:tcPr>
          <w:p w:rsidR="00E8615F" w:rsidRPr="00E8615F" w:rsidRDefault="00E8615F" w:rsidP="00E8615F">
            <w:pPr>
              <w:pStyle w:val="TableParagraph"/>
              <w:spacing w:before="38"/>
              <w:ind w:left="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E8615F" w:rsidRPr="00E8615F" w:rsidRDefault="00E8615F" w:rsidP="00E8615F">
            <w:pPr>
              <w:pStyle w:val="TableParagraph"/>
              <w:spacing w:before="38"/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 w:rsidR="00E8615F" w:rsidRPr="00E8615F" w:rsidTr="00E8615F">
        <w:trPr>
          <w:trHeight w:val="298"/>
        </w:trPr>
        <w:tc>
          <w:tcPr>
            <w:tcW w:w="1388" w:type="dxa"/>
          </w:tcPr>
          <w:p w:rsidR="00E8615F" w:rsidRPr="00E8615F" w:rsidRDefault="00E8615F" w:rsidP="00E8615F">
            <w:pPr>
              <w:pStyle w:val="TableParagraph"/>
              <w:spacing w:before="42"/>
              <w:ind w:left="66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2"/>
              <w:ind w:left="1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98" w:type="dxa"/>
          </w:tcPr>
          <w:p w:rsidR="00E8615F" w:rsidRPr="00E8615F" w:rsidRDefault="00E8615F" w:rsidP="00E8615F">
            <w:pPr>
              <w:pStyle w:val="TableParagraph"/>
              <w:spacing w:before="42"/>
              <w:ind w:left="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5" w:type="dxa"/>
          </w:tcPr>
          <w:p w:rsidR="00E8615F" w:rsidRPr="00E8615F" w:rsidRDefault="00E8615F" w:rsidP="00E8615F">
            <w:pPr>
              <w:pStyle w:val="TableParagraph"/>
              <w:spacing w:before="42"/>
              <w:ind w:left="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298"/>
        </w:trPr>
        <w:tc>
          <w:tcPr>
            <w:tcW w:w="9989" w:type="dxa"/>
            <w:gridSpan w:val="9"/>
          </w:tcPr>
          <w:p w:rsidR="00E8615F" w:rsidRPr="00E8615F" w:rsidRDefault="00E8615F" w:rsidP="00E8615F">
            <w:pPr>
              <w:pStyle w:val="TableParagraph"/>
              <w:spacing w:before="42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3. Сведения</w:t>
            </w:r>
            <w:r w:rsidRPr="00E8615F">
              <w:rPr>
                <w:rFonts w:ascii="Times New Roman" w:hAnsi="Times New Roman" w:cs="Times New Roman"/>
                <w:spacing w:val="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spacing w:val="5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точках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части</w:t>
            </w:r>
            <w:r w:rsidRPr="00E8615F">
              <w:rPr>
                <w:rFonts w:ascii="Times New Roman" w:hAnsi="Times New Roman" w:cs="Times New Roman"/>
                <w:spacing w:val="53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(частей)</w:t>
            </w:r>
            <w:r w:rsidRPr="00E8615F">
              <w:rPr>
                <w:rFonts w:ascii="Times New Roman" w:hAnsi="Times New Roman" w:cs="Times New Roman"/>
                <w:spacing w:val="54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границы объекта</w:t>
            </w:r>
          </w:p>
        </w:tc>
      </w:tr>
      <w:tr w:rsidR="00E8615F" w:rsidRPr="00E8615F" w:rsidTr="00E8615F">
        <w:trPr>
          <w:trHeight w:val="714"/>
        </w:trPr>
        <w:tc>
          <w:tcPr>
            <w:tcW w:w="138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75" w:right="65" w:hanging="3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Обозначение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характерных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точек части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границы</w:t>
            </w:r>
          </w:p>
        </w:tc>
        <w:tc>
          <w:tcPr>
            <w:tcW w:w="2109" w:type="dxa"/>
            <w:gridSpan w:val="3"/>
          </w:tcPr>
          <w:p w:rsidR="00E8615F" w:rsidRPr="00E8615F" w:rsidRDefault="00E8615F" w:rsidP="00E8615F">
            <w:pPr>
              <w:pStyle w:val="TableParagraph"/>
              <w:spacing w:before="148"/>
              <w:ind w:left="367" w:right="296" w:hanging="3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Существующие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2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27"/>
              <w:ind w:left="340" w:right="320" w:firstLine="10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Измененные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уточненные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координаты</w:t>
            </w:r>
            <w:proofErr w:type="spell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8615F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</w:p>
        </w:tc>
        <w:tc>
          <w:tcPr>
            <w:tcW w:w="1498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182"/>
              <w:ind w:left="159" w:right="137" w:hanging="1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Метод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определения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координат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</w:p>
        </w:tc>
        <w:tc>
          <w:tcPr>
            <w:tcW w:w="1665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83" w:right="6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Средняя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квадратическая</w:t>
            </w:r>
            <w:proofErr w:type="spellEnd"/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погрешность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положения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характерной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</w:t>
            </w:r>
            <w:r w:rsidRPr="00E8615F"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(М</w:t>
            </w:r>
            <w:proofErr w:type="gramStart"/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t</w:t>
            </w:r>
            <w:proofErr w:type="gramEnd"/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), м</w:t>
            </w:r>
          </w:p>
        </w:tc>
        <w:tc>
          <w:tcPr>
            <w:tcW w:w="1276" w:type="dxa"/>
            <w:vMerge w:val="restart"/>
          </w:tcPr>
          <w:p w:rsidR="00E8615F" w:rsidRPr="00E8615F" w:rsidRDefault="00E8615F" w:rsidP="00E8615F">
            <w:pPr>
              <w:pStyle w:val="TableParagraph"/>
              <w:spacing w:before="61"/>
              <w:ind w:left="60" w:right="29" w:hanging="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Описание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обозначения</w:t>
            </w:r>
            <w:r w:rsidRPr="00E8615F">
              <w:rPr>
                <w:rFonts w:ascii="Times New Roman" w:hAnsi="Times New Roman" w:cs="Times New Roman"/>
                <w:b/>
                <w:spacing w:val="-50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точки на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местности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(при</w:t>
            </w:r>
            <w:r w:rsidRPr="00E8615F">
              <w:rPr>
                <w:rFonts w:ascii="Times New Roman" w:hAnsi="Times New Roman" w:cs="Times New Roman"/>
                <w:b/>
                <w:spacing w:val="1"/>
                <w:sz w:val="20"/>
                <w:szCs w:val="20"/>
                <w:lang w:val="ru-RU"/>
              </w:rPr>
              <w:t xml:space="preserve"> </w:t>
            </w:r>
            <w:r w:rsidRPr="00E8615F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наличии)</w:t>
            </w:r>
          </w:p>
        </w:tc>
      </w:tr>
      <w:tr w:rsidR="00E8615F" w:rsidRPr="00E8615F" w:rsidTr="00E8615F">
        <w:trPr>
          <w:trHeight w:val="714"/>
        </w:trPr>
        <w:tc>
          <w:tcPr>
            <w:tcW w:w="138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E8615F" w:rsidRPr="00E8615F" w:rsidRDefault="00E8615F" w:rsidP="00E8615F">
            <w:pPr>
              <w:pStyle w:val="TableParagraph"/>
              <w:ind w:left="1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X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615F" w:rsidRPr="00E8615F" w:rsidRDefault="00E8615F" w:rsidP="00E8615F">
            <w:pPr>
              <w:pStyle w:val="TableParagraph"/>
              <w:ind w:left="1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Y</w:t>
            </w:r>
          </w:p>
        </w:tc>
        <w:tc>
          <w:tcPr>
            <w:tcW w:w="1498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5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E8615F" w:rsidRPr="00E8615F" w:rsidRDefault="00E8615F" w:rsidP="00E8615F">
            <w:pPr>
              <w:jc w:val="center"/>
              <w:rPr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298"/>
        </w:trPr>
        <w:tc>
          <w:tcPr>
            <w:tcW w:w="1388" w:type="dxa"/>
          </w:tcPr>
          <w:p w:rsidR="00E8615F" w:rsidRPr="00E8615F" w:rsidRDefault="00E8615F" w:rsidP="00E8615F">
            <w:pPr>
              <w:pStyle w:val="TableParagraph"/>
              <w:spacing w:before="42"/>
              <w:ind w:left="65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2"/>
              <w:ind w:left="15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498" w:type="dxa"/>
          </w:tcPr>
          <w:p w:rsidR="00E8615F" w:rsidRPr="00E8615F" w:rsidRDefault="00E8615F" w:rsidP="00E8615F">
            <w:pPr>
              <w:pStyle w:val="TableParagraph"/>
              <w:spacing w:before="42"/>
              <w:ind w:left="1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665" w:type="dxa"/>
            <w:tcBorders>
              <w:right w:val="nil"/>
            </w:tcBorders>
          </w:tcPr>
          <w:p w:rsidR="00E8615F" w:rsidRPr="00E8615F" w:rsidRDefault="00E8615F" w:rsidP="00E8615F">
            <w:pPr>
              <w:pStyle w:val="TableParagraph"/>
              <w:spacing w:before="42"/>
              <w:ind w:left="1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left w:val="nil"/>
            </w:tcBorders>
          </w:tcPr>
          <w:p w:rsidR="00E8615F" w:rsidRPr="00E8615F" w:rsidRDefault="00E8615F" w:rsidP="00E8615F">
            <w:pPr>
              <w:pStyle w:val="TableParagraph"/>
              <w:spacing w:before="38"/>
              <w:ind w:left="2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 w:rsidR="00E8615F" w:rsidRPr="00E8615F" w:rsidTr="00E8615F">
        <w:trPr>
          <w:trHeight w:val="298"/>
        </w:trPr>
        <w:tc>
          <w:tcPr>
            <w:tcW w:w="1388" w:type="dxa"/>
          </w:tcPr>
          <w:p w:rsidR="00E8615F" w:rsidRPr="00E8615F" w:rsidRDefault="00E8615F" w:rsidP="00E8615F">
            <w:pPr>
              <w:pStyle w:val="TableParagraph"/>
              <w:spacing w:before="42"/>
              <w:ind w:left="66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4" w:type="dxa"/>
            <w:gridSpan w:val="2"/>
          </w:tcPr>
          <w:p w:rsidR="00E8615F" w:rsidRPr="00E8615F" w:rsidRDefault="00E8615F" w:rsidP="00E8615F">
            <w:pPr>
              <w:pStyle w:val="TableParagraph"/>
              <w:spacing w:before="42"/>
              <w:ind w:left="1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5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9" w:type="dxa"/>
          </w:tcPr>
          <w:p w:rsidR="00E8615F" w:rsidRPr="00E8615F" w:rsidRDefault="00E8615F" w:rsidP="00E8615F">
            <w:pPr>
              <w:pStyle w:val="TableParagraph"/>
              <w:spacing w:before="42"/>
              <w:ind w:left="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98" w:type="dxa"/>
          </w:tcPr>
          <w:p w:rsidR="00E8615F" w:rsidRPr="00E8615F" w:rsidRDefault="00E8615F" w:rsidP="00E8615F">
            <w:pPr>
              <w:pStyle w:val="TableParagraph"/>
              <w:spacing w:before="42"/>
              <w:ind w:left="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65" w:type="dxa"/>
          </w:tcPr>
          <w:p w:rsidR="00E8615F" w:rsidRPr="00E8615F" w:rsidRDefault="00E8615F" w:rsidP="00E8615F">
            <w:pPr>
              <w:pStyle w:val="TableParagraph"/>
              <w:spacing w:before="42"/>
              <w:ind w:left="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61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E8615F" w:rsidRPr="00E8615F" w:rsidRDefault="00E8615F" w:rsidP="00E8615F">
            <w:pPr>
              <w:pStyle w:val="TableParagraph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15F" w:rsidRPr="00E8615F" w:rsidTr="00E8615F">
        <w:trPr>
          <w:trHeight w:val="7743"/>
        </w:trPr>
        <w:tc>
          <w:tcPr>
            <w:tcW w:w="9989" w:type="dxa"/>
            <w:gridSpan w:val="9"/>
          </w:tcPr>
          <w:p w:rsidR="00E8615F" w:rsidRPr="00E8615F" w:rsidRDefault="00E8615F" w:rsidP="00E8615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8615F" w:rsidRDefault="00E8615F" w:rsidP="00E8615F">
      <w:pPr>
        <w:rPr>
          <w:sz w:val="20"/>
          <w:szCs w:val="20"/>
        </w:rPr>
      </w:pPr>
    </w:p>
    <w:p w:rsidR="00E8615F" w:rsidRDefault="00E8615F" w:rsidP="00E8615F">
      <w:pPr>
        <w:rPr>
          <w:sz w:val="20"/>
          <w:szCs w:val="20"/>
        </w:rPr>
      </w:pPr>
    </w:p>
    <w:p w:rsidR="00E8615F" w:rsidRPr="00E8615F" w:rsidRDefault="00E8615F" w:rsidP="00E8615F">
      <w:pPr>
        <w:rPr>
          <w:sz w:val="20"/>
          <w:szCs w:val="20"/>
        </w:rPr>
      </w:pPr>
      <w:r w:rsidRPr="00E8615F">
        <w:rPr>
          <w:noProof/>
          <w:sz w:val="20"/>
          <w:szCs w:val="20"/>
        </w:rPr>
        <w:pict>
          <v:rect id="Прямоугольник 10" o:spid="_x0000_s1027" style="position:absolute;margin-left:152.15pt;margin-top:85.45pt;width:3.6pt;height:.5pt;z-index:-25165619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oMPmQIAAAoFAAAOAAAAZHJzL2Uyb0RvYy54bWysVN1u0zAUvkfiHSzfd0lK2jXR0mlrKUIa&#10;MGnwAG7sNBaJbWy36ZiQkLhF4hF4CG4QP3uG9I04dtrSwc2EyIVj+xwff+c73/HJ6bqu0Ippw6XI&#10;cHQUYsRELikXiwy/ejnrjTAylghKKilYhq+Zwafjhw9OGpWyvixlRZlGEESYtFEZLq1VaRCYvGQ1&#10;MUdSMQHGQuqaWFjqRUA1aSB6XQX9MBwGjdRUaZkzY2B32hnx2McvCpbbF0VhmEVVhgGb9aP249yN&#10;wfiEpAtNVMnzLQzyDyhqwgVcug81JZagpeZ/hap5rqWRhT3KZR3IouA58zlANlH4RzZXJVHM5wLk&#10;GLWnyfy/sPnz1aVGnELtgB5BaqhR+3nzfvOp/dHebj60X9rb9vvmY/uz/dp+Q+AEjDXKpHDwSl1q&#10;l7NRFzJ/bZCQk5KIBTvTWjYlIxRwRs4/uHPALQwcRfPmmaRwH1la6clbF7p2AYEWtPY1ut7XiK0t&#10;ymEzHhz3AWkOluGjgYcTkHR3UmljnzBZIzfJsIb6+8hkdWGsQ0LSnYtHLitOZ7yq/EIv5pNKoxVx&#10;WvGfBw8JHrpVwjkL6Y51EbsdAAh3OJuD6mt/k0T9ODzvJ73ZcHTci2fxoJcch6NeGCXnyTCMk3g6&#10;e+cARnFackqZuOCC7XQYxfer87YjOgV5JaImw8mgP/C530Fv7pdkzS20ZcXrDI/2TJDUFfWxoJA2&#10;SS3hVTcP7sL3LAMHu79nxUvAVb1Tz1zSa1CAllAkqCY8IDAppX6LUQPNmGHzZkk0w6h6KkBFSRTH&#10;rnv9YqsAfWiZH1qIyCFUhi1G3XRiu45fKs0XJdwUeWKEPAPlFdwLw6myQ7XVKzScz2D7OLiOPlx7&#10;r99P2PgXAAAA//8DAFBLAwQUAAYACAAAACEA2gMvYuAAAAALAQAADwAAAGRycy9kb3ducmV2Lnht&#10;bEyPwU7DMAyG70i8Q2QkbizpusFamk4MiSMSGxy2W9p4bbXGKUm2FZ6e7MSO9v/p9+diOZqendD5&#10;zpKEZCKAIdVWd9RI+Pp8e1gA80GRVr0llPCDHpbl7U2hcm3PtMbTJjQslpDPlYQ2hCHn3NctGuUn&#10;dkCK2d46o0IcXcO1U+dYbno+FeKRG9VRvNCqAV9brA+bo5Gwyhar748Zvf+uqx3uttVhPnVCyvu7&#10;8eUZWMAx/MNw0Y/qUEanyh5Je9ZLSMUsjWgMnkQGLBJpksyBVZdNkgEvC379Q/kHAAD//wMAUEsB&#10;Ai0AFAAGAAgAAAAhALaDOJL+AAAA4QEAABMAAAAAAAAAAAAAAAAAAAAAAFtDb250ZW50X1R5cGVz&#10;XS54bWxQSwECLQAUAAYACAAAACEAOP0h/9YAAACUAQAACwAAAAAAAAAAAAAAAAAvAQAAX3JlbHMv&#10;LnJlbHNQSwECLQAUAAYACAAAACEAtCaDD5kCAAAKBQAADgAAAAAAAAAAAAAAAAAuAgAAZHJzL2Uy&#10;b0RvYy54bWxQSwECLQAUAAYACAAAACEA2gMvYuAAAAALAQAADwAAAAAAAAAAAAAAAADzBAAAZHJz&#10;L2Rvd25yZXYueG1sUEsFBgAAAAAEAAQA8wAAAAAGAAAAAA==&#10;" fillcolor="black" stroked="f">
            <w10:wrap anchorx="page" anchory="page"/>
          </v:rect>
        </w:pict>
      </w:r>
    </w:p>
    <w:p w:rsidR="00E8615F" w:rsidRDefault="00E8615F" w:rsidP="00DF0F40">
      <w:pPr>
        <w:jc w:val="both"/>
        <w:rPr>
          <w:b/>
          <w:sz w:val="28"/>
          <w:szCs w:val="28"/>
        </w:rPr>
      </w:pPr>
    </w:p>
    <w:p w:rsidR="00E8615F" w:rsidRDefault="00E8615F" w:rsidP="00DF0F40">
      <w:pPr>
        <w:jc w:val="both"/>
        <w:rPr>
          <w:b/>
          <w:sz w:val="28"/>
          <w:szCs w:val="28"/>
        </w:rPr>
      </w:pPr>
    </w:p>
    <w:p w:rsidR="00E8615F" w:rsidRDefault="00E8615F" w:rsidP="00DF0F40">
      <w:pPr>
        <w:jc w:val="both"/>
        <w:rPr>
          <w:b/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E8615F" w:rsidP="00DB065E">
            <w:pPr>
              <w:spacing w:line="276" w:lineRule="auto"/>
              <w:rPr>
                <w:sz w:val="20"/>
                <w:szCs w:val="20"/>
              </w:rPr>
            </w:pPr>
            <w:bookmarkStart w:id="3" w:name="_GoBack"/>
            <w:bookmarkEnd w:id="3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5CF0" w:rsidRDefault="00B35CF0" w:rsidP="00024E12">
      <w:r>
        <w:separator/>
      </w:r>
    </w:p>
  </w:endnote>
  <w:endnote w:type="continuationSeparator" w:id="0">
    <w:p w:rsidR="00B35CF0" w:rsidRDefault="00B35CF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5CF0" w:rsidRDefault="00B35CF0" w:rsidP="00024E12">
      <w:r>
        <w:separator/>
      </w:r>
    </w:p>
  </w:footnote>
  <w:footnote w:type="continuationSeparator" w:id="0">
    <w:p w:rsidR="00B35CF0" w:rsidRDefault="00B35CF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3005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742C"/>
    <w:rsid w:val="001B0597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05EB4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C2806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5CF0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8615F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2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binadm.nso.ru/" TargetMode="External"/><Relationship Id="rId13" Type="http://schemas.openxmlformats.org/officeDocument/2006/relationships/hyperlink" Target="https://kundran.nso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gandich.ns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krugloozernoe.nso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-nevskoe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ozhurla.nso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7B5290-4780-4043-BDE0-D90803B80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15</Pages>
  <Words>3739</Words>
  <Characters>21315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361</cp:revision>
  <cp:lastPrinted>2022-08-29T05:26:00Z</cp:lastPrinted>
  <dcterms:created xsi:type="dcterms:W3CDTF">2020-03-31T05:11:00Z</dcterms:created>
  <dcterms:modified xsi:type="dcterms:W3CDTF">2023-05-02T02:20:00Z</dcterms:modified>
</cp:coreProperties>
</file>