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DF0F40">
        <w:trPr>
          <w:trHeight w:val="3506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0F33AD" w:rsidP="00EF0FA5">
            <w:pPr>
              <w:jc w:val="center"/>
              <w:rPr>
                <w:sz w:val="28"/>
              </w:rPr>
            </w:pPr>
            <w:r w:rsidRPr="000F33AD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Pr="00750ACD" w:rsidRDefault="00CB3529" w:rsidP="006B584E">
            <w:pPr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</w:t>
            </w:r>
            <w:r w:rsid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</w:t>
            </w:r>
            <w:r w:rsidR="006B584E">
              <w:rPr>
                <w:b/>
                <w:caps/>
                <w:shadow/>
                <w:sz w:val="44"/>
                <w:szCs w:val="44"/>
                <w:vertAlign w:val="subscript"/>
              </w:rPr>
              <w:t>14</w:t>
            </w:r>
            <w:r w:rsidR="00D76FFB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июня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95795F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>3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5A3FE4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6B584E">
              <w:rPr>
                <w:b/>
                <w:caps/>
                <w:shadow/>
                <w:sz w:val="44"/>
                <w:szCs w:val="44"/>
                <w:vertAlign w:val="subscript"/>
              </w:rPr>
              <w:t>7</w:t>
            </w:r>
          </w:p>
        </w:tc>
      </w:tr>
    </w:tbl>
    <w:p w:rsidR="00F3492E" w:rsidRPr="008A6F6C" w:rsidRDefault="00F3492E" w:rsidP="00DF0F40">
      <w:pPr>
        <w:jc w:val="both"/>
        <w:rPr>
          <w:b/>
          <w:sz w:val="22"/>
          <w:szCs w:val="22"/>
        </w:rPr>
      </w:pPr>
    </w:p>
    <w:p w:rsidR="008A6F6C" w:rsidRPr="008A6F6C" w:rsidRDefault="008A6F6C" w:rsidP="008A6F6C">
      <w:pPr>
        <w:pStyle w:val="ConsPlusTitle"/>
        <w:widowControl/>
        <w:jc w:val="center"/>
        <w:outlineLvl w:val="0"/>
        <w:rPr>
          <w:rFonts w:ascii="Times New Roman" w:hAnsi="Times New Roman" w:cs="Times New Roman"/>
          <w:bCs w:val="0"/>
          <w:sz w:val="22"/>
          <w:szCs w:val="22"/>
        </w:rPr>
      </w:pPr>
      <w:r w:rsidRPr="008A6F6C">
        <w:rPr>
          <w:rFonts w:ascii="Times New Roman" w:hAnsi="Times New Roman" w:cs="Times New Roman"/>
          <w:bCs w:val="0"/>
          <w:sz w:val="22"/>
          <w:szCs w:val="22"/>
        </w:rPr>
        <w:t>АДМИНИСТРАЦИЯ КОЖУРЛИНСКОГО СЕЛЬСОВЕТА</w:t>
      </w:r>
    </w:p>
    <w:p w:rsidR="008A6F6C" w:rsidRPr="008A6F6C" w:rsidRDefault="008A6F6C" w:rsidP="008A6F6C">
      <w:pPr>
        <w:pStyle w:val="ConsPlusTitle"/>
        <w:widowControl/>
        <w:jc w:val="center"/>
        <w:outlineLvl w:val="0"/>
        <w:rPr>
          <w:rFonts w:ascii="Times New Roman" w:hAnsi="Times New Roman" w:cs="Times New Roman"/>
          <w:bCs w:val="0"/>
          <w:sz w:val="22"/>
          <w:szCs w:val="22"/>
        </w:rPr>
      </w:pPr>
      <w:r w:rsidRPr="008A6F6C">
        <w:rPr>
          <w:rFonts w:ascii="Times New Roman" w:hAnsi="Times New Roman" w:cs="Times New Roman"/>
          <w:bCs w:val="0"/>
          <w:sz w:val="22"/>
          <w:szCs w:val="22"/>
        </w:rPr>
        <w:t>УБИНСКОГО РАЙОНА НОВОСИБИРСКОЙ ОБЛАСТИ</w:t>
      </w:r>
    </w:p>
    <w:p w:rsidR="008A6F6C" w:rsidRPr="008A6F6C" w:rsidRDefault="008A6F6C" w:rsidP="008A6F6C">
      <w:pPr>
        <w:pStyle w:val="ConsPlusTitle"/>
        <w:widowControl/>
        <w:jc w:val="center"/>
        <w:rPr>
          <w:rFonts w:ascii="Times New Roman" w:hAnsi="Times New Roman" w:cs="Times New Roman"/>
          <w:sz w:val="22"/>
          <w:szCs w:val="22"/>
        </w:rPr>
      </w:pPr>
    </w:p>
    <w:p w:rsidR="008A6F6C" w:rsidRPr="008A6F6C" w:rsidRDefault="008A6F6C" w:rsidP="008A6F6C">
      <w:pPr>
        <w:pStyle w:val="ConsPlusTitle"/>
        <w:widowControl/>
        <w:jc w:val="center"/>
        <w:rPr>
          <w:rFonts w:ascii="Times New Roman" w:hAnsi="Times New Roman" w:cs="Times New Roman"/>
          <w:sz w:val="22"/>
          <w:szCs w:val="22"/>
        </w:rPr>
      </w:pPr>
    </w:p>
    <w:p w:rsidR="008A6F6C" w:rsidRPr="008A6F6C" w:rsidRDefault="008A6F6C" w:rsidP="008A6F6C">
      <w:pPr>
        <w:pStyle w:val="ConsPlusTitle"/>
        <w:widowControl/>
        <w:jc w:val="center"/>
        <w:rPr>
          <w:rFonts w:ascii="Times New Roman" w:hAnsi="Times New Roman" w:cs="Times New Roman"/>
          <w:bCs w:val="0"/>
          <w:sz w:val="22"/>
          <w:szCs w:val="22"/>
        </w:rPr>
      </w:pPr>
      <w:r w:rsidRPr="008A6F6C">
        <w:rPr>
          <w:rFonts w:ascii="Times New Roman" w:hAnsi="Times New Roman" w:cs="Times New Roman"/>
          <w:bCs w:val="0"/>
          <w:sz w:val="22"/>
          <w:szCs w:val="22"/>
        </w:rPr>
        <w:t xml:space="preserve">ПОСТАНОВЛЕНИЕ </w:t>
      </w:r>
    </w:p>
    <w:p w:rsidR="008A6F6C" w:rsidRPr="008A6F6C" w:rsidRDefault="008A6F6C" w:rsidP="008A6F6C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2"/>
          <w:szCs w:val="22"/>
        </w:rPr>
      </w:pPr>
    </w:p>
    <w:p w:rsidR="008A6F6C" w:rsidRPr="008A6F6C" w:rsidRDefault="008A6F6C" w:rsidP="008A6F6C">
      <w:pPr>
        <w:pStyle w:val="ConsPlusTitle"/>
        <w:widowControl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8A6F6C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           </w:t>
      </w:r>
      <w:r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          </w:t>
      </w:r>
      <w:r w:rsidRPr="008A6F6C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13.06.2023                                                                </w:t>
      </w:r>
      <w:r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                          </w:t>
      </w:r>
      <w:r w:rsidRPr="008A6F6C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    № 47-па</w:t>
      </w:r>
    </w:p>
    <w:p w:rsidR="008A6F6C" w:rsidRPr="008A6F6C" w:rsidRDefault="008A6F6C" w:rsidP="008A6F6C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2"/>
          <w:szCs w:val="22"/>
        </w:rPr>
      </w:pPr>
    </w:p>
    <w:p w:rsidR="008A6F6C" w:rsidRPr="008A6F6C" w:rsidRDefault="008A6F6C" w:rsidP="008A6F6C">
      <w:pPr>
        <w:pStyle w:val="a6"/>
        <w:jc w:val="center"/>
        <w:rPr>
          <w:sz w:val="22"/>
          <w:szCs w:val="22"/>
        </w:rPr>
      </w:pPr>
      <w:r w:rsidRPr="008A6F6C">
        <w:rPr>
          <w:sz w:val="22"/>
          <w:szCs w:val="22"/>
        </w:rPr>
        <w:t xml:space="preserve">О признании </w:t>
      </w:r>
      <w:proofErr w:type="gramStart"/>
      <w:r w:rsidRPr="008A6F6C">
        <w:rPr>
          <w:sz w:val="22"/>
          <w:szCs w:val="22"/>
        </w:rPr>
        <w:t>утратившим</w:t>
      </w:r>
      <w:proofErr w:type="gramEnd"/>
      <w:r w:rsidRPr="008A6F6C">
        <w:rPr>
          <w:sz w:val="22"/>
          <w:szCs w:val="22"/>
        </w:rPr>
        <w:t xml:space="preserve"> силу постановления администрации</w:t>
      </w:r>
    </w:p>
    <w:p w:rsidR="008A6F6C" w:rsidRPr="008A6F6C" w:rsidRDefault="008A6F6C" w:rsidP="008A6F6C">
      <w:pPr>
        <w:pStyle w:val="a6"/>
        <w:jc w:val="center"/>
        <w:rPr>
          <w:sz w:val="22"/>
          <w:szCs w:val="22"/>
        </w:rPr>
      </w:pPr>
      <w:r w:rsidRPr="008A6F6C">
        <w:rPr>
          <w:sz w:val="22"/>
          <w:szCs w:val="22"/>
        </w:rPr>
        <w:t>Кожурлинского сельсовета Убинского района Новосибирской области от 20.04.2023  № 37-па «Об утверждении  Порядка составления и утверждения плана финансово-хозяйственной деятельности муниципальных бюджетных учреждений Кожурлинского сельсовета Убинского района</w:t>
      </w:r>
    </w:p>
    <w:p w:rsidR="008A6F6C" w:rsidRPr="008A6F6C" w:rsidRDefault="008A6F6C" w:rsidP="008A6F6C">
      <w:pPr>
        <w:pStyle w:val="a6"/>
        <w:jc w:val="center"/>
        <w:rPr>
          <w:sz w:val="22"/>
          <w:szCs w:val="22"/>
        </w:rPr>
      </w:pPr>
      <w:r w:rsidRPr="008A6F6C">
        <w:rPr>
          <w:sz w:val="22"/>
          <w:szCs w:val="22"/>
        </w:rPr>
        <w:t>Новосибирской области»</w:t>
      </w:r>
    </w:p>
    <w:p w:rsidR="008A6F6C" w:rsidRPr="008A6F6C" w:rsidRDefault="008A6F6C" w:rsidP="008A6F6C">
      <w:pPr>
        <w:pStyle w:val="a6"/>
        <w:jc w:val="center"/>
        <w:rPr>
          <w:sz w:val="22"/>
          <w:szCs w:val="22"/>
        </w:rPr>
      </w:pPr>
    </w:p>
    <w:p w:rsidR="008A6F6C" w:rsidRDefault="008A6F6C" w:rsidP="008A6F6C">
      <w:pPr>
        <w:autoSpaceDE w:val="0"/>
        <w:autoSpaceDN w:val="0"/>
        <w:adjustRightInd w:val="0"/>
        <w:rPr>
          <w:sz w:val="22"/>
          <w:szCs w:val="22"/>
        </w:rPr>
      </w:pPr>
      <w:r w:rsidRPr="008A6F6C">
        <w:rPr>
          <w:sz w:val="22"/>
          <w:szCs w:val="22"/>
        </w:rPr>
        <w:t xml:space="preserve">      В целях систематизации нормативных правовых актов администрации Кожурлинского сельсовета Убинского района Новосибирской области, </w:t>
      </w:r>
      <w:r w:rsidRPr="008A6F6C">
        <w:rPr>
          <w:color w:val="000000"/>
          <w:sz w:val="22"/>
          <w:szCs w:val="22"/>
          <w:bdr w:val="none" w:sz="0" w:space="0" w:color="auto" w:frame="1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</w:t>
      </w:r>
      <w:r w:rsidRPr="008A6F6C">
        <w:rPr>
          <w:sz w:val="22"/>
          <w:szCs w:val="22"/>
        </w:rPr>
        <w:t xml:space="preserve">администрация Кожурлинского сельсовета Убинского района Новосибирской области </w:t>
      </w:r>
    </w:p>
    <w:p w:rsidR="008A6F6C" w:rsidRPr="008A6F6C" w:rsidRDefault="008A6F6C" w:rsidP="008A6F6C">
      <w:pPr>
        <w:autoSpaceDE w:val="0"/>
        <w:autoSpaceDN w:val="0"/>
        <w:adjustRightInd w:val="0"/>
        <w:rPr>
          <w:b/>
          <w:bCs/>
          <w:sz w:val="22"/>
          <w:szCs w:val="22"/>
        </w:rPr>
      </w:pPr>
      <w:r w:rsidRPr="008A6F6C">
        <w:rPr>
          <w:sz w:val="22"/>
          <w:szCs w:val="22"/>
        </w:rPr>
        <w:t xml:space="preserve"> </w:t>
      </w:r>
      <w:proofErr w:type="spellStart"/>
      <w:proofErr w:type="gramStart"/>
      <w:r w:rsidRPr="008A6F6C">
        <w:rPr>
          <w:b/>
          <w:bCs/>
          <w:sz w:val="22"/>
          <w:szCs w:val="22"/>
        </w:rPr>
        <w:t>п</w:t>
      </w:r>
      <w:proofErr w:type="spellEnd"/>
      <w:proofErr w:type="gramEnd"/>
      <w:r w:rsidRPr="008A6F6C">
        <w:rPr>
          <w:b/>
          <w:bCs/>
          <w:sz w:val="22"/>
          <w:szCs w:val="22"/>
        </w:rPr>
        <w:t xml:space="preserve"> о с т а </w:t>
      </w:r>
      <w:proofErr w:type="spellStart"/>
      <w:r w:rsidRPr="008A6F6C">
        <w:rPr>
          <w:b/>
          <w:bCs/>
          <w:sz w:val="22"/>
          <w:szCs w:val="22"/>
        </w:rPr>
        <w:t>н</w:t>
      </w:r>
      <w:proofErr w:type="spellEnd"/>
      <w:r w:rsidRPr="008A6F6C">
        <w:rPr>
          <w:b/>
          <w:bCs/>
          <w:sz w:val="22"/>
          <w:szCs w:val="22"/>
        </w:rPr>
        <w:t xml:space="preserve"> о в л я е т:</w:t>
      </w:r>
    </w:p>
    <w:p w:rsidR="008A6F6C" w:rsidRPr="008A6F6C" w:rsidRDefault="008A6F6C" w:rsidP="008A6F6C">
      <w:pPr>
        <w:pStyle w:val="a6"/>
        <w:jc w:val="both"/>
        <w:rPr>
          <w:sz w:val="22"/>
          <w:szCs w:val="22"/>
        </w:rPr>
      </w:pPr>
      <w:r w:rsidRPr="008A6F6C">
        <w:rPr>
          <w:sz w:val="22"/>
          <w:szCs w:val="22"/>
        </w:rPr>
        <w:t xml:space="preserve">       1. Признать утратившим силу: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 xml:space="preserve">       1.1.Постановление администрации Кожурлинского сельсовета Убинского района Новосибирской области от 20.04.2023  № 37-па «Об утверждении  Порядка составления и утверждения плана финансово-хозяйственной деятельности муниципальных бюджетных учреждений Кожурлинского сельсовета Убинского района Новосибирской области»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 xml:space="preserve">        2. Опубликовать настоящее постановление в периодическом печатном издании «Вести Кожурлы» и разместить  на официальном сайте администрации Кожурлинского сельсовета Убинского района Новосибирской области в информационно-телекоммуникационной сети Интернет.</w:t>
      </w:r>
    </w:p>
    <w:p w:rsidR="008A6F6C" w:rsidRPr="008A6F6C" w:rsidRDefault="008A6F6C" w:rsidP="008A6F6C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8A6F6C">
        <w:rPr>
          <w:sz w:val="22"/>
          <w:szCs w:val="22"/>
        </w:rPr>
        <w:t xml:space="preserve">        3. Контроль исполнения  постановления оставляю за собой.</w:t>
      </w:r>
    </w:p>
    <w:p w:rsidR="008A6F6C" w:rsidRPr="008A6F6C" w:rsidRDefault="008A6F6C" w:rsidP="008A6F6C">
      <w:pPr>
        <w:autoSpaceDE w:val="0"/>
        <w:autoSpaceDN w:val="0"/>
        <w:adjustRightInd w:val="0"/>
        <w:ind w:firstLine="540"/>
        <w:rPr>
          <w:sz w:val="22"/>
          <w:szCs w:val="22"/>
        </w:rPr>
      </w:pPr>
    </w:p>
    <w:p w:rsidR="008A6F6C" w:rsidRPr="008A6F6C" w:rsidRDefault="008A6F6C" w:rsidP="008A6F6C">
      <w:pPr>
        <w:autoSpaceDE w:val="0"/>
        <w:autoSpaceDN w:val="0"/>
        <w:adjustRightInd w:val="0"/>
        <w:rPr>
          <w:sz w:val="22"/>
          <w:szCs w:val="22"/>
        </w:rPr>
      </w:pPr>
    </w:p>
    <w:p w:rsidR="008A6F6C" w:rsidRPr="008A6F6C" w:rsidRDefault="008A6F6C" w:rsidP="008A6F6C">
      <w:pPr>
        <w:autoSpaceDE w:val="0"/>
        <w:autoSpaceDN w:val="0"/>
        <w:adjustRightInd w:val="0"/>
        <w:rPr>
          <w:sz w:val="22"/>
          <w:szCs w:val="22"/>
        </w:rPr>
      </w:pPr>
    </w:p>
    <w:p w:rsidR="008A6F6C" w:rsidRPr="008A6F6C" w:rsidRDefault="008A6F6C" w:rsidP="008A6F6C">
      <w:pPr>
        <w:autoSpaceDE w:val="0"/>
        <w:autoSpaceDN w:val="0"/>
        <w:adjustRightInd w:val="0"/>
        <w:rPr>
          <w:sz w:val="22"/>
          <w:szCs w:val="22"/>
        </w:rPr>
      </w:pPr>
    </w:p>
    <w:p w:rsidR="008A6F6C" w:rsidRPr="008A6F6C" w:rsidRDefault="008A6F6C" w:rsidP="008A6F6C">
      <w:pPr>
        <w:autoSpaceDE w:val="0"/>
        <w:autoSpaceDN w:val="0"/>
        <w:adjustRightInd w:val="0"/>
        <w:rPr>
          <w:sz w:val="22"/>
          <w:szCs w:val="22"/>
        </w:rPr>
      </w:pPr>
    </w:p>
    <w:p w:rsidR="008A6F6C" w:rsidRPr="008A6F6C" w:rsidRDefault="008A6F6C" w:rsidP="008A6F6C">
      <w:pPr>
        <w:autoSpaceDE w:val="0"/>
        <w:autoSpaceDN w:val="0"/>
        <w:adjustRightInd w:val="0"/>
        <w:rPr>
          <w:sz w:val="22"/>
          <w:szCs w:val="22"/>
        </w:rPr>
      </w:pPr>
      <w:r>
        <w:rPr>
          <w:sz w:val="22"/>
          <w:szCs w:val="22"/>
        </w:rPr>
        <w:t>Г</w:t>
      </w:r>
      <w:r w:rsidRPr="008A6F6C">
        <w:rPr>
          <w:sz w:val="22"/>
          <w:szCs w:val="22"/>
        </w:rPr>
        <w:t xml:space="preserve">лава  Кожурлинского сельсовета                                          </w:t>
      </w:r>
    </w:p>
    <w:p w:rsidR="008A6F6C" w:rsidRPr="008A6F6C" w:rsidRDefault="008A6F6C" w:rsidP="008A6F6C">
      <w:pPr>
        <w:autoSpaceDE w:val="0"/>
        <w:autoSpaceDN w:val="0"/>
        <w:adjustRightInd w:val="0"/>
        <w:rPr>
          <w:sz w:val="22"/>
          <w:szCs w:val="22"/>
        </w:rPr>
      </w:pPr>
      <w:r w:rsidRPr="008A6F6C">
        <w:rPr>
          <w:sz w:val="22"/>
          <w:szCs w:val="22"/>
        </w:rPr>
        <w:t xml:space="preserve">Убинского района Новосибирской области                                     </w:t>
      </w:r>
      <w:r>
        <w:rPr>
          <w:sz w:val="22"/>
          <w:szCs w:val="22"/>
        </w:rPr>
        <w:t xml:space="preserve">              </w:t>
      </w:r>
      <w:r w:rsidRPr="008A6F6C">
        <w:rPr>
          <w:sz w:val="22"/>
          <w:szCs w:val="22"/>
        </w:rPr>
        <w:t xml:space="preserve">      Е.Н. Нехаева</w:t>
      </w:r>
    </w:p>
    <w:p w:rsidR="008A6F6C" w:rsidRPr="008A6F6C" w:rsidRDefault="008A6F6C" w:rsidP="008A6F6C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:rsidR="008A6F6C" w:rsidRPr="008A6F6C" w:rsidRDefault="008A6F6C" w:rsidP="008A6F6C">
      <w:pPr>
        <w:rPr>
          <w:sz w:val="22"/>
          <w:szCs w:val="22"/>
        </w:rPr>
      </w:pPr>
    </w:p>
    <w:p w:rsidR="008A6F6C" w:rsidRPr="00D366C0" w:rsidRDefault="008A6F6C" w:rsidP="008A6F6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______________________</w:t>
      </w:r>
    </w:p>
    <w:p w:rsidR="0002034D" w:rsidRDefault="0002034D" w:rsidP="00DF0F40">
      <w:pPr>
        <w:jc w:val="both"/>
        <w:rPr>
          <w:b/>
          <w:sz w:val="32"/>
          <w:szCs w:val="32"/>
        </w:rPr>
      </w:pPr>
    </w:p>
    <w:p w:rsidR="008A6F6C" w:rsidRPr="008A6F6C" w:rsidRDefault="008A6F6C" w:rsidP="008A6F6C">
      <w:pPr>
        <w:jc w:val="center"/>
        <w:rPr>
          <w:b/>
          <w:sz w:val="22"/>
          <w:szCs w:val="22"/>
        </w:rPr>
      </w:pPr>
      <w:r w:rsidRPr="008A6F6C">
        <w:rPr>
          <w:b/>
          <w:sz w:val="22"/>
          <w:szCs w:val="22"/>
        </w:rPr>
        <w:t>АДМИНИСТРАЦИЯ КОЖУРЛИНСКОГО СЕЛЬСОВЕТА</w:t>
      </w:r>
    </w:p>
    <w:p w:rsidR="008A6F6C" w:rsidRPr="008A6F6C" w:rsidRDefault="008A6F6C" w:rsidP="008A6F6C">
      <w:pPr>
        <w:jc w:val="center"/>
        <w:rPr>
          <w:sz w:val="22"/>
          <w:szCs w:val="22"/>
        </w:rPr>
      </w:pPr>
      <w:r w:rsidRPr="008A6F6C">
        <w:rPr>
          <w:b/>
          <w:sz w:val="22"/>
          <w:szCs w:val="22"/>
        </w:rPr>
        <w:t>УБИНСКОГО РАЙОНА НОВОСИБИРСКОЙ ОБЛАСТИ</w:t>
      </w:r>
    </w:p>
    <w:p w:rsidR="008A6F6C" w:rsidRPr="008A6F6C" w:rsidRDefault="008A6F6C" w:rsidP="008A6F6C">
      <w:pPr>
        <w:jc w:val="center"/>
        <w:rPr>
          <w:sz w:val="22"/>
          <w:szCs w:val="22"/>
        </w:rPr>
      </w:pPr>
    </w:p>
    <w:p w:rsidR="008A6F6C" w:rsidRPr="008A6F6C" w:rsidRDefault="008A6F6C" w:rsidP="008A6F6C">
      <w:pPr>
        <w:jc w:val="center"/>
        <w:rPr>
          <w:sz w:val="22"/>
          <w:szCs w:val="22"/>
        </w:rPr>
      </w:pPr>
      <w:r w:rsidRPr="008A6F6C">
        <w:rPr>
          <w:b/>
          <w:bCs/>
          <w:sz w:val="22"/>
          <w:szCs w:val="22"/>
        </w:rPr>
        <w:t>ПОСТАНОВЛЕНИЕ</w:t>
      </w:r>
    </w:p>
    <w:p w:rsidR="008A6F6C" w:rsidRPr="008A6F6C" w:rsidRDefault="008A6F6C" w:rsidP="008A6F6C">
      <w:pPr>
        <w:jc w:val="center"/>
        <w:rPr>
          <w:sz w:val="22"/>
          <w:szCs w:val="22"/>
        </w:rPr>
      </w:pPr>
    </w:p>
    <w:p w:rsidR="008A6F6C" w:rsidRPr="008A6F6C" w:rsidRDefault="008A6F6C" w:rsidP="008A6F6C">
      <w:pPr>
        <w:tabs>
          <w:tab w:val="left" w:pos="0"/>
          <w:tab w:val="center" w:pos="5102"/>
          <w:tab w:val="center" w:pos="10205"/>
        </w:tabs>
        <w:rPr>
          <w:sz w:val="22"/>
          <w:szCs w:val="22"/>
        </w:rPr>
      </w:pPr>
      <w:r w:rsidRPr="008A6F6C">
        <w:rPr>
          <w:sz w:val="22"/>
          <w:szCs w:val="22"/>
        </w:rPr>
        <w:lastRenderedPageBreak/>
        <w:t xml:space="preserve">              </w:t>
      </w:r>
      <w:r>
        <w:rPr>
          <w:sz w:val="22"/>
          <w:szCs w:val="22"/>
        </w:rPr>
        <w:t xml:space="preserve">                  </w:t>
      </w:r>
      <w:r w:rsidRPr="008A6F6C">
        <w:rPr>
          <w:sz w:val="22"/>
          <w:szCs w:val="22"/>
        </w:rPr>
        <w:t xml:space="preserve"> 13.06.2023</w:t>
      </w:r>
      <w:r w:rsidRPr="008A6F6C">
        <w:rPr>
          <w:sz w:val="22"/>
          <w:szCs w:val="22"/>
        </w:rPr>
        <w:tab/>
        <w:t xml:space="preserve">                                                                                № 48-па</w:t>
      </w:r>
    </w:p>
    <w:p w:rsidR="008A6F6C" w:rsidRPr="008A6F6C" w:rsidRDefault="008A6F6C" w:rsidP="008A6F6C">
      <w:pPr>
        <w:tabs>
          <w:tab w:val="left" w:pos="0"/>
          <w:tab w:val="center" w:pos="5102"/>
          <w:tab w:val="center" w:pos="10205"/>
        </w:tabs>
        <w:rPr>
          <w:sz w:val="22"/>
          <w:szCs w:val="22"/>
        </w:rPr>
      </w:pPr>
    </w:p>
    <w:p w:rsidR="008A6F6C" w:rsidRPr="008A6F6C" w:rsidRDefault="008A6F6C" w:rsidP="008A6F6C">
      <w:pPr>
        <w:pStyle w:val="Style5"/>
        <w:widowControl/>
        <w:suppressAutoHyphens/>
        <w:spacing w:line="240" w:lineRule="auto"/>
        <w:jc w:val="center"/>
        <w:rPr>
          <w:sz w:val="22"/>
          <w:szCs w:val="22"/>
        </w:rPr>
      </w:pPr>
      <w:r w:rsidRPr="008A6F6C">
        <w:rPr>
          <w:sz w:val="22"/>
          <w:szCs w:val="22"/>
        </w:rPr>
        <w:t xml:space="preserve">Об утверждении </w:t>
      </w:r>
      <w:r w:rsidRPr="008A6F6C">
        <w:rPr>
          <w:rFonts w:eastAsia="Times New Roman CYR"/>
          <w:color w:val="000000"/>
          <w:sz w:val="22"/>
          <w:szCs w:val="22"/>
        </w:rPr>
        <w:t xml:space="preserve">Порядка составления, утверждения и ведения плана финансово-хозяйственной деятельности муниципальных учреждений, </w:t>
      </w:r>
      <w:r w:rsidRPr="008A6F6C">
        <w:rPr>
          <w:sz w:val="22"/>
          <w:szCs w:val="22"/>
        </w:rPr>
        <w:t>подведомственных администрации Кожурлинского сельсовета Убинского района</w:t>
      </w:r>
      <w:r>
        <w:rPr>
          <w:sz w:val="22"/>
          <w:szCs w:val="22"/>
        </w:rPr>
        <w:t xml:space="preserve"> </w:t>
      </w:r>
      <w:r w:rsidRPr="008A6F6C">
        <w:rPr>
          <w:sz w:val="22"/>
          <w:szCs w:val="22"/>
        </w:rPr>
        <w:t xml:space="preserve"> Новосибирской области</w:t>
      </w:r>
    </w:p>
    <w:p w:rsidR="008A6F6C" w:rsidRPr="008A6F6C" w:rsidRDefault="008A6F6C" w:rsidP="008A6F6C">
      <w:pPr>
        <w:widowControl w:val="0"/>
        <w:suppressAutoHyphens/>
        <w:jc w:val="both"/>
        <w:rPr>
          <w:sz w:val="22"/>
          <w:szCs w:val="22"/>
        </w:rPr>
      </w:pPr>
    </w:p>
    <w:p w:rsidR="008A6F6C" w:rsidRPr="008A6F6C" w:rsidRDefault="008A6F6C" w:rsidP="008A6F6C">
      <w:pPr>
        <w:widowControl w:val="0"/>
        <w:suppressAutoHyphens/>
        <w:ind w:firstLine="709"/>
        <w:jc w:val="both"/>
        <w:rPr>
          <w:sz w:val="22"/>
          <w:szCs w:val="22"/>
        </w:rPr>
      </w:pPr>
      <w:proofErr w:type="gramStart"/>
      <w:r w:rsidRPr="008A6F6C">
        <w:rPr>
          <w:sz w:val="22"/>
          <w:szCs w:val="22"/>
        </w:rPr>
        <w:t xml:space="preserve">В целях </w:t>
      </w:r>
      <w:r w:rsidRPr="008A6F6C">
        <w:rPr>
          <w:rStyle w:val="aff6"/>
          <w:i w:val="0"/>
          <w:sz w:val="22"/>
          <w:szCs w:val="22"/>
        </w:rPr>
        <w:t>реализации</w:t>
      </w:r>
      <w:r w:rsidRPr="008A6F6C">
        <w:rPr>
          <w:i/>
          <w:sz w:val="22"/>
          <w:szCs w:val="22"/>
        </w:rPr>
        <w:t xml:space="preserve"> </w:t>
      </w:r>
      <w:r w:rsidRPr="008A6F6C">
        <w:rPr>
          <w:sz w:val="22"/>
          <w:szCs w:val="22"/>
        </w:rPr>
        <w:t xml:space="preserve">Федерального закона от 08.05.2010 № 83-ФЗ «О внесении изменений в отдельные законодательные акты Российской Федерации в связи с совершенствованием правового положения государственных (муниципальных) учреждений», на основании приказа Министерства финансов Российской Федерации от 31.08.2018 № 186н «О требованиях к составлению и утверждению плана финансово-хозяйственной деятельности государственного (муниципального) учреждения», руководствуясь Уставом сельского поселения </w:t>
      </w:r>
      <w:r w:rsidRPr="008A6F6C">
        <w:rPr>
          <w:rFonts w:eastAsia="Times New Roman CYR"/>
          <w:color w:val="000000"/>
          <w:sz w:val="22"/>
          <w:szCs w:val="22"/>
        </w:rPr>
        <w:t>Кожурлинский сельсовет Убинского муниципального района Новосибирской области</w:t>
      </w:r>
      <w:r w:rsidRPr="008A6F6C">
        <w:rPr>
          <w:sz w:val="22"/>
          <w:szCs w:val="22"/>
        </w:rPr>
        <w:t>, администрация</w:t>
      </w:r>
      <w:proofErr w:type="gramEnd"/>
      <w:r w:rsidRPr="008A6F6C">
        <w:rPr>
          <w:sz w:val="22"/>
          <w:szCs w:val="22"/>
        </w:rPr>
        <w:t xml:space="preserve"> Кожурлинского сельсовета Убинского района Новосибирской области </w:t>
      </w:r>
      <w:r w:rsidRPr="008A6F6C">
        <w:rPr>
          <w:b/>
          <w:bCs/>
          <w:spacing w:val="60"/>
          <w:sz w:val="22"/>
          <w:szCs w:val="22"/>
        </w:rPr>
        <w:t>постановляет</w:t>
      </w:r>
      <w:r w:rsidRPr="008A6F6C">
        <w:rPr>
          <w:sz w:val="22"/>
          <w:szCs w:val="22"/>
        </w:rPr>
        <w:t>:</w:t>
      </w:r>
    </w:p>
    <w:p w:rsidR="008A6F6C" w:rsidRPr="008A6F6C" w:rsidRDefault="008A6F6C" w:rsidP="008A6F6C">
      <w:pPr>
        <w:widowControl w:val="0"/>
        <w:suppressAutoHyphens/>
        <w:ind w:firstLine="709"/>
        <w:jc w:val="both"/>
        <w:rPr>
          <w:sz w:val="22"/>
          <w:szCs w:val="22"/>
        </w:rPr>
      </w:pPr>
      <w:r w:rsidRPr="008A6F6C">
        <w:rPr>
          <w:sz w:val="22"/>
          <w:szCs w:val="22"/>
        </w:rPr>
        <w:t xml:space="preserve">1. Утвердить </w:t>
      </w:r>
      <w:r w:rsidRPr="008A6F6C">
        <w:rPr>
          <w:rFonts w:eastAsia="Times New Roman CYR"/>
          <w:color w:val="000000"/>
          <w:sz w:val="22"/>
          <w:szCs w:val="22"/>
        </w:rPr>
        <w:t xml:space="preserve">Порядок составления, утверждения и ведения плана финансово-хозяйственной деятельности муниципальных учреждений, </w:t>
      </w:r>
      <w:r w:rsidRPr="008A6F6C">
        <w:rPr>
          <w:sz w:val="22"/>
          <w:szCs w:val="22"/>
        </w:rPr>
        <w:t>подведомственных администрации Кожурлинского сельсовета Убинского района Новосибирской области согласно приложению.</w:t>
      </w:r>
    </w:p>
    <w:p w:rsidR="008A6F6C" w:rsidRPr="008A6F6C" w:rsidRDefault="008A6F6C" w:rsidP="008A6F6C">
      <w:pPr>
        <w:widowControl w:val="0"/>
        <w:suppressAutoHyphens/>
        <w:ind w:firstLine="709"/>
        <w:jc w:val="both"/>
        <w:rPr>
          <w:color w:val="C00000"/>
          <w:sz w:val="22"/>
          <w:szCs w:val="22"/>
          <w:shd w:val="clear" w:color="auto" w:fill="FFFF00"/>
        </w:rPr>
      </w:pPr>
      <w:r w:rsidRPr="008A6F6C">
        <w:rPr>
          <w:sz w:val="22"/>
          <w:szCs w:val="22"/>
        </w:rPr>
        <w:t>2. Опубликовать постановление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в сети Интернет.</w:t>
      </w:r>
    </w:p>
    <w:p w:rsidR="008A6F6C" w:rsidRPr="008A6F6C" w:rsidRDefault="008A6F6C" w:rsidP="008A6F6C">
      <w:pPr>
        <w:rPr>
          <w:sz w:val="22"/>
          <w:szCs w:val="22"/>
        </w:rPr>
      </w:pPr>
      <w:r w:rsidRPr="008A6F6C">
        <w:rPr>
          <w:sz w:val="22"/>
          <w:szCs w:val="22"/>
        </w:rPr>
        <w:t xml:space="preserve">           3. Настоящее постановление вступает в силу со дня его обнародования и применяется к правоотношениям, начиная с составления (изменения) планов финанс</w:t>
      </w:r>
      <w:r w:rsidRPr="008A6F6C">
        <w:rPr>
          <w:sz w:val="22"/>
          <w:szCs w:val="22"/>
        </w:rPr>
        <w:t>о</w:t>
      </w:r>
      <w:r w:rsidRPr="008A6F6C">
        <w:rPr>
          <w:sz w:val="22"/>
          <w:szCs w:val="22"/>
        </w:rPr>
        <w:t xml:space="preserve">во-хозяйственной деятельности на 2023 год с 2023 года. </w:t>
      </w:r>
    </w:p>
    <w:p w:rsidR="008A6F6C" w:rsidRPr="008A6F6C" w:rsidRDefault="008A6F6C" w:rsidP="008A6F6C">
      <w:pPr>
        <w:rPr>
          <w:sz w:val="22"/>
          <w:szCs w:val="22"/>
        </w:rPr>
      </w:pPr>
      <w:r w:rsidRPr="008A6F6C">
        <w:rPr>
          <w:sz w:val="22"/>
          <w:szCs w:val="22"/>
        </w:rPr>
        <w:t xml:space="preserve">           4. Контроль исполнения постановления оставляю за собой.</w:t>
      </w:r>
    </w:p>
    <w:p w:rsidR="008A6F6C" w:rsidRPr="008A6F6C" w:rsidRDefault="008A6F6C" w:rsidP="008A6F6C">
      <w:pPr>
        <w:widowControl w:val="0"/>
        <w:suppressAutoHyphens/>
        <w:jc w:val="both"/>
        <w:rPr>
          <w:sz w:val="22"/>
          <w:szCs w:val="22"/>
        </w:rPr>
      </w:pPr>
    </w:p>
    <w:p w:rsidR="008A6F6C" w:rsidRPr="008A6F6C" w:rsidRDefault="008A6F6C" w:rsidP="008A6F6C">
      <w:pPr>
        <w:widowControl w:val="0"/>
        <w:tabs>
          <w:tab w:val="right" w:pos="10205"/>
        </w:tabs>
        <w:suppressAutoHyphens/>
        <w:jc w:val="both"/>
        <w:rPr>
          <w:sz w:val="22"/>
          <w:szCs w:val="22"/>
        </w:rPr>
      </w:pPr>
    </w:p>
    <w:p w:rsidR="008A6F6C" w:rsidRPr="008A6F6C" w:rsidRDefault="008A6F6C" w:rsidP="008A6F6C">
      <w:pPr>
        <w:widowControl w:val="0"/>
        <w:tabs>
          <w:tab w:val="right" w:pos="10205"/>
        </w:tabs>
        <w:suppressAutoHyphens/>
        <w:jc w:val="both"/>
        <w:rPr>
          <w:sz w:val="22"/>
          <w:szCs w:val="22"/>
        </w:rPr>
      </w:pPr>
    </w:p>
    <w:p w:rsidR="008A6F6C" w:rsidRPr="008A6F6C" w:rsidRDefault="008A6F6C" w:rsidP="008A6F6C">
      <w:pPr>
        <w:widowControl w:val="0"/>
        <w:tabs>
          <w:tab w:val="right" w:pos="10205"/>
        </w:tabs>
        <w:suppressAutoHyphens/>
        <w:jc w:val="both"/>
        <w:rPr>
          <w:sz w:val="22"/>
          <w:szCs w:val="22"/>
        </w:rPr>
      </w:pP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 xml:space="preserve">Глава Кожурлинского сельсовета </w:t>
      </w:r>
      <w:r w:rsidRPr="008A6F6C">
        <w:rPr>
          <w:sz w:val="22"/>
          <w:szCs w:val="22"/>
        </w:rPr>
        <w:br/>
        <w:t>Убинского района Новосибирской области</w:t>
      </w:r>
      <w:r w:rsidRPr="008A6F6C">
        <w:rPr>
          <w:sz w:val="22"/>
          <w:szCs w:val="22"/>
        </w:rPr>
        <w:tab/>
        <w:t xml:space="preserve">                                                                             Е.Н. Нехаева</w:t>
      </w:r>
    </w:p>
    <w:p w:rsidR="008A6F6C" w:rsidRDefault="008A6F6C" w:rsidP="008A6F6C"/>
    <w:p w:rsidR="008A6F6C" w:rsidRDefault="008A6F6C" w:rsidP="008A6F6C"/>
    <w:p w:rsidR="008A6F6C" w:rsidRDefault="008A6F6C" w:rsidP="008A6F6C"/>
    <w:p w:rsidR="008A6F6C" w:rsidRDefault="008A6F6C" w:rsidP="008A6F6C">
      <w:pPr>
        <w:pStyle w:val="a6"/>
        <w:jc w:val="right"/>
        <w:rPr>
          <w:rFonts w:eastAsia="Times New Roman CYR"/>
          <w:sz w:val="22"/>
          <w:szCs w:val="22"/>
        </w:rPr>
      </w:pPr>
      <w:r w:rsidRPr="008A6F6C">
        <w:rPr>
          <w:rFonts w:eastAsia="Times New Roman CYR"/>
          <w:sz w:val="22"/>
          <w:szCs w:val="22"/>
        </w:rPr>
        <w:t xml:space="preserve">УТВЕРЖДЕН                                          </w:t>
      </w:r>
    </w:p>
    <w:p w:rsidR="008A6F6C" w:rsidRPr="008A6F6C" w:rsidRDefault="008A6F6C" w:rsidP="008A6F6C">
      <w:pPr>
        <w:pStyle w:val="a6"/>
        <w:jc w:val="right"/>
        <w:rPr>
          <w:rFonts w:eastAsia="Times New Roman CYR"/>
          <w:sz w:val="22"/>
          <w:szCs w:val="22"/>
        </w:rPr>
      </w:pPr>
      <w:r w:rsidRPr="008A6F6C">
        <w:rPr>
          <w:rFonts w:eastAsia="Times New Roman CYR"/>
          <w:sz w:val="22"/>
          <w:szCs w:val="22"/>
        </w:rPr>
        <w:t xml:space="preserve">   постановлением администрации </w:t>
      </w:r>
    </w:p>
    <w:p w:rsidR="008A6F6C" w:rsidRPr="008A6F6C" w:rsidRDefault="008A6F6C" w:rsidP="008A6F6C">
      <w:pPr>
        <w:pStyle w:val="a6"/>
        <w:jc w:val="right"/>
        <w:rPr>
          <w:rFonts w:eastAsia="Times New Roman CYR"/>
          <w:sz w:val="22"/>
          <w:szCs w:val="22"/>
        </w:rPr>
      </w:pPr>
      <w:r w:rsidRPr="008A6F6C">
        <w:rPr>
          <w:rFonts w:eastAsia="Times New Roman CYR"/>
          <w:sz w:val="22"/>
          <w:szCs w:val="22"/>
        </w:rPr>
        <w:t xml:space="preserve">Кожурлинского сельсовета </w:t>
      </w:r>
    </w:p>
    <w:p w:rsidR="008A6F6C" w:rsidRPr="008A6F6C" w:rsidRDefault="008A6F6C" w:rsidP="008A6F6C">
      <w:pPr>
        <w:pStyle w:val="a6"/>
        <w:jc w:val="right"/>
        <w:rPr>
          <w:rFonts w:eastAsia="Times New Roman CYR"/>
          <w:sz w:val="22"/>
          <w:szCs w:val="22"/>
        </w:rPr>
      </w:pPr>
      <w:r w:rsidRPr="008A6F6C">
        <w:rPr>
          <w:rFonts w:eastAsia="Times New Roman CYR"/>
          <w:sz w:val="22"/>
          <w:szCs w:val="22"/>
        </w:rPr>
        <w:t xml:space="preserve">Убинского района </w:t>
      </w:r>
    </w:p>
    <w:p w:rsidR="008A6F6C" w:rsidRPr="008A6F6C" w:rsidRDefault="008A6F6C" w:rsidP="008A6F6C">
      <w:pPr>
        <w:pStyle w:val="a6"/>
        <w:jc w:val="right"/>
        <w:rPr>
          <w:sz w:val="22"/>
          <w:szCs w:val="22"/>
        </w:rPr>
      </w:pPr>
      <w:r w:rsidRPr="008A6F6C">
        <w:rPr>
          <w:rFonts w:eastAsia="Times New Roman CYR"/>
          <w:sz w:val="22"/>
          <w:szCs w:val="22"/>
        </w:rPr>
        <w:t>Новосибирской области</w:t>
      </w:r>
    </w:p>
    <w:p w:rsidR="008A6F6C" w:rsidRPr="008A6F6C" w:rsidRDefault="008A6F6C" w:rsidP="008A6F6C">
      <w:pPr>
        <w:pStyle w:val="a6"/>
        <w:jc w:val="right"/>
        <w:rPr>
          <w:sz w:val="22"/>
          <w:szCs w:val="22"/>
        </w:rPr>
      </w:pPr>
      <w:r w:rsidRPr="008A6F6C">
        <w:rPr>
          <w:sz w:val="22"/>
          <w:szCs w:val="22"/>
        </w:rPr>
        <w:t>от 13.06.2023  № 48 -па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</w:p>
    <w:p w:rsidR="008A6F6C" w:rsidRPr="008A6F6C" w:rsidRDefault="008A6F6C" w:rsidP="008A6F6C">
      <w:pPr>
        <w:pStyle w:val="a6"/>
        <w:jc w:val="center"/>
        <w:rPr>
          <w:b/>
          <w:sz w:val="22"/>
          <w:szCs w:val="22"/>
        </w:rPr>
      </w:pPr>
      <w:r w:rsidRPr="008A6F6C">
        <w:rPr>
          <w:rFonts w:eastAsia="Times New Roman CYR"/>
          <w:b/>
          <w:bCs/>
          <w:sz w:val="22"/>
          <w:szCs w:val="22"/>
        </w:rPr>
        <w:t>ПОРЯДОК</w:t>
      </w:r>
      <w:r w:rsidRPr="008A6F6C">
        <w:rPr>
          <w:rFonts w:eastAsia="Times New Roman CYR"/>
          <w:b/>
          <w:bCs/>
          <w:sz w:val="22"/>
          <w:szCs w:val="22"/>
        </w:rPr>
        <w:br/>
      </w:r>
      <w:r w:rsidRPr="008A6F6C">
        <w:rPr>
          <w:rFonts w:eastAsia="Times New Roman CYR"/>
          <w:b/>
          <w:sz w:val="22"/>
          <w:szCs w:val="22"/>
        </w:rPr>
        <w:t xml:space="preserve">составления, утверждения и ведения плана финансово-хозяйственной деятельности муниципальных учреждений, </w:t>
      </w:r>
      <w:r w:rsidRPr="008A6F6C">
        <w:rPr>
          <w:b/>
          <w:sz w:val="22"/>
          <w:szCs w:val="22"/>
        </w:rPr>
        <w:t>подведомственных администрации Кожурлинского сельсовета Убинского района Новосибирской области</w:t>
      </w:r>
    </w:p>
    <w:p w:rsidR="008A6F6C" w:rsidRPr="008A6F6C" w:rsidRDefault="008A6F6C" w:rsidP="008A6F6C">
      <w:pPr>
        <w:pStyle w:val="a6"/>
        <w:jc w:val="center"/>
        <w:rPr>
          <w:b/>
          <w:sz w:val="22"/>
          <w:szCs w:val="22"/>
        </w:rPr>
      </w:pPr>
    </w:p>
    <w:p w:rsidR="008A6F6C" w:rsidRPr="008A6F6C" w:rsidRDefault="008A6F6C" w:rsidP="008A6F6C">
      <w:pPr>
        <w:pStyle w:val="a6"/>
        <w:jc w:val="center"/>
        <w:rPr>
          <w:b/>
          <w:sz w:val="22"/>
          <w:szCs w:val="22"/>
        </w:rPr>
      </w:pPr>
      <w:r w:rsidRPr="008A6F6C">
        <w:rPr>
          <w:b/>
          <w:sz w:val="22"/>
          <w:szCs w:val="22"/>
        </w:rPr>
        <w:t>1. Общие положения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 xml:space="preserve">1.1. Настоящий Порядок </w:t>
      </w:r>
      <w:r w:rsidRPr="008A6F6C">
        <w:rPr>
          <w:rFonts w:eastAsia="Times New Roman CYR"/>
          <w:sz w:val="22"/>
          <w:szCs w:val="22"/>
        </w:rPr>
        <w:t xml:space="preserve">составления, утверждения и ведения плана финансово-хозяйственной деятельности муниципальных учреждений, </w:t>
      </w:r>
      <w:r w:rsidRPr="008A6F6C">
        <w:rPr>
          <w:sz w:val="22"/>
          <w:szCs w:val="22"/>
        </w:rPr>
        <w:t xml:space="preserve">подведомственных администрации Кожурлинского сельсовета Убинского района Новосибирской области (далее – Порядок) определяет правила составления и утверждения плана финансово-хозяйственной деятельности (далее - План) </w:t>
      </w:r>
      <w:r w:rsidRPr="008A6F6C">
        <w:rPr>
          <w:rFonts w:eastAsia="Times New Roman CYR"/>
          <w:sz w:val="22"/>
          <w:szCs w:val="22"/>
        </w:rPr>
        <w:t>муниципальных учреждений</w:t>
      </w:r>
      <w:r w:rsidRPr="008A6F6C">
        <w:rPr>
          <w:sz w:val="22"/>
          <w:szCs w:val="22"/>
        </w:rPr>
        <w:t>, в отношении которых администрация Кожурлинского сельсовета Убинского района Новосибирской области</w:t>
      </w:r>
      <w:r w:rsidRPr="008A6F6C">
        <w:rPr>
          <w:rFonts w:eastAsia="Times New Roman CYR"/>
          <w:bCs/>
          <w:sz w:val="22"/>
          <w:szCs w:val="22"/>
        </w:rPr>
        <w:t xml:space="preserve"> </w:t>
      </w:r>
      <w:r w:rsidRPr="008A6F6C">
        <w:rPr>
          <w:sz w:val="22"/>
          <w:szCs w:val="22"/>
        </w:rPr>
        <w:t xml:space="preserve">осуществляет функции и полномочия учредителя. 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1.2. План составляется учреждением в соответствии с Требованиями к плану финансово-хозяйственной деятельности государственного (муниципального) учреждения, утвержденными приказом Министерства финансов Российской Федерации от 31.08.2018 № 186н и настоящим Порядком.</w:t>
      </w:r>
      <w:r w:rsidRPr="008A6F6C">
        <w:rPr>
          <w:bCs/>
          <w:sz w:val="22"/>
          <w:szCs w:val="22"/>
        </w:rPr>
        <w:t xml:space="preserve"> </w:t>
      </w:r>
    </w:p>
    <w:p w:rsidR="008A6F6C" w:rsidRPr="008A6F6C" w:rsidRDefault="008A6F6C" w:rsidP="008A6F6C">
      <w:pPr>
        <w:pStyle w:val="a6"/>
        <w:rPr>
          <w:bCs/>
          <w:sz w:val="22"/>
          <w:szCs w:val="22"/>
        </w:rPr>
      </w:pPr>
      <w:r w:rsidRPr="008A6F6C">
        <w:rPr>
          <w:sz w:val="22"/>
          <w:szCs w:val="22"/>
        </w:rPr>
        <w:t>1.3. Настоящий Порядок устанавливает следующие положения для составления и утверждения Плана:</w:t>
      </w:r>
    </w:p>
    <w:p w:rsidR="008A6F6C" w:rsidRPr="008A6F6C" w:rsidRDefault="008A6F6C" w:rsidP="008A6F6C">
      <w:pPr>
        <w:pStyle w:val="a6"/>
        <w:rPr>
          <w:bCs/>
          <w:sz w:val="22"/>
          <w:szCs w:val="22"/>
        </w:rPr>
      </w:pPr>
      <w:r w:rsidRPr="008A6F6C">
        <w:rPr>
          <w:bCs/>
          <w:sz w:val="22"/>
          <w:szCs w:val="22"/>
        </w:rPr>
        <w:t>- сроки и порядок составления проекта Плана;</w:t>
      </w:r>
    </w:p>
    <w:p w:rsidR="008A6F6C" w:rsidRPr="008A6F6C" w:rsidRDefault="008A6F6C" w:rsidP="008A6F6C">
      <w:pPr>
        <w:pStyle w:val="a6"/>
        <w:rPr>
          <w:bCs/>
          <w:sz w:val="22"/>
          <w:szCs w:val="22"/>
        </w:rPr>
      </w:pPr>
      <w:r w:rsidRPr="008A6F6C">
        <w:rPr>
          <w:bCs/>
          <w:sz w:val="22"/>
          <w:szCs w:val="22"/>
        </w:rPr>
        <w:t>- формирование обоснований (расчетов) плановых показателей поступлений и выплат;</w:t>
      </w:r>
    </w:p>
    <w:p w:rsidR="008A6F6C" w:rsidRPr="008A6F6C" w:rsidRDefault="008A6F6C" w:rsidP="008A6F6C">
      <w:pPr>
        <w:pStyle w:val="a6"/>
        <w:rPr>
          <w:bCs/>
          <w:sz w:val="22"/>
          <w:szCs w:val="22"/>
        </w:rPr>
      </w:pPr>
      <w:r w:rsidRPr="008A6F6C">
        <w:rPr>
          <w:bCs/>
          <w:sz w:val="22"/>
          <w:szCs w:val="22"/>
        </w:rPr>
        <w:t>- сроки и порядок утверждения Плана;</w:t>
      </w:r>
    </w:p>
    <w:p w:rsidR="008A6F6C" w:rsidRPr="008A6F6C" w:rsidRDefault="008A6F6C" w:rsidP="008A6F6C">
      <w:pPr>
        <w:pStyle w:val="a6"/>
        <w:rPr>
          <w:bCs/>
          <w:sz w:val="22"/>
          <w:szCs w:val="22"/>
        </w:rPr>
      </w:pPr>
      <w:r w:rsidRPr="008A6F6C">
        <w:rPr>
          <w:bCs/>
          <w:sz w:val="22"/>
          <w:szCs w:val="22"/>
        </w:rPr>
        <w:t>- порядок внесения изменений в План;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bCs/>
          <w:sz w:val="22"/>
          <w:szCs w:val="22"/>
        </w:rPr>
        <w:lastRenderedPageBreak/>
        <w:t>- отчетность по выполнению показателей Плана.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</w:p>
    <w:p w:rsidR="008A6F6C" w:rsidRPr="008A6F6C" w:rsidRDefault="008A6F6C" w:rsidP="00CD6921">
      <w:pPr>
        <w:pStyle w:val="a6"/>
        <w:jc w:val="center"/>
        <w:rPr>
          <w:b/>
          <w:sz w:val="22"/>
          <w:szCs w:val="22"/>
        </w:rPr>
      </w:pPr>
      <w:r w:rsidRPr="008A6F6C">
        <w:rPr>
          <w:b/>
          <w:sz w:val="22"/>
          <w:szCs w:val="22"/>
        </w:rPr>
        <w:t>2. Порядок составления Плана (проекта Плана)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2.1. План составляется и утверждается на очередной финансовый год в случае, если решение о бюджете Кожурлинского сельсовета Убинского района Новосибирской области утверждается на один финансовый год или на очередной финансовый год и плановый период, если решение о бюджете утверждается на очередной финансовый год и плановый период.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Проект Плана составляется учреждением в случае утверждения Плана уполномоченным сотрудником учредителя.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План вновь созданного учреждения составляется на текущий финансовый год и плановый период.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bookmarkStart w:id="0" w:name="sub_10052"/>
      <w:r w:rsidRPr="008A6F6C">
        <w:rPr>
          <w:sz w:val="22"/>
          <w:szCs w:val="22"/>
        </w:rPr>
        <w:t xml:space="preserve">При принятии учреждением обязательств, срок исполнения которых по условиям договоров (контрактов) превышает срок, предусмотренный </w:t>
      </w:r>
      <w:r w:rsidRPr="008A6F6C">
        <w:rPr>
          <w:rStyle w:val="aff3"/>
          <w:sz w:val="22"/>
          <w:szCs w:val="22"/>
        </w:rPr>
        <w:t>абзацем первым</w:t>
      </w:r>
      <w:r w:rsidRPr="008A6F6C">
        <w:rPr>
          <w:sz w:val="22"/>
          <w:szCs w:val="22"/>
        </w:rPr>
        <w:t xml:space="preserve"> настоящего пункта, показатели Плана по решению учредителя утверждаются на период, превышающий указанный срок.</w:t>
      </w:r>
      <w:bookmarkEnd w:id="0"/>
    </w:p>
    <w:p w:rsidR="008A6F6C" w:rsidRPr="008A6F6C" w:rsidRDefault="008A6F6C" w:rsidP="008A6F6C">
      <w:pPr>
        <w:pStyle w:val="a6"/>
        <w:rPr>
          <w:sz w:val="22"/>
          <w:szCs w:val="22"/>
          <w:shd w:val="clear" w:color="auto" w:fill="FFFFFF"/>
        </w:rPr>
      </w:pPr>
      <w:r w:rsidRPr="008A6F6C">
        <w:rPr>
          <w:sz w:val="22"/>
          <w:szCs w:val="22"/>
        </w:rPr>
        <w:t xml:space="preserve">2.2. План составляется учреждением по кассовому методу в рублях (с точностью до двух знаков после запятой) по форме, прилагаемой к настоящему Порядку. </w:t>
      </w:r>
    </w:p>
    <w:p w:rsidR="008A6F6C" w:rsidRPr="008A6F6C" w:rsidRDefault="008A6F6C" w:rsidP="008A6F6C">
      <w:pPr>
        <w:pStyle w:val="a6"/>
        <w:rPr>
          <w:sz w:val="22"/>
          <w:szCs w:val="22"/>
          <w:shd w:val="clear" w:color="auto" w:fill="FFFF00"/>
        </w:rPr>
      </w:pPr>
      <w:r w:rsidRPr="008A6F6C">
        <w:rPr>
          <w:sz w:val="22"/>
          <w:szCs w:val="22"/>
          <w:shd w:val="clear" w:color="auto" w:fill="FFFFFF"/>
        </w:rPr>
        <w:t>При составлении Плана (внесении изменений в него) устанавливается (уточняется) плановый объем поступлений и выплат денежных средств.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 xml:space="preserve">План должен составляться на основании обоснований (расчетов) плановых показателей поступлений и выплат, </w:t>
      </w:r>
      <w:proofErr w:type="gramStart"/>
      <w:r w:rsidRPr="008A6F6C">
        <w:rPr>
          <w:sz w:val="22"/>
          <w:szCs w:val="22"/>
        </w:rPr>
        <w:t>треб</w:t>
      </w:r>
      <w:r w:rsidRPr="008A6F6C">
        <w:rPr>
          <w:sz w:val="22"/>
          <w:szCs w:val="22"/>
        </w:rPr>
        <w:t>о</w:t>
      </w:r>
      <w:r w:rsidRPr="008A6F6C">
        <w:rPr>
          <w:sz w:val="22"/>
          <w:szCs w:val="22"/>
        </w:rPr>
        <w:t>вания</w:t>
      </w:r>
      <w:proofErr w:type="gramEnd"/>
      <w:r w:rsidRPr="008A6F6C">
        <w:rPr>
          <w:sz w:val="22"/>
          <w:szCs w:val="22"/>
        </w:rPr>
        <w:t xml:space="preserve"> к формированию которых установлены в пункте 2.4 настоящего Порядка и в главе III Требований к составлению и утверждению плана финансово-хозяйственной деятельности государственного (муниципал</w:t>
      </w:r>
      <w:r w:rsidRPr="008A6F6C">
        <w:rPr>
          <w:sz w:val="22"/>
          <w:szCs w:val="22"/>
        </w:rPr>
        <w:t>ь</w:t>
      </w:r>
      <w:r w:rsidRPr="008A6F6C">
        <w:rPr>
          <w:sz w:val="22"/>
          <w:szCs w:val="22"/>
        </w:rPr>
        <w:t>ного) учреждения, утвержденных приказом Министерства финансов Российской Федерации от 31.08.2018 № 186н.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2.3. Учреждение составляет План при формировании проекта решения о бюджете в сроки, установленные учредителем: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а) с учетом планируемых объемов поступлений: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субсидий на финансовое обеспечение выполнения муниципального задания;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субсидий, предоставляемых в соответствии с абзацем вторым пункта 1 статьи 78.1 Бюджетного кодекса Российской Федерации (далее – целевая субсидия), и целей их предоставления;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субсидий на осуществление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собственность;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грантов, в том числе в форме субсидий, предоставляемых из бюджетов бюджетной системы Российской Федерации (далее - грант);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иных доходов, которые учреждение планирует получить при оказании услуг, выполнении работ за плату сверх установленного муниципального задания, а в случаях, установленных законодательством, в рамках муниципального задания;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 xml:space="preserve">доходов от иной приносящей доход деятельности, предусмотренной уставом учреждения, включая выплаты по исполнению принятых учреждением в предшествующих отчетных периодах обязательств; 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б) с учетом планируемых объемов выплат, связанных с осуществлением деятельности, предусмотренной уставом учреждения, включая выплаты по исполнению принятых учреждением в предшествующих отчетных периодах обязательств.</w:t>
      </w:r>
    </w:p>
    <w:p w:rsidR="008A6F6C" w:rsidRPr="008A6F6C" w:rsidRDefault="008A6F6C" w:rsidP="008A6F6C">
      <w:pPr>
        <w:pStyle w:val="a6"/>
        <w:rPr>
          <w:sz w:val="22"/>
          <w:szCs w:val="22"/>
          <w:shd w:val="clear" w:color="auto" w:fill="FFFFFF"/>
        </w:rPr>
      </w:pPr>
      <w:r w:rsidRPr="008A6F6C">
        <w:rPr>
          <w:sz w:val="22"/>
          <w:szCs w:val="22"/>
        </w:rPr>
        <w:t>Учредитель направляет учреждению информацию о планируемых к предоставлению из бюджета объемах субсидий в срок не позднее пяти рабочих дней до установленного им срока в соответствии с абзацем первым настоящего пункта.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  <w:shd w:val="clear" w:color="auto" w:fill="FFFFFF"/>
        </w:rPr>
        <w:t>Учреждение, имеющее обособленное подразделение, формирует План учреждения на основании Плана головного учреждения, сформированного без учета обособленных подразделений, и Плана обособленного подразделения, без учета расчетов между головным учреждением и обособленным подразделением.</w:t>
      </w:r>
    </w:p>
    <w:p w:rsidR="008A6F6C" w:rsidRPr="008A6F6C" w:rsidRDefault="008A6F6C" w:rsidP="008A6F6C">
      <w:pPr>
        <w:pStyle w:val="a6"/>
        <w:rPr>
          <w:sz w:val="22"/>
          <w:szCs w:val="22"/>
          <w:lang w:bidi="ru-RU"/>
        </w:rPr>
      </w:pPr>
      <w:r w:rsidRPr="008A6F6C">
        <w:rPr>
          <w:sz w:val="22"/>
          <w:szCs w:val="22"/>
        </w:rPr>
        <w:t>2.4. Показатели Плана и обоснования (расчеты) плановых показателей формируются по соответствующим кодам (составным частям кода) бюджетной классификации Российской Федерации в части:</w:t>
      </w:r>
    </w:p>
    <w:p w:rsidR="008A6F6C" w:rsidRPr="008A6F6C" w:rsidRDefault="008A6F6C" w:rsidP="008A6F6C">
      <w:pPr>
        <w:pStyle w:val="a6"/>
        <w:rPr>
          <w:sz w:val="22"/>
          <w:szCs w:val="22"/>
          <w:lang w:bidi="ru-RU"/>
        </w:rPr>
      </w:pPr>
      <w:r w:rsidRPr="008A6F6C">
        <w:rPr>
          <w:sz w:val="22"/>
          <w:szCs w:val="22"/>
          <w:lang w:bidi="ru-RU"/>
        </w:rPr>
        <w:t>а) планируемых поступлений:</w:t>
      </w:r>
    </w:p>
    <w:p w:rsidR="008A6F6C" w:rsidRPr="008A6F6C" w:rsidRDefault="008A6F6C" w:rsidP="008A6F6C">
      <w:pPr>
        <w:pStyle w:val="a6"/>
        <w:rPr>
          <w:sz w:val="22"/>
          <w:szCs w:val="22"/>
          <w:lang w:bidi="ru-RU"/>
        </w:rPr>
      </w:pPr>
      <w:r w:rsidRPr="008A6F6C">
        <w:rPr>
          <w:sz w:val="22"/>
          <w:szCs w:val="22"/>
          <w:lang w:bidi="ru-RU"/>
        </w:rPr>
        <w:t xml:space="preserve">- от доходов - по коду аналитической </w:t>
      </w:r>
      <w:proofErr w:type="gramStart"/>
      <w:r w:rsidRPr="008A6F6C">
        <w:rPr>
          <w:sz w:val="22"/>
          <w:szCs w:val="22"/>
          <w:lang w:bidi="ru-RU"/>
        </w:rPr>
        <w:t>группы подвида доходов бюджетов классификации доходов</w:t>
      </w:r>
      <w:proofErr w:type="gramEnd"/>
      <w:r w:rsidRPr="008A6F6C">
        <w:rPr>
          <w:spacing w:val="-6"/>
          <w:sz w:val="22"/>
          <w:szCs w:val="22"/>
          <w:lang w:bidi="ru-RU"/>
        </w:rPr>
        <w:t xml:space="preserve"> </w:t>
      </w:r>
      <w:r w:rsidRPr="008A6F6C">
        <w:rPr>
          <w:sz w:val="22"/>
          <w:szCs w:val="22"/>
          <w:lang w:bidi="ru-RU"/>
        </w:rPr>
        <w:t>бюджетов;</w:t>
      </w:r>
    </w:p>
    <w:p w:rsidR="008A6F6C" w:rsidRPr="008A6F6C" w:rsidRDefault="008A6F6C" w:rsidP="008A6F6C">
      <w:pPr>
        <w:pStyle w:val="a6"/>
        <w:rPr>
          <w:sz w:val="22"/>
          <w:szCs w:val="22"/>
          <w:lang w:bidi="ru-RU"/>
        </w:rPr>
      </w:pPr>
      <w:r w:rsidRPr="008A6F6C">
        <w:rPr>
          <w:sz w:val="22"/>
          <w:szCs w:val="22"/>
          <w:lang w:bidi="ru-RU"/>
        </w:rPr>
        <w:t xml:space="preserve">- от возврата выплат, произведенных учреждениями в прошлых отчетных периодах (в том числе в связи с возвратом в текущем финансовом году отклоненных кредитной организацией платежей учреждения; излишне уплаченных сумм налогов, сборов, страховых взносов, пеней, штрафов и процентов в соответствии с законодательством Российской Федерации о налогах и сборах, предоставленных учреждением кредитов (займов, ссуд) (далее - дебиторской задолженности прошлых лет), - по коду </w:t>
      </w:r>
      <w:r w:rsidRPr="008A6F6C">
        <w:rPr>
          <w:sz w:val="22"/>
          <w:szCs w:val="22"/>
          <w:lang w:bidi="ru-RU"/>
        </w:rPr>
        <w:lastRenderedPageBreak/>
        <w:t xml:space="preserve">аналитической </w:t>
      </w:r>
      <w:proofErr w:type="gramStart"/>
      <w:r w:rsidRPr="008A6F6C">
        <w:rPr>
          <w:sz w:val="22"/>
          <w:szCs w:val="22"/>
          <w:lang w:bidi="ru-RU"/>
        </w:rPr>
        <w:t>группы вида источников финансирования дефицитов бюджетов классификации источников финансирования дефицитов бюджетов</w:t>
      </w:r>
      <w:proofErr w:type="gramEnd"/>
      <w:r w:rsidRPr="008A6F6C">
        <w:rPr>
          <w:sz w:val="22"/>
          <w:szCs w:val="22"/>
          <w:lang w:bidi="ru-RU"/>
        </w:rPr>
        <w:t>;</w:t>
      </w:r>
    </w:p>
    <w:p w:rsidR="008A6F6C" w:rsidRPr="008A6F6C" w:rsidRDefault="008A6F6C" w:rsidP="008A6F6C">
      <w:pPr>
        <w:pStyle w:val="a6"/>
        <w:rPr>
          <w:sz w:val="22"/>
          <w:szCs w:val="22"/>
          <w:lang w:bidi="ru-RU"/>
        </w:rPr>
      </w:pPr>
      <w:r w:rsidRPr="008A6F6C">
        <w:rPr>
          <w:sz w:val="22"/>
          <w:szCs w:val="22"/>
          <w:lang w:bidi="ru-RU"/>
        </w:rPr>
        <w:t xml:space="preserve">- от возврата средств, ранее размещенных на депозитах, - по коду аналитической </w:t>
      </w:r>
      <w:proofErr w:type="gramStart"/>
      <w:r w:rsidRPr="008A6F6C">
        <w:rPr>
          <w:sz w:val="22"/>
          <w:szCs w:val="22"/>
          <w:lang w:bidi="ru-RU"/>
        </w:rPr>
        <w:t>группы вида источников финансирования дефицитов бюджетов классификации источников финансирования дефицитов бюджетов</w:t>
      </w:r>
      <w:proofErr w:type="gramEnd"/>
      <w:r w:rsidRPr="008A6F6C">
        <w:rPr>
          <w:sz w:val="22"/>
          <w:szCs w:val="22"/>
          <w:lang w:bidi="ru-RU"/>
        </w:rPr>
        <w:t>;</w:t>
      </w:r>
    </w:p>
    <w:p w:rsidR="008A6F6C" w:rsidRPr="008A6F6C" w:rsidRDefault="008A6F6C" w:rsidP="008A6F6C">
      <w:pPr>
        <w:pStyle w:val="a6"/>
        <w:rPr>
          <w:sz w:val="22"/>
          <w:szCs w:val="22"/>
          <w:lang w:bidi="ru-RU"/>
        </w:rPr>
      </w:pPr>
      <w:r w:rsidRPr="008A6F6C">
        <w:rPr>
          <w:sz w:val="22"/>
          <w:szCs w:val="22"/>
          <w:lang w:bidi="ru-RU"/>
        </w:rPr>
        <w:t>б) планируемых выплат:</w:t>
      </w:r>
    </w:p>
    <w:p w:rsidR="008A6F6C" w:rsidRPr="008A6F6C" w:rsidRDefault="008A6F6C" w:rsidP="008A6F6C">
      <w:pPr>
        <w:pStyle w:val="a6"/>
        <w:rPr>
          <w:sz w:val="22"/>
          <w:szCs w:val="22"/>
          <w:lang w:bidi="ru-RU"/>
        </w:rPr>
      </w:pPr>
      <w:r w:rsidRPr="008A6F6C">
        <w:rPr>
          <w:sz w:val="22"/>
          <w:szCs w:val="22"/>
          <w:lang w:bidi="ru-RU"/>
        </w:rPr>
        <w:t xml:space="preserve">- по расходам - по кодам </w:t>
      </w:r>
      <w:proofErr w:type="gramStart"/>
      <w:r w:rsidRPr="008A6F6C">
        <w:rPr>
          <w:sz w:val="22"/>
          <w:szCs w:val="22"/>
          <w:lang w:bidi="ru-RU"/>
        </w:rPr>
        <w:t>видов расходов классификации расходов</w:t>
      </w:r>
      <w:r w:rsidRPr="008A6F6C">
        <w:rPr>
          <w:spacing w:val="-28"/>
          <w:sz w:val="22"/>
          <w:szCs w:val="22"/>
          <w:lang w:bidi="ru-RU"/>
        </w:rPr>
        <w:t xml:space="preserve"> </w:t>
      </w:r>
      <w:r w:rsidRPr="008A6F6C">
        <w:rPr>
          <w:sz w:val="22"/>
          <w:szCs w:val="22"/>
          <w:lang w:bidi="ru-RU"/>
        </w:rPr>
        <w:t>бюджетов</w:t>
      </w:r>
      <w:proofErr w:type="gramEnd"/>
      <w:r w:rsidRPr="008A6F6C">
        <w:rPr>
          <w:sz w:val="22"/>
          <w:szCs w:val="22"/>
          <w:lang w:bidi="ru-RU"/>
        </w:rPr>
        <w:t>;</w:t>
      </w:r>
    </w:p>
    <w:p w:rsidR="008A6F6C" w:rsidRPr="008A6F6C" w:rsidRDefault="008A6F6C" w:rsidP="008A6F6C">
      <w:pPr>
        <w:pStyle w:val="a6"/>
        <w:rPr>
          <w:sz w:val="22"/>
          <w:szCs w:val="22"/>
          <w:lang w:bidi="ru-RU"/>
        </w:rPr>
      </w:pPr>
      <w:r w:rsidRPr="008A6F6C">
        <w:rPr>
          <w:sz w:val="22"/>
          <w:szCs w:val="22"/>
          <w:lang w:bidi="ru-RU"/>
        </w:rPr>
        <w:t xml:space="preserve">- по возврату в бюджет остатков субсидий прошлых лет - по коду аналитической </w:t>
      </w:r>
      <w:proofErr w:type="gramStart"/>
      <w:r w:rsidRPr="008A6F6C">
        <w:rPr>
          <w:sz w:val="22"/>
          <w:szCs w:val="22"/>
          <w:lang w:bidi="ru-RU"/>
        </w:rPr>
        <w:t>группы вида источников финансирования дефицитов бюджетов классификации источников финансирования дефицитов</w:t>
      </w:r>
      <w:r w:rsidRPr="008A6F6C">
        <w:rPr>
          <w:spacing w:val="-9"/>
          <w:sz w:val="22"/>
          <w:szCs w:val="22"/>
          <w:lang w:bidi="ru-RU"/>
        </w:rPr>
        <w:t xml:space="preserve"> </w:t>
      </w:r>
      <w:r w:rsidRPr="008A6F6C">
        <w:rPr>
          <w:sz w:val="22"/>
          <w:szCs w:val="22"/>
          <w:lang w:bidi="ru-RU"/>
        </w:rPr>
        <w:t>бюджетов</w:t>
      </w:r>
      <w:proofErr w:type="gramEnd"/>
      <w:r w:rsidRPr="008A6F6C">
        <w:rPr>
          <w:sz w:val="22"/>
          <w:szCs w:val="22"/>
          <w:lang w:bidi="ru-RU"/>
        </w:rPr>
        <w:t>;</w:t>
      </w:r>
    </w:p>
    <w:p w:rsidR="008A6F6C" w:rsidRPr="008A6F6C" w:rsidRDefault="008A6F6C" w:rsidP="008A6F6C">
      <w:pPr>
        <w:pStyle w:val="a6"/>
        <w:rPr>
          <w:sz w:val="22"/>
          <w:szCs w:val="22"/>
          <w:lang w:bidi="ru-RU"/>
        </w:rPr>
      </w:pPr>
      <w:r w:rsidRPr="008A6F6C">
        <w:rPr>
          <w:sz w:val="22"/>
          <w:szCs w:val="22"/>
          <w:lang w:bidi="ru-RU"/>
        </w:rPr>
        <w:t xml:space="preserve">- по уплате налогов, объектом налогообложения которых являются доходы (прибыль) учреждения, - по коду аналитической </w:t>
      </w:r>
      <w:proofErr w:type="gramStart"/>
      <w:r w:rsidRPr="008A6F6C">
        <w:rPr>
          <w:sz w:val="22"/>
          <w:szCs w:val="22"/>
          <w:lang w:bidi="ru-RU"/>
        </w:rPr>
        <w:t>группы подвида доходов бюджетов классификации доходов</w:t>
      </w:r>
      <w:r w:rsidRPr="008A6F6C">
        <w:rPr>
          <w:spacing w:val="-8"/>
          <w:sz w:val="22"/>
          <w:szCs w:val="22"/>
          <w:lang w:bidi="ru-RU"/>
        </w:rPr>
        <w:t xml:space="preserve"> </w:t>
      </w:r>
      <w:r w:rsidRPr="008A6F6C">
        <w:rPr>
          <w:sz w:val="22"/>
          <w:szCs w:val="22"/>
          <w:lang w:bidi="ru-RU"/>
        </w:rPr>
        <w:t>бюджетов</w:t>
      </w:r>
      <w:proofErr w:type="gramEnd"/>
      <w:r w:rsidRPr="008A6F6C">
        <w:rPr>
          <w:sz w:val="22"/>
          <w:szCs w:val="22"/>
          <w:lang w:bidi="ru-RU"/>
        </w:rPr>
        <w:t>;</w:t>
      </w:r>
    </w:p>
    <w:p w:rsidR="008A6F6C" w:rsidRPr="008A6F6C" w:rsidRDefault="008A6F6C" w:rsidP="008A6F6C">
      <w:pPr>
        <w:pStyle w:val="a6"/>
        <w:rPr>
          <w:color w:val="22272F"/>
          <w:sz w:val="22"/>
          <w:szCs w:val="22"/>
          <w:shd w:val="clear" w:color="auto" w:fill="FFFFFF"/>
        </w:rPr>
      </w:pPr>
      <w:r w:rsidRPr="008A6F6C">
        <w:rPr>
          <w:sz w:val="22"/>
          <w:szCs w:val="22"/>
          <w:lang w:bidi="ru-RU"/>
        </w:rPr>
        <w:t xml:space="preserve">- по перечислению физическим и юридическим лицам ссуд, кредитов, в случаях, установленных законодательством Российской Федерации, - по коду аналитической </w:t>
      </w:r>
      <w:proofErr w:type="gramStart"/>
      <w:r w:rsidRPr="008A6F6C">
        <w:rPr>
          <w:sz w:val="22"/>
          <w:szCs w:val="22"/>
          <w:lang w:bidi="ru-RU"/>
        </w:rPr>
        <w:t>группы вида источников финансирования дефицитов бюджетов классификации источников финансирования дефицитов бюджетов</w:t>
      </w:r>
      <w:proofErr w:type="gramEnd"/>
      <w:r w:rsidRPr="008A6F6C">
        <w:rPr>
          <w:sz w:val="22"/>
          <w:szCs w:val="22"/>
          <w:lang w:bidi="ru-RU"/>
        </w:rPr>
        <w:t>;</w:t>
      </w:r>
    </w:p>
    <w:p w:rsidR="008A6F6C" w:rsidRPr="008A6F6C" w:rsidRDefault="008A6F6C" w:rsidP="008A6F6C">
      <w:pPr>
        <w:pStyle w:val="a6"/>
        <w:rPr>
          <w:sz w:val="22"/>
          <w:szCs w:val="22"/>
          <w:shd w:val="clear" w:color="auto" w:fill="FFFF00"/>
          <w:lang w:bidi="ru-RU"/>
        </w:rPr>
      </w:pPr>
      <w:r w:rsidRPr="008A6F6C">
        <w:rPr>
          <w:sz w:val="22"/>
          <w:szCs w:val="22"/>
          <w:shd w:val="clear" w:color="auto" w:fill="FFFFFF"/>
        </w:rPr>
        <w:t xml:space="preserve">в) перечисления средств в рамках расчетов между головным учреждением и обособленным подразделением - по коду аналитической </w:t>
      </w:r>
      <w:proofErr w:type="gramStart"/>
      <w:r w:rsidRPr="008A6F6C">
        <w:rPr>
          <w:sz w:val="22"/>
          <w:szCs w:val="22"/>
          <w:shd w:val="clear" w:color="auto" w:fill="FFFFFF"/>
        </w:rPr>
        <w:t>группы вида источников финансирования дефицитов бюджетов классификации источников финансирования дефицитов бюджетов</w:t>
      </w:r>
      <w:proofErr w:type="gramEnd"/>
      <w:r w:rsidRPr="008A6F6C">
        <w:rPr>
          <w:sz w:val="22"/>
          <w:szCs w:val="22"/>
          <w:shd w:val="clear" w:color="auto" w:fill="FFFFFF"/>
        </w:rPr>
        <w:t>.</w:t>
      </w:r>
    </w:p>
    <w:p w:rsidR="008A6F6C" w:rsidRPr="008A6F6C" w:rsidRDefault="008A6F6C" w:rsidP="008A6F6C">
      <w:pPr>
        <w:pStyle w:val="a6"/>
        <w:rPr>
          <w:sz w:val="22"/>
          <w:szCs w:val="22"/>
          <w:shd w:val="clear" w:color="auto" w:fill="FFFF00"/>
        </w:rPr>
      </w:pPr>
      <w:r w:rsidRPr="008A6F6C">
        <w:rPr>
          <w:sz w:val="22"/>
          <w:szCs w:val="22"/>
        </w:rPr>
        <w:t xml:space="preserve">       Показатели Плана формируются с дополнительной детализацией по кодам статей (подстатей) групп (статей) класс</w:t>
      </w:r>
      <w:r w:rsidRPr="008A6F6C">
        <w:rPr>
          <w:sz w:val="22"/>
          <w:szCs w:val="22"/>
        </w:rPr>
        <w:t>и</w:t>
      </w:r>
      <w:r w:rsidRPr="008A6F6C">
        <w:rPr>
          <w:sz w:val="22"/>
          <w:szCs w:val="22"/>
        </w:rPr>
        <w:t>фикации операций сектора государственного управления и (или) кодов иных аналитических показателей.</w:t>
      </w:r>
    </w:p>
    <w:p w:rsidR="008A6F6C" w:rsidRPr="008A6F6C" w:rsidRDefault="008A6F6C" w:rsidP="008A6F6C">
      <w:pPr>
        <w:pStyle w:val="a6"/>
        <w:rPr>
          <w:sz w:val="22"/>
          <w:szCs w:val="22"/>
          <w:shd w:val="clear" w:color="auto" w:fill="FFFF00"/>
        </w:rPr>
      </w:pPr>
      <w:r w:rsidRPr="008A6F6C">
        <w:rPr>
          <w:sz w:val="22"/>
          <w:szCs w:val="22"/>
        </w:rPr>
        <w:t xml:space="preserve">       К представляемому на утверждение проекту Плана прилагаются расчеты (обоснования) плановых показателей по в</w:t>
      </w:r>
      <w:r w:rsidRPr="008A6F6C">
        <w:rPr>
          <w:sz w:val="22"/>
          <w:szCs w:val="22"/>
        </w:rPr>
        <w:t>ы</w:t>
      </w:r>
      <w:r w:rsidRPr="008A6F6C">
        <w:rPr>
          <w:sz w:val="22"/>
          <w:szCs w:val="22"/>
        </w:rPr>
        <w:t>платам, использованные при формировании Плана, являющиеся справочной информацией к Плану, формируемые по формам в соотве</w:t>
      </w:r>
      <w:r w:rsidRPr="008A6F6C">
        <w:rPr>
          <w:sz w:val="22"/>
          <w:szCs w:val="22"/>
        </w:rPr>
        <w:t>т</w:t>
      </w:r>
      <w:r w:rsidRPr="008A6F6C">
        <w:rPr>
          <w:sz w:val="22"/>
          <w:szCs w:val="22"/>
        </w:rPr>
        <w:t>ствии с приложением 2 к настоящему Порядку.</w:t>
      </w:r>
    </w:p>
    <w:p w:rsidR="008A6F6C" w:rsidRPr="008A6F6C" w:rsidRDefault="008A6F6C" w:rsidP="008A6F6C">
      <w:pPr>
        <w:pStyle w:val="a6"/>
        <w:rPr>
          <w:sz w:val="22"/>
          <w:szCs w:val="22"/>
          <w:shd w:val="clear" w:color="auto" w:fill="FFFF00"/>
        </w:rPr>
      </w:pPr>
      <w:r w:rsidRPr="008A6F6C">
        <w:rPr>
          <w:sz w:val="22"/>
          <w:szCs w:val="22"/>
        </w:rPr>
        <w:t xml:space="preserve">      Формы таблиц приложения 2 к настоящему Порядку носят рекомендательный характер и, при необходимости, могут быть изменены и дополнены иными расчетами (обоснованиями) а также показат</w:t>
      </w:r>
      <w:r w:rsidRPr="008A6F6C">
        <w:rPr>
          <w:sz w:val="22"/>
          <w:szCs w:val="22"/>
        </w:rPr>
        <w:t>е</w:t>
      </w:r>
      <w:r w:rsidRPr="008A6F6C">
        <w:rPr>
          <w:sz w:val="22"/>
          <w:szCs w:val="22"/>
        </w:rPr>
        <w:t>лями, принятыми учреждением.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 xml:space="preserve">        Расчеты (обоснования) формируются с учетом требований раздела III Требований к составлению и утверждению пл</w:t>
      </w:r>
      <w:r w:rsidRPr="008A6F6C">
        <w:rPr>
          <w:sz w:val="22"/>
          <w:szCs w:val="22"/>
        </w:rPr>
        <w:t>а</w:t>
      </w:r>
      <w:r w:rsidRPr="008A6F6C">
        <w:rPr>
          <w:sz w:val="22"/>
          <w:szCs w:val="22"/>
        </w:rPr>
        <w:t xml:space="preserve">на финансово-хозяйственной деятельности государственного (муниципального) учреждения, утвержденных </w:t>
      </w:r>
      <w:hyperlink r:id="rId8" w:history="1">
        <w:r w:rsidRPr="008A6F6C">
          <w:rPr>
            <w:sz w:val="22"/>
            <w:szCs w:val="22"/>
          </w:rPr>
          <w:t>приказом</w:t>
        </w:r>
      </w:hyperlink>
      <w:r w:rsidRPr="008A6F6C">
        <w:rPr>
          <w:sz w:val="22"/>
          <w:szCs w:val="22"/>
        </w:rPr>
        <w:t xml:space="preserve"> Мин</w:t>
      </w:r>
      <w:r w:rsidRPr="008A6F6C">
        <w:rPr>
          <w:sz w:val="22"/>
          <w:szCs w:val="22"/>
        </w:rPr>
        <w:t>и</w:t>
      </w:r>
      <w:r w:rsidRPr="008A6F6C">
        <w:rPr>
          <w:sz w:val="22"/>
          <w:szCs w:val="22"/>
        </w:rPr>
        <w:t>стерства финансов Российской Федерации от 31.08.2018 № 186н.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2.4.1. Требования к составлению Плана, установленные пунктами 2.2 – 2.4 настоящего Порядка, применяются при составлении проекта Плана.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 xml:space="preserve">2.5. </w:t>
      </w:r>
      <w:proofErr w:type="gramStart"/>
      <w:r w:rsidRPr="008A6F6C">
        <w:rPr>
          <w:sz w:val="22"/>
          <w:szCs w:val="22"/>
        </w:rPr>
        <w:t xml:space="preserve">Объемы планируемых выплат, источником финансового </w:t>
      </w:r>
      <w:bookmarkStart w:id="1" w:name="l37"/>
      <w:bookmarkEnd w:id="1"/>
      <w:r w:rsidRPr="008A6F6C">
        <w:rPr>
          <w:sz w:val="22"/>
          <w:szCs w:val="22"/>
        </w:rPr>
        <w:t xml:space="preserve">обеспечения которых являются поступления от оказания учреждением муниципальных услуг (выполнения работ), относящихся в соответствии с уставом учреждения к его основным видам деятельности и предоставление которых для </w:t>
      </w:r>
      <w:bookmarkStart w:id="2" w:name="l38"/>
      <w:bookmarkEnd w:id="2"/>
      <w:r w:rsidRPr="008A6F6C">
        <w:rPr>
          <w:sz w:val="22"/>
          <w:szCs w:val="22"/>
        </w:rPr>
        <w:t xml:space="preserve">физических и юридических лиц осуществляется на платной основе, формируются учреждением в соответствии с порядком определения платы, установленным муниципальным правовым актом администрации Кожурлинского сельсовета Убинского района Новосибирской области. </w:t>
      </w:r>
      <w:proofErr w:type="gramEnd"/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 xml:space="preserve">2.6. При предоставлении учреждению целевой субсидии, учреждение составляет и представляет на утверждение в администрацию Кожурлинского сельсовета Убинского района Новосибирской области сведения об операциях с целевыми субсидиями, предоставленными учреждению по форме, утвержденной приказом Министерства финансов Российской Федерации от 13.12.2017 № 226н «Об утверждении </w:t>
      </w:r>
      <w:hyperlink r:id="rId9" w:history="1">
        <w:proofErr w:type="gramStart"/>
        <w:r w:rsidRPr="008A6F6C">
          <w:rPr>
            <w:sz w:val="22"/>
            <w:szCs w:val="22"/>
          </w:rPr>
          <w:t>Порядк</w:t>
        </w:r>
      </w:hyperlink>
      <w:r w:rsidRPr="008A6F6C">
        <w:rPr>
          <w:sz w:val="22"/>
          <w:szCs w:val="22"/>
        </w:rPr>
        <w:t>а</w:t>
      </w:r>
      <w:proofErr w:type="gramEnd"/>
      <w:r w:rsidRPr="008A6F6C">
        <w:rPr>
          <w:sz w:val="22"/>
          <w:szCs w:val="22"/>
        </w:rPr>
        <w:t xml:space="preserve"> санкционирования расходов федеральных бюджетных учреждений и федеральных автономных учреждений, лицевые счета которым открыты в территориальных органах Федерального казначейства, источником финансового </w:t>
      </w:r>
      <w:proofErr w:type="gramStart"/>
      <w:r w:rsidRPr="008A6F6C">
        <w:rPr>
          <w:sz w:val="22"/>
          <w:szCs w:val="22"/>
        </w:rPr>
        <w:t>обеспечения</w:t>
      </w:r>
      <w:proofErr w:type="gramEnd"/>
      <w:r w:rsidRPr="008A6F6C">
        <w:rPr>
          <w:sz w:val="22"/>
          <w:szCs w:val="22"/>
        </w:rPr>
        <w:t xml:space="preserve"> которых являются субсидии, полученные в соответствии с </w:t>
      </w:r>
      <w:hyperlink r:id="rId10" w:history="1">
        <w:r w:rsidRPr="008A6F6C">
          <w:rPr>
            <w:color w:val="0000FF"/>
            <w:sz w:val="22"/>
            <w:szCs w:val="22"/>
            <w:u w:val="single"/>
          </w:rPr>
          <w:t>абзацем вторым пункта 1 статьи 78.1</w:t>
        </w:r>
      </w:hyperlink>
      <w:r w:rsidRPr="008A6F6C">
        <w:rPr>
          <w:sz w:val="22"/>
          <w:szCs w:val="22"/>
        </w:rPr>
        <w:t xml:space="preserve"> и </w:t>
      </w:r>
      <w:hyperlink r:id="rId11" w:history="1">
        <w:r w:rsidRPr="008A6F6C">
          <w:rPr>
            <w:color w:val="0000FF"/>
            <w:sz w:val="22"/>
            <w:szCs w:val="22"/>
            <w:u w:val="single"/>
          </w:rPr>
          <w:t>статьей 78.2</w:t>
        </w:r>
      </w:hyperlink>
      <w:r w:rsidRPr="008A6F6C">
        <w:rPr>
          <w:sz w:val="22"/>
          <w:szCs w:val="22"/>
        </w:rPr>
        <w:t xml:space="preserve"> Бюджетного кодекса Российской Федерации» по форме ОКУД 0501016 (далее - Сведения).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Формирование объемов планируемых выплат, указанных в Сведениях, осуществляется в соответствии с порядком определения объема и условия предоставления целевых субсидий из бюджета Кожурлинского сельсовета Убинского района Новосибирской области, установленным муниципальным правовым актом администрации Кожурлинского сельсовета Убинского района Новосибирской области.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2.7. После утверждения в установленном порядке решения о бюджете Кожурлинского сельсовета Убинского района Новосибирской области План и Сведения при необходимости уточняются учреждением.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 xml:space="preserve">2.7.1.Изменение показателей Плана в течение текущего финансового года должно осуществляться в связи </w:t>
      </w:r>
      <w:proofErr w:type="gramStart"/>
      <w:r w:rsidRPr="008A6F6C">
        <w:rPr>
          <w:sz w:val="22"/>
          <w:szCs w:val="22"/>
        </w:rPr>
        <w:t>с</w:t>
      </w:r>
      <w:proofErr w:type="gramEnd"/>
      <w:r w:rsidRPr="008A6F6C">
        <w:rPr>
          <w:sz w:val="22"/>
          <w:szCs w:val="22"/>
        </w:rPr>
        <w:t>: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lastRenderedPageBreak/>
        <w:t>а) использованием остатков средств на начало текущего финансового года, в том числе неиспользованных остатков целевых субсидий и субсидий на осуществление капитальных вложений;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 xml:space="preserve">б) изменением объемов планируемых поступлений, а также объемов и (или) направлений выплат, в том числе в связи </w:t>
      </w:r>
      <w:proofErr w:type="gramStart"/>
      <w:r w:rsidRPr="008A6F6C">
        <w:rPr>
          <w:sz w:val="22"/>
          <w:szCs w:val="22"/>
        </w:rPr>
        <w:t>с</w:t>
      </w:r>
      <w:proofErr w:type="gramEnd"/>
      <w:r w:rsidRPr="008A6F6C">
        <w:rPr>
          <w:sz w:val="22"/>
          <w:szCs w:val="22"/>
        </w:rPr>
        <w:t>: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изменением объема предоставляемых субсидий на финансовое обеспечение муниципального задания, целевых субсидий, субсидий на осуществление капитальных вложений, грантов;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изменением объема услуг (работ), предоставляемых за плату;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изменением объемов безвозмездных поступлений от юридических и физических лиц;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поступлением средств дебиторской задолженности прошлых лет, не включенных в показатели Плана при его составлении;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увеличением выплат по неисполненным обязательствам прошлых лет, не включенных в показатели Плана при его составлении;</w:t>
      </w:r>
    </w:p>
    <w:p w:rsidR="008A6F6C" w:rsidRPr="008A6F6C" w:rsidRDefault="008A6F6C" w:rsidP="008A6F6C">
      <w:pPr>
        <w:pStyle w:val="a6"/>
        <w:rPr>
          <w:sz w:val="22"/>
          <w:szCs w:val="22"/>
          <w:shd w:val="clear" w:color="auto" w:fill="FFFFFF"/>
        </w:rPr>
      </w:pPr>
      <w:r w:rsidRPr="008A6F6C">
        <w:rPr>
          <w:sz w:val="22"/>
          <w:szCs w:val="22"/>
        </w:rPr>
        <w:t>в) проведением реорганизации учреждения.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  <w:shd w:val="clear" w:color="auto" w:fill="FFFFFF"/>
        </w:rPr>
        <w:t>Показатели Плана после внесения в них изменений, предусматривающих уменьшение выплат, не должны быть меньше кассовых выплат по указанным направлениям, произведенных до внесения изменений в показатели Плана.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Показатели Плана по выплатам после внесения в них изменений не могут превышать объем плановых поступлений, с учетом остатка на начало текущего финансового года.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Внесение изменений в показатели Плана по поступлениям и (или) выплатам должно формироваться путем внесения изменений в соответствующие обоснования (расчеты) плановых показателей поступлений и выплат, сформированные при составлении Плана, за исключением случаев, предусмотренных настоящим пунктом и пунктом 2.8 настоящего Порядка.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Внесение изменений в План, не связанных с принятием решения о внесении изменений в решение о бюджете Кожурлинского сельсовета Убинского района Новосибирской области, осуществляется при наличии соответствующих обоснований и расчетов на величину измененных показателей.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Уточнение показателей Плана, связанных с выполнением муниципального задания, осуществляется с учетом показателей утвержденного муниципального задания и объема субсидии на выполнение муниципального задания.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2.8. Учреждение по решению администрации Кожурлинского сельсовета Убинского района Новосибирской области вправе осуществлять внесение измен</w:t>
      </w:r>
      <w:r w:rsidRPr="008A6F6C">
        <w:rPr>
          <w:sz w:val="22"/>
          <w:szCs w:val="22"/>
        </w:rPr>
        <w:t>е</w:t>
      </w:r>
      <w:r w:rsidRPr="008A6F6C">
        <w:rPr>
          <w:sz w:val="22"/>
          <w:szCs w:val="22"/>
        </w:rPr>
        <w:t>ний в показатели Плана без внесения изменений в соответствующие обоснования (расчеты) плановых показателей поступлений и выплат исходя из информации, с</w:t>
      </w:r>
      <w:r w:rsidRPr="008A6F6C">
        <w:rPr>
          <w:sz w:val="22"/>
          <w:szCs w:val="22"/>
        </w:rPr>
        <w:t>о</w:t>
      </w:r>
      <w:r w:rsidRPr="008A6F6C">
        <w:rPr>
          <w:sz w:val="22"/>
          <w:szCs w:val="22"/>
        </w:rPr>
        <w:t>держащейся в документах, являющихся основанием для поступления денежных средств или осуществления выплат, ранее не включенных в показатели Плана: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а) при поступлении в текущем финансовом году: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сумм возврата дебиторской задолженности прошлых лет;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сумм, поступивших в возмещение ущерба, недостач, выявленных в текущем финансовом году;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сумм, поступивших по решению суда или на основании исполнительных д</w:t>
      </w:r>
      <w:r w:rsidRPr="008A6F6C">
        <w:rPr>
          <w:sz w:val="22"/>
          <w:szCs w:val="22"/>
        </w:rPr>
        <w:t>о</w:t>
      </w:r>
      <w:r w:rsidRPr="008A6F6C">
        <w:rPr>
          <w:sz w:val="22"/>
          <w:szCs w:val="22"/>
        </w:rPr>
        <w:t>кументов;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б) при необходимости осуществления выплат: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по возврату в бюджет Кожурлинского сельсовета Убинского района Новос</w:t>
      </w:r>
      <w:r w:rsidRPr="008A6F6C">
        <w:rPr>
          <w:sz w:val="22"/>
          <w:szCs w:val="22"/>
        </w:rPr>
        <w:t>и</w:t>
      </w:r>
      <w:r w:rsidRPr="008A6F6C">
        <w:rPr>
          <w:sz w:val="22"/>
          <w:szCs w:val="22"/>
        </w:rPr>
        <w:t>бирской области субсидий, полученных в прошлых отчетных периодах;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по возмещению ущерба;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по решению суда, на основании исполнительных документов;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по уплате штрафов, в том числе административных.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2.9. При внесении изменений в показатели Плана в случае, установле</w:t>
      </w:r>
      <w:r w:rsidRPr="008A6F6C">
        <w:rPr>
          <w:sz w:val="22"/>
          <w:szCs w:val="22"/>
        </w:rPr>
        <w:t>н</w:t>
      </w:r>
      <w:r w:rsidRPr="008A6F6C">
        <w:rPr>
          <w:sz w:val="22"/>
          <w:szCs w:val="22"/>
        </w:rPr>
        <w:t>ном подпунктом  "в" пункта 2.7 настоящего Порядка, при реорганизации: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а) в форме присоединения, слияния - показатели Плана учреждения - прав</w:t>
      </w:r>
      <w:r w:rsidRPr="008A6F6C">
        <w:rPr>
          <w:sz w:val="22"/>
          <w:szCs w:val="22"/>
        </w:rPr>
        <w:t>о</w:t>
      </w:r>
      <w:r w:rsidRPr="008A6F6C">
        <w:rPr>
          <w:sz w:val="22"/>
          <w:szCs w:val="22"/>
        </w:rPr>
        <w:t>преемника формируются с учетом показателей Планов реорганизуемых учрежд</w:t>
      </w:r>
      <w:r w:rsidRPr="008A6F6C">
        <w:rPr>
          <w:sz w:val="22"/>
          <w:szCs w:val="22"/>
        </w:rPr>
        <w:t>е</w:t>
      </w:r>
      <w:r w:rsidRPr="008A6F6C">
        <w:rPr>
          <w:sz w:val="22"/>
          <w:szCs w:val="22"/>
        </w:rPr>
        <w:t>ний, прекращающих свою деятельность путем построчного объединения (суммир</w:t>
      </w:r>
      <w:r w:rsidRPr="008A6F6C">
        <w:rPr>
          <w:sz w:val="22"/>
          <w:szCs w:val="22"/>
        </w:rPr>
        <w:t>о</w:t>
      </w:r>
      <w:r w:rsidRPr="008A6F6C">
        <w:rPr>
          <w:sz w:val="22"/>
          <w:szCs w:val="22"/>
        </w:rPr>
        <w:t>вания) показателей поступлений и выплат;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б) в форме выделения - показатели Плана учреждения, реорганизованного п</w:t>
      </w:r>
      <w:r w:rsidRPr="008A6F6C">
        <w:rPr>
          <w:sz w:val="22"/>
          <w:szCs w:val="22"/>
        </w:rPr>
        <w:t>у</w:t>
      </w:r>
      <w:r w:rsidRPr="008A6F6C">
        <w:rPr>
          <w:sz w:val="22"/>
          <w:szCs w:val="22"/>
        </w:rPr>
        <w:t>тем выделения из него других учреждений, подлежат уменьшению на показатели поступлений и выплат Планов вновь возникших юридических лиц;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в) в форме разделения - показатели Планов вновь возникших юридических лиц формируются путем разделения с</w:t>
      </w:r>
      <w:r w:rsidRPr="008A6F6C">
        <w:rPr>
          <w:sz w:val="22"/>
          <w:szCs w:val="22"/>
        </w:rPr>
        <w:t>о</w:t>
      </w:r>
      <w:r w:rsidRPr="008A6F6C">
        <w:rPr>
          <w:sz w:val="22"/>
          <w:szCs w:val="22"/>
        </w:rPr>
        <w:t>ответствующих показателей поступлений и выплат Плана реорганизованного учреждения, прекращающего свою деятел</w:t>
      </w:r>
      <w:r w:rsidRPr="008A6F6C">
        <w:rPr>
          <w:sz w:val="22"/>
          <w:szCs w:val="22"/>
        </w:rPr>
        <w:t>ь</w:t>
      </w:r>
      <w:r w:rsidRPr="008A6F6C">
        <w:rPr>
          <w:sz w:val="22"/>
          <w:szCs w:val="22"/>
        </w:rPr>
        <w:t>ность.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После завершения реорганизации показатели поступлений и выплат Планов реорганизованных юридических лиц при суммировании должны соответствовать показателям Плана учреждения до начала реорганизации.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 xml:space="preserve">2.10. В целях внесения изменений в План и (или) Сведения составляется новый План и (или) Сведения, показатели которого не должны вступать в противоречие в части кассовых операций по выплатам, </w:t>
      </w:r>
      <w:r w:rsidRPr="008A6F6C">
        <w:rPr>
          <w:sz w:val="22"/>
          <w:szCs w:val="22"/>
        </w:rPr>
        <w:lastRenderedPageBreak/>
        <w:t>проведенным до внесения изменения в План и (или) Сведения, а также с показателями планов закупок. Решение о внесении изменений в План принимается руководителем учреждения.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</w:p>
    <w:p w:rsidR="008A6F6C" w:rsidRPr="008A6F6C" w:rsidRDefault="008A6F6C" w:rsidP="00CD6921">
      <w:pPr>
        <w:pStyle w:val="a6"/>
        <w:jc w:val="center"/>
        <w:rPr>
          <w:b/>
          <w:sz w:val="22"/>
          <w:szCs w:val="22"/>
        </w:rPr>
      </w:pPr>
      <w:r w:rsidRPr="008A6F6C">
        <w:rPr>
          <w:b/>
          <w:sz w:val="22"/>
          <w:szCs w:val="22"/>
        </w:rPr>
        <w:t>3. Порядок утверждения Плана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 xml:space="preserve">3.1. </w:t>
      </w:r>
      <w:proofErr w:type="gramStart"/>
      <w:r w:rsidRPr="008A6F6C">
        <w:rPr>
          <w:sz w:val="22"/>
          <w:szCs w:val="22"/>
        </w:rPr>
        <w:t>План на очередной финансовый год (на очередной финансовый год и плановый период) утверждается руководителем учреждения по согласованию с Главой Кожурлинского сельсовета Убинского района Новосибирской области не позднее начала очередного финансового года и размещается в установленном порядке на официальном сайте в информационно-телекоммуникационной сети «Интернет», с учетом требований статьи 3 Федерального закона от 14 июля 2022 г. № 326-ФЗ «О внесении изменений в</w:t>
      </w:r>
      <w:proofErr w:type="gramEnd"/>
      <w:r w:rsidRPr="008A6F6C">
        <w:rPr>
          <w:sz w:val="22"/>
          <w:szCs w:val="22"/>
        </w:rPr>
        <w:t xml:space="preserve"> отдельные законодательные акты Российской Федерации и о приостановлении действия отдельных положений законодательных актов Российской Федерации».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 xml:space="preserve">План утверждается уполномоченным лицом учредителя, в случае наличия у учреждения на последнюю отчетную дату бухгалтерской отчетности, предшествующую дате утверждения Плана (внесения изменений в План), просроченной кредиторской задолженности. 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  <w:r w:rsidRPr="008A6F6C">
        <w:rPr>
          <w:sz w:val="22"/>
          <w:szCs w:val="22"/>
        </w:rPr>
        <w:t>3.2. План учреждения подлежит предварительному согласованию с Главой Кожурлинского сельсовета Убинского района Новосибирской области на основании представленных одновременно с Планом обоснований (расчетов) плановых показателей.</w:t>
      </w:r>
    </w:p>
    <w:p w:rsidR="008A6F6C" w:rsidRPr="008A6F6C" w:rsidRDefault="008A6F6C" w:rsidP="008A6F6C">
      <w:pPr>
        <w:pStyle w:val="a6"/>
        <w:rPr>
          <w:sz w:val="22"/>
          <w:szCs w:val="22"/>
        </w:rPr>
      </w:pPr>
    </w:p>
    <w:p w:rsidR="008A6F6C" w:rsidRPr="008A6F6C" w:rsidRDefault="008A6F6C" w:rsidP="008A6F6C">
      <w:pPr>
        <w:pStyle w:val="a6"/>
        <w:rPr>
          <w:sz w:val="22"/>
          <w:szCs w:val="22"/>
        </w:rPr>
      </w:pPr>
    </w:p>
    <w:p w:rsidR="008A6F6C" w:rsidRDefault="008A6F6C" w:rsidP="008A6F6C"/>
    <w:p w:rsidR="008A6F6C" w:rsidRDefault="008A6F6C" w:rsidP="008A6F6C"/>
    <w:p w:rsidR="008A6F6C" w:rsidRDefault="008A6F6C" w:rsidP="008A6F6C"/>
    <w:p w:rsidR="008A6F6C" w:rsidRDefault="008A6F6C" w:rsidP="008A6F6C"/>
    <w:p w:rsidR="008A6F6C" w:rsidRDefault="008A6F6C" w:rsidP="008A6F6C"/>
    <w:p w:rsidR="008A6F6C" w:rsidRDefault="008A6F6C" w:rsidP="008A6F6C"/>
    <w:p w:rsidR="008A6F6C" w:rsidRDefault="008A6F6C" w:rsidP="008A6F6C"/>
    <w:p w:rsidR="008A6F6C" w:rsidRDefault="008A6F6C" w:rsidP="008A6F6C"/>
    <w:p w:rsidR="008A6F6C" w:rsidRDefault="008A6F6C" w:rsidP="008A6F6C"/>
    <w:p w:rsidR="008A6F6C" w:rsidRDefault="008A6F6C" w:rsidP="008A6F6C"/>
    <w:p w:rsidR="008A6F6C" w:rsidRDefault="008A6F6C" w:rsidP="008A6F6C"/>
    <w:p w:rsidR="008A6F6C" w:rsidRDefault="008A6F6C" w:rsidP="008A6F6C"/>
    <w:p w:rsidR="008A6F6C" w:rsidRDefault="008A6F6C" w:rsidP="008A6F6C"/>
    <w:p w:rsidR="008A6F6C" w:rsidRDefault="008A6F6C" w:rsidP="008A6F6C"/>
    <w:p w:rsidR="008A6F6C" w:rsidRDefault="008A6F6C" w:rsidP="008A6F6C"/>
    <w:p w:rsidR="008A6F6C" w:rsidRDefault="008A6F6C" w:rsidP="008A6F6C"/>
    <w:p w:rsidR="008A6F6C" w:rsidRDefault="008A6F6C" w:rsidP="008A6F6C"/>
    <w:p w:rsidR="008A6F6C" w:rsidRDefault="008A6F6C" w:rsidP="008A6F6C"/>
    <w:p w:rsidR="008A6F6C" w:rsidRDefault="008A6F6C" w:rsidP="008A6F6C"/>
    <w:p w:rsidR="008A6F6C" w:rsidRDefault="008A6F6C" w:rsidP="008A6F6C"/>
    <w:p w:rsidR="00CD6921" w:rsidRDefault="00CD6921" w:rsidP="008A6F6C"/>
    <w:p w:rsidR="00CD6921" w:rsidRDefault="00CD6921" w:rsidP="008A6F6C"/>
    <w:p w:rsidR="00CD6921" w:rsidRDefault="00CD6921" w:rsidP="008A6F6C"/>
    <w:p w:rsidR="00CD6921" w:rsidRDefault="00CD6921" w:rsidP="008A6F6C"/>
    <w:p w:rsidR="00CD6921" w:rsidRDefault="00CD6921" w:rsidP="008A6F6C"/>
    <w:p w:rsidR="00CD6921" w:rsidRDefault="00CD6921" w:rsidP="008A6F6C"/>
    <w:p w:rsidR="00CD6921" w:rsidRDefault="00CD6921" w:rsidP="008A6F6C"/>
    <w:p w:rsidR="00CD6921" w:rsidRDefault="00CD6921" w:rsidP="008A6F6C"/>
    <w:p w:rsidR="008A6F6C" w:rsidRDefault="008A6F6C" w:rsidP="008A6F6C"/>
    <w:p w:rsidR="008A6F6C" w:rsidRDefault="008A6F6C" w:rsidP="008A6F6C"/>
    <w:p w:rsidR="008A6F6C" w:rsidRDefault="008A6F6C" w:rsidP="008A6F6C"/>
    <w:p w:rsidR="0002034D" w:rsidRDefault="0002034D" w:rsidP="00DF0F40">
      <w:pPr>
        <w:jc w:val="both"/>
        <w:rPr>
          <w:b/>
        </w:rPr>
      </w:pPr>
    </w:p>
    <w:p w:rsidR="00CD6921" w:rsidRDefault="00CD6921" w:rsidP="00DF0F40">
      <w:pPr>
        <w:jc w:val="both"/>
        <w:rPr>
          <w:b/>
        </w:rPr>
      </w:pPr>
    </w:p>
    <w:p w:rsidR="00CD6921" w:rsidRDefault="00CD6921" w:rsidP="00DF0F40">
      <w:pPr>
        <w:jc w:val="both"/>
        <w:rPr>
          <w:b/>
        </w:rPr>
      </w:pPr>
    </w:p>
    <w:p w:rsidR="00CD6921" w:rsidRDefault="00CD6921" w:rsidP="00DF0F40">
      <w:pPr>
        <w:jc w:val="both"/>
        <w:rPr>
          <w:b/>
        </w:rPr>
      </w:pPr>
    </w:p>
    <w:p w:rsidR="00CD6921" w:rsidRDefault="00CD6921" w:rsidP="00DF0F40">
      <w:pPr>
        <w:jc w:val="both"/>
        <w:rPr>
          <w:b/>
        </w:rPr>
      </w:pPr>
    </w:p>
    <w:p w:rsidR="00CD6921" w:rsidRDefault="00CD6921" w:rsidP="00DF0F40">
      <w:pPr>
        <w:jc w:val="both"/>
        <w:rPr>
          <w:b/>
        </w:rPr>
      </w:pPr>
    </w:p>
    <w:p w:rsidR="00CD6921" w:rsidRDefault="00CD6921" w:rsidP="00DF0F40">
      <w:pPr>
        <w:jc w:val="both"/>
        <w:rPr>
          <w:b/>
        </w:rPr>
      </w:pPr>
    </w:p>
    <w:p w:rsidR="00CD6921" w:rsidRDefault="00CD6921" w:rsidP="00CD6921">
      <w:pPr>
        <w:ind w:left="8505"/>
        <w:jc w:val="right"/>
        <w:rPr>
          <w:sz w:val="22"/>
          <w:szCs w:val="22"/>
        </w:rPr>
        <w:sectPr w:rsidR="00CD6921" w:rsidSect="001647AD">
          <w:pgSz w:w="11905" w:h="16838"/>
          <w:pgMar w:top="851" w:right="567" w:bottom="568" w:left="1418" w:header="0" w:footer="0" w:gutter="0"/>
          <w:cols w:space="720"/>
        </w:sectPr>
      </w:pPr>
    </w:p>
    <w:p w:rsidR="00CD6921" w:rsidRPr="00CD6921" w:rsidRDefault="00CD6921" w:rsidP="00CD6921">
      <w:pPr>
        <w:ind w:left="8505"/>
        <w:jc w:val="right"/>
        <w:rPr>
          <w:sz w:val="22"/>
          <w:szCs w:val="22"/>
        </w:rPr>
      </w:pPr>
      <w:r w:rsidRPr="00CD6921">
        <w:rPr>
          <w:sz w:val="22"/>
          <w:szCs w:val="22"/>
        </w:rPr>
        <w:lastRenderedPageBreak/>
        <w:t xml:space="preserve">Приложение 2                                                            </w:t>
      </w:r>
    </w:p>
    <w:p w:rsidR="00CD6921" w:rsidRPr="00CD6921" w:rsidRDefault="00CD6921" w:rsidP="00CD6921">
      <w:pPr>
        <w:ind w:left="8505"/>
        <w:jc w:val="right"/>
        <w:rPr>
          <w:rFonts w:eastAsia="Times New Roman CYR"/>
          <w:color w:val="000000"/>
          <w:sz w:val="22"/>
          <w:szCs w:val="22"/>
        </w:rPr>
      </w:pPr>
      <w:r w:rsidRPr="00CD6921">
        <w:rPr>
          <w:sz w:val="22"/>
          <w:szCs w:val="22"/>
        </w:rPr>
        <w:t xml:space="preserve">к Порядку </w:t>
      </w:r>
      <w:r w:rsidRPr="00CD6921">
        <w:rPr>
          <w:rFonts w:eastAsia="Times New Roman CYR"/>
          <w:color w:val="000000"/>
          <w:sz w:val="22"/>
          <w:szCs w:val="22"/>
        </w:rPr>
        <w:t>составления, утверждения и ведения</w:t>
      </w:r>
    </w:p>
    <w:p w:rsidR="00CD6921" w:rsidRPr="00CD6921" w:rsidRDefault="00CD6921" w:rsidP="00CD6921">
      <w:pPr>
        <w:ind w:left="8505"/>
        <w:jc w:val="right"/>
        <w:rPr>
          <w:rFonts w:eastAsia="Times New Roman CYR"/>
          <w:color w:val="000000"/>
          <w:sz w:val="22"/>
          <w:szCs w:val="22"/>
        </w:rPr>
      </w:pPr>
      <w:r w:rsidRPr="00CD6921">
        <w:rPr>
          <w:rFonts w:eastAsia="Times New Roman CYR"/>
          <w:color w:val="000000"/>
          <w:sz w:val="22"/>
          <w:szCs w:val="22"/>
        </w:rPr>
        <w:t xml:space="preserve"> плана финансово-хозяйственной деятельности</w:t>
      </w:r>
    </w:p>
    <w:p w:rsidR="00CD6921" w:rsidRPr="00CD6921" w:rsidRDefault="00CD6921" w:rsidP="00CD6921">
      <w:pPr>
        <w:ind w:left="8505"/>
        <w:jc w:val="right"/>
        <w:rPr>
          <w:rFonts w:eastAsia="Times New Roman CYR"/>
          <w:color w:val="000000"/>
          <w:sz w:val="22"/>
          <w:szCs w:val="22"/>
        </w:rPr>
      </w:pPr>
      <w:r w:rsidRPr="00CD6921">
        <w:rPr>
          <w:rFonts w:eastAsia="Times New Roman CYR"/>
          <w:color w:val="000000"/>
          <w:sz w:val="22"/>
          <w:szCs w:val="22"/>
        </w:rPr>
        <w:t xml:space="preserve"> муниципальных учреждений, </w:t>
      </w:r>
    </w:p>
    <w:p w:rsidR="00CD6921" w:rsidRPr="00CD6921" w:rsidRDefault="00CD6921" w:rsidP="00CD6921">
      <w:pPr>
        <w:ind w:left="8505"/>
        <w:jc w:val="right"/>
        <w:rPr>
          <w:sz w:val="22"/>
          <w:szCs w:val="22"/>
        </w:rPr>
      </w:pPr>
      <w:proofErr w:type="gramStart"/>
      <w:r w:rsidRPr="00CD6921">
        <w:rPr>
          <w:sz w:val="22"/>
          <w:szCs w:val="22"/>
        </w:rPr>
        <w:t>подведомственных</w:t>
      </w:r>
      <w:proofErr w:type="gramEnd"/>
      <w:r w:rsidRPr="00CD6921">
        <w:rPr>
          <w:sz w:val="22"/>
          <w:szCs w:val="22"/>
        </w:rPr>
        <w:t xml:space="preserve"> администрации </w:t>
      </w:r>
    </w:p>
    <w:p w:rsidR="00CD6921" w:rsidRPr="00CD6921" w:rsidRDefault="00CD6921" w:rsidP="00CD6921">
      <w:pPr>
        <w:ind w:left="8505"/>
        <w:jc w:val="right"/>
        <w:rPr>
          <w:sz w:val="22"/>
          <w:szCs w:val="22"/>
        </w:rPr>
      </w:pPr>
      <w:r w:rsidRPr="00CD6921">
        <w:rPr>
          <w:sz w:val="22"/>
          <w:szCs w:val="22"/>
        </w:rPr>
        <w:t xml:space="preserve">Кожурлинского сельсовета </w:t>
      </w:r>
    </w:p>
    <w:p w:rsidR="00CD6921" w:rsidRPr="00CD6921" w:rsidRDefault="00CD6921" w:rsidP="00CD6921">
      <w:pPr>
        <w:ind w:left="8505"/>
        <w:jc w:val="right"/>
        <w:rPr>
          <w:sz w:val="22"/>
          <w:szCs w:val="22"/>
        </w:rPr>
      </w:pPr>
      <w:r w:rsidRPr="00CD6921">
        <w:rPr>
          <w:sz w:val="22"/>
          <w:szCs w:val="22"/>
        </w:rPr>
        <w:t xml:space="preserve">Убинского района </w:t>
      </w:r>
    </w:p>
    <w:p w:rsidR="00CD6921" w:rsidRPr="00CD6921" w:rsidRDefault="00CD6921" w:rsidP="00CD6921">
      <w:pPr>
        <w:ind w:left="8505"/>
        <w:jc w:val="right"/>
        <w:rPr>
          <w:sz w:val="22"/>
          <w:szCs w:val="22"/>
        </w:rPr>
      </w:pPr>
      <w:r w:rsidRPr="00CD6921">
        <w:rPr>
          <w:sz w:val="22"/>
          <w:szCs w:val="22"/>
        </w:rPr>
        <w:t>Новосиби</w:t>
      </w:r>
      <w:r w:rsidRPr="00CD6921">
        <w:rPr>
          <w:sz w:val="22"/>
          <w:szCs w:val="22"/>
        </w:rPr>
        <w:t>р</w:t>
      </w:r>
      <w:r w:rsidRPr="00CD6921">
        <w:rPr>
          <w:sz w:val="22"/>
          <w:szCs w:val="22"/>
        </w:rPr>
        <w:t>ской области</w:t>
      </w:r>
    </w:p>
    <w:p w:rsidR="00CD6921" w:rsidRPr="00CD6921" w:rsidRDefault="00CD6921" w:rsidP="00CD6921">
      <w:pPr>
        <w:ind w:left="8505"/>
        <w:jc w:val="right"/>
        <w:rPr>
          <w:sz w:val="22"/>
          <w:szCs w:val="22"/>
        </w:rPr>
      </w:pPr>
      <w:r w:rsidRPr="00CD6921">
        <w:rPr>
          <w:sz w:val="22"/>
          <w:szCs w:val="22"/>
        </w:rPr>
        <w:t xml:space="preserve">от  13.06.2023  №48-па                    </w:t>
      </w:r>
    </w:p>
    <w:p w:rsidR="00CD6921" w:rsidRPr="00CD6921" w:rsidRDefault="00CD6921" w:rsidP="00CD6921">
      <w:pPr>
        <w:widowControl w:val="0"/>
        <w:tabs>
          <w:tab w:val="left" w:pos="11880"/>
        </w:tabs>
        <w:spacing w:line="240" w:lineRule="exact"/>
        <w:ind w:left="7788"/>
        <w:jc w:val="center"/>
        <w:rPr>
          <w:sz w:val="22"/>
          <w:szCs w:val="22"/>
        </w:rPr>
      </w:pPr>
    </w:p>
    <w:p w:rsidR="00CD6921" w:rsidRPr="00CD6921" w:rsidRDefault="00CD6921" w:rsidP="00CD6921">
      <w:pPr>
        <w:widowControl w:val="0"/>
        <w:tabs>
          <w:tab w:val="left" w:pos="11880"/>
        </w:tabs>
        <w:spacing w:line="240" w:lineRule="exact"/>
        <w:ind w:left="7788"/>
        <w:jc w:val="right"/>
        <w:rPr>
          <w:sz w:val="22"/>
          <w:szCs w:val="22"/>
        </w:rPr>
      </w:pPr>
      <w:r w:rsidRPr="00CD6921">
        <w:rPr>
          <w:sz w:val="22"/>
          <w:szCs w:val="22"/>
        </w:rPr>
        <w:t>ФОРМА (ОБРАЗЕЦ)</w:t>
      </w:r>
    </w:p>
    <w:p w:rsidR="00CD6921" w:rsidRPr="00CD6921" w:rsidRDefault="00CD6921" w:rsidP="00CD6921">
      <w:pPr>
        <w:pStyle w:val="ConsPlusNormal"/>
        <w:jc w:val="right"/>
        <w:rPr>
          <w:rFonts w:ascii="Times New Roman" w:hAnsi="Times New Roman" w:cs="Times New Roman"/>
          <w:sz w:val="22"/>
          <w:szCs w:val="22"/>
        </w:rPr>
      </w:pPr>
    </w:p>
    <w:p w:rsidR="00CD6921" w:rsidRPr="00CD6921" w:rsidRDefault="00CD6921" w:rsidP="00CD6921">
      <w:pPr>
        <w:pStyle w:val="ConsPlusNonformat"/>
        <w:spacing w:line="240" w:lineRule="exact"/>
        <w:jc w:val="center"/>
        <w:rPr>
          <w:rFonts w:ascii="Times New Roman" w:hAnsi="Times New Roman" w:cs="Times New Roman"/>
          <w:sz w:val="22"/>
          <w:szCs w:val="22"/>
        </w:rPr>
      </w:pPr>
      <w:bookmarkStart w:id="3" w:name="P1050"/>
      <w:bookmarkEnd w:id="3"/>
    </w:p>
    <w:p w:rsidR="00CD6921" w:rsidRPr="00CD6921" w:rsidRDefault="00CD6921" w:rsidP="00CD6921">
      <w:pPr>
        <w:pStyle w:val="ConsPlusNonformat"/>
        <w:spacing w:line="240" w:lineRule="exact"/>
        <w:jc w:val="center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t>Расчеты (обоснования) к плану финансово-хозяйственной деятельности муниципального учреждения</w:t>
      </w:r>
    </w:p>
    <w:p w:rsidR="00CD6921" w:rsidRPr="00CD6921" w:rsidRDefault="00CD6921" w:rsidP="00CD6921">
      <w:pPr>
        <w:pStyle w:val="ConsPlusNonformat"/>
        <w:spacing w:line="240" w:lineRule="exact"/>
        <w:jc w:val="center"/>
        <w:rPr>
          <w:rFonts w:ascii="Times New Roman" w:hAnsi="Times New Roman" w:cs="Times New Roman"/>
          <w:sz w:val="22"/>
          <w:szCs w:val="22"/>
        </w:rPr>
      </w:pPr>
    </w:p>
    <w:p w:rsidR="00CD6921" w:rsidRPr="00CD6921" w:rsidRDefault="00CD6921" w:rsidP="00CD6921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t>1. Расчеты (обоснования) выплат персоналу</w:t>
      </w:r>
    </w:p>
    <w:p w:rsidR="00CD6921" w:rsidRPr="00CD6921" w:rsidRDefault="00CD6921" w:rsidP="00CD6921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CD6921" w:rsidRPr="00CD6921" w:rsidRDefault="00CD6921" w:rsidP="00CD692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t xml:space="preserve">Код видов расходов </w:t>
      </w:r>
    </w:p>
    <w:p w:rsidR="00CD6921" w:rsidRPr="00CD6921" w:rsidRDefault="00CD6921" w:rsidP="00CD692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t>Источник финансового обеспечения учреждения</w:t>
      </w:r>
    </w:p>
    <w:p w:rsidR="00CD6921" w:rsidRPr="00CD6921" w:rsidRDefault="00CD6921" w:rsidP="00CD692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CD6921" w:rsidRPr="00CD6921" w:rsidRDefault="00CD6921" w:rsidP="00CD6921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t>1.1. Расчеты (обоснования) расходов на оплату труда</w:t>
      </w:r>
    </w:p>
    <w:p w:rsidR="00CD6921" w:rsidRPr="00CD6921" w:rsidRDefault="00CD6921" w:rsidP="00CD6921">
      <w:pPr>
        <w:widowControl w:val="0"/>
        <w:spacing w:line="240" w:lineRule="exact"/>
        <w:jc w:val="center"/>
        <w:rPr>
          <w:sz w:val="22"/>
          <w:szCs w:val="22"/>
        </w:rPr>
      </w:pPr>
    </w:p>
    <w:tbl>
      <w:tblPr>
        <w:tblW w:w="0" w:type="auto"/>
        <w:tblInd w:w="-15" w:type="dxa"/>
        <w:tblLayout w:type="fixed"/>
        <w:tblLook w:val="0000"/>
      </w:tblPr>
      <w:tblGrid>
        <w:gridCol w:w="648"/>
        <w:gridCol w:w="4310"/>
        <w:gridCol w:w="1408"/>
        <w:gridCol w:w="1135"/>
        <w:gridCol w:w="1276"/>
        <w:gridCol w:w="1591"/>
        <w:gridCol w:w="1473"/>
        <w:gridCol w:w="1308"/>
        <w:gridCol w:w="2132"/>
      </w:tblGrid>
      <w:tr w:rsidR="00CD6921" w:rsidRPr="00CD6921" w:rsidTr="00854D02">
        <w:tc>
          <w:tcPr>
            <w:tcW w:w="6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proofErr w:type="gram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/</w:t>
            </w: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43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Должность, группа должностей</w:t>
            </w:r>
          </w:p>
        </w:tc>
        <w:tc>
          <w:tcPr>
            <w:tcW w:w="14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Установленная численность, единиц</w:t>
            </w:r>
          </w:p>
        </w:tc>
        <w:tc>
          <w:tcPr>
            <w:tcW w:w="547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Среднемесячный </w:t>
            </w:r>
            <w:proofErr w:type="gram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размер оплаты труда</w:t>
            </w:r>
            <w:proofErr w:type="gram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на одного работника, руб.</w:t>
            </w:r>
          </w:p>
        </w:tc>
        <w:tc>
          <w:tcPr>
            <w:tcW w:w="13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Ежемесячная надбавка к должностному окладу, %</w:t>
            </w:r>
          </w:p>
        </w:tc>
        <w:tc>
          <w:tcPr>
            <w:tcW w:w="21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Фонд оплаты труда в год, руб. (</w:t>
            </w:r>
            <w:hyperlink w:anchor="P1075" w:history="1">
              <w:r w:rsidRPr="00CD6921">
                <w:rPr>
                  <w:rStyle w:val="a3"/>
                  <w:rFonts w:ascii="Times New Roman" w:hAnsi="Times New Roman" w:cs="Times New Roman"/>
                  <w:sz w:val="22"/>
                  <w:szCs w:val="22"/>
                </w:rPr>
                <w:t>гр. 3</w:t>
              </w:r>
            </w:hyperlink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hyperlink w:anchor="P1076" w:history="1">
              <w:r w:rsidRPr="00CD6921">
                <w:rPr>
                  <w:rStyle w:val="a3"/>
                  <w:rFonts w:ascii="Times New Roman" w:hAnsi="Times New Roman" w:cs="Times New Roman"/>
                  <w:sz w:val="22"/>
                  <w:szCs w:val="22"/>
                </w:rPr>
                <w:t>гр. 4</w:t>
              </w:r>
            </w:hyperlink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(1 + </w:t>
            </w:r>
            <w:hyperlink w:anchor="P1080" w:history="1">
              <w:r w:rsidRPr="00CD6921">
                <w:rPr>
                  <w:rStyle w:val="a3"/>
                  <w:rFonts w:ascii="Times New Roman" w:hAnsi="Times New Roman" w:cs="Times New Roman"/>
                  <w:sz w:val="22"/>
                  <w:szCs w:val="22"/>
                </w:rPr>
                <w:t>гр. 8</w:t>
              </w:r>
            </w:hyperlink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/ 100) </w:t>
            </w: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 12)</w:t>
            </w:r>
          </w:p>
        </w:tc>
      </w:tr>
      <w:tr w:rsidR="00CD6921" w:rsidRPr="00CD6921" w:rsidTr="00854D02">
        <w:tc>
          <w:tcPr>
            <w:tcW w:w="6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widowControl w:val="0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3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widowControl w:val="0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widowControl w:val="0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всего</w:t>
            </w:r>
          </w:p>
        </w:tc>
        <w:tc>
          <w:tcPr>
            <w:tcW w:w="43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в том числе:</w:t>
            </w:r>
          </w:p>
        </w:tc>
        <w:tc>
          <w:tcPr>
            <w:tcW w:w="13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widowControl w:val="0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1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widowControl w:val="0"/>
              <w:snapToGrid w:val="0"/>
              <w:jc w:val="center"/>
              <w:rPr>
                <w:sz w:val="22"/>
                <w:szCs w:val="22"/>
              </w:rPr>
            </w:pPr>
          </w:p>
        </w:tc>
      </w:tr>
      <w:tr w:rsidR="00CD6921" w:rsidRPr="00CD6921" w:rsidTr="00854D02">
        <w:tc>
          <w:tcPr>
            <w:tcW w:w="6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widowControl w:val="0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3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widowControl w:val="0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widowControl w:val="0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widowControl w:val="0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по должностному окладу</w:t>
            </w:r>
          </w:p>
        </w:tc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по выплатам компенсационного характера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по выплатам стимулирующего характера</w:t>
            </w:r>
          </w:p>
        </w:tc>
        <w:tc>
          <w:tcPr>
            <w:tcW w:w="13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widowControl w:val="0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1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widowControl w:val="0"/>
              <w:snapToGrid w:val="0"/>
              <w:jc w:val="center"/>
              <w:rPr>
                <w:sz w:val="22"/>
                <w:szCs w:val="22"/>
              </w:rPr>
            </w:pPr>
          </w:p>
        </w:tc>
      </w:tr>
    </w:tbl>
    <w:p w:rsidR="00CD6921" w:rsidRPr="00CD6921" w:rsidRDefault="00CD6921" w:rsidP="00CD6921">
      <w:pPr>
        <w:jc w:val="center"/>
        <w:rPr>
          <w:sz w:val="22"/>
          <w:szCs w:val="22"/>
        </w:rPr>
      </w:pPr>
    </w:p>
    <w:tbl>
      <w:tblPr>
        <w:tblW w:w="0" w:type="auto"/>
        <w:tblInd w:w="-15" w:type="dxa"/>
        <w:tblLayout w:type="fixed"/>
        <w:tblLook w:val="0000"/>
      </w:tblPr>
      <w:tblGrid>
        <w:gridCol w:w="648"/>
        <w:gridCol w:w="4310"/>
        <w:gridCol w:w="1408"/>
        <w:gridCol w:w="1135"/>
        <w:gridCol w:w="1276"/>
        <w:gridCol w:w="1591"/>
        <w:gridCol w:w="1473"/>
        <w:gridCol w:w="1308"/>
        <w:gridCol w:w="2102"/>
        <w:gridCol w:w="30"/>
      </w:tblGrid>
      <w:tr w:rsidR="00CD6921" w:rsidRPr="00CD6921" w:rsidTr="00854D02">
        <w:trPr>
          <w:tblHeader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4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4" w:name="P1075"/>
            <w:bookmarkEnd w:id="4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5" w:name="P1076"/>
            <w:bookmarkEnd w:id="5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6" w:name="P1080"/>
            <w:bookmarkEnd w:id="6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21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7" w:name="P1081"/>
            <w:bookmarkEnd w:id="7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</w:tr>
      <w:tr w:rsidR="00CD6921" w:rsidRPr="00CD6921" w:rsidTr="00854D02">
        <w:trPr>
          <w:gridAfter w:val="1"/>
          <w:wAfter w:w="30" w:type="dxa"/>
        </w:trPr>
        <w:tc>
          <w:tcPr>
            <w:tcW w:w="648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10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08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35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91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73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08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02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D6921" w:rsidRPr="00CD6921" w:rsidTr="00854D02">
        <w:trPr>
          <w:gridAfter w:val="1"/>
          <w:wAfter w:w="30" w:type="dxa"/>
        </w:trPr>
        <w:tc>
          <w:tcPr>
            <w:tcW w:w="4958" w:type="dxa"/>
            <w:gridSpan w:val="2"/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Итого:</w:t>
            </w:r>
          </w:p>
        </w:tc>
        <w:tc>
          <w:tcPr>
            <w:tcW w:w="1408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</w:p>
        </w:tc>
        <w:tc>
          <w:tcPr>
            <w:tcW w:w="1135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</w:p>
        </w:tc>
        <w:tc>
          <w:tcPr>
            <w:tcW w:w="1591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</w:p>
        </w:tc>
        <w:tc>
          <w:tcPr>
            <w:tcW w:w="1473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</w:p>
        </w:tc>
        <w:tc>
          <w:tcPr>
            <w:tcW w:w="1308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</w:p>
        </w:tc>
        <w:tc>
          <w:tcPr>
            <w:tcW w:w="2102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D6921" w:rsidRPr="00CD6921" w:rsidRDefault="00CD6921" w:rsidP="00CD6921">
      <w:pPr>
        <w:widowControl w:val="0"/>
        <w:spacing w:line="240" w:lineRule="exact"/>
        <w:jc w:val="center"/>
        <w:rPr>
          <w:sz w:val="22"/>
          <w:szCs w:val="22"/>
        </w:rPr>
      </w:pPr>
    </w:p>
    <w:p w:rsidR="00CD6921" w:rsidRPr="00CD6921" w:rsidRDefault="00CD6921" w:rsidP="00CD6921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CD6921" w:rsidRPr="00CD6921" w:rsidRDefault="00CD6921" w:rsidP="00CD6921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t>1.2. Расчеты (обоснования) выплат персоналу при направлении в служебные командировки</w:t>
      </w:r>
    </w:p>
    <w:p w:rsidR="00CD6921" w:rsidRPr="00CD6921" w:rsidRDefault="00CD6921" w:rsidP="00CD6921">
      <w:pPr>
        <w:widowControl w:val="0"/>
        <w:spacing w:line="240" w:lineRule="exact"/>
        <w:jc w:val="center"/>
        <w:rPr>
          <w:sz w:val="22"/>
          <w:szCs w:val="22"/>
        </w:rPr>
      </w:pPr>
    </w:p>
    <w:tbl>
      <w:tblPr>
        <w:tblW w:w="0" w:type="auto"/>
        <w:tblInd w:w="-15" w:type="dxa"/>
        <w:tblLayout w:type="fixed"/>
        <w:tblLook w:val="0000"/>
      </w:tblPr>
      <w:tblGrid>
        <w:gridCol w:w="648"/>
        <w:gridCol w:w="7626"/>
        <w:gridCol w:w="2268"/>
        <w:gridCol w:w="1361"/>
        <w:gridCol w:w="1361"/>
        <w:gridCol w:w="1964"/>
        <w:gridCol w:w="30"/>
      </w:tblGrid>
      <w:tr w:rsidR="00CD6921" w:rsidRPr="00CD6921" w:rsidTr="00854D02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N </w:t>
            </w:r>
            <w:proofErr w:type="spellStart"/>
            <w:proofErr w:type="gram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proofErr w:type="gram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/</w:t>
            </w: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7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Наименование расходов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Средний размер выплаты на одного </w:t>
            </w:r>
            <w:r w:rsidRPr="00CD6921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работника в день, руб.</w:t>
            </w: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Количество работников, </w:t>
            </w:r>
            <w:r w:rsidRPr="00CD6921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чел.</w:t>
            </w: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Количество дней</w:t>
            </w:r>
          </w:p>
        </w:tc>
        <w:tc>
          <w:tcPr>
            <w:tcW w:w="19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Сумма, руб. (</w:t>
            </w:r>
            <w:hyperlink w:anchor="P1134" w:history="1">
              <w:r w:rsidRPr="00CD6921">
                <w:rPr>
                  <w:rStyle w:val="a3"/>
                  <w:rFonts w:ascii="Times New Roman" w:hAnsi="Times New Roman" w:cs="Times New Roman"/>
                  <w:sz w:val="22"/>
                  <w:szCs w:val="22"/>
                </w:rPr>
                <w:t>гр. 3</w:t>
              </w:r>
            </w:hyperlink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hyperlink w:anchor="P1135" w:history="1">
              <w:r w:rsidRPr="00CD6921">
                <w:rPr>
                  <w:rStyle w:val="a3"/>
                  <w:rFonts w:ascii="Times New Roman" w:hAnsi="Times New Roman" w:cs="Times New Roman"/>
                  <w:sz w:val="22"/>
                  <w:szCs w:val="22"/>
                </w:rPr>
                <w:t>гр. 4</w:t>
              </w:r>
            </w:hyperlink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hyperlink w:anchor="P1136" w:history="1">
              <w:r w:rsidRPr="00CD6921">
                <w:rPr>
                  <w:rStyle w:val="a3"/>
                  <w:rFonts w:ascii="Times New Roman" w:hAnsi="Times New Roman" w:cs="Times New Roman"/>
                  <w:sz w:val="22"/>
                  <w:szCs w:val="22"/>
                </w:rPr>
                <w:t>гр. 5</w:t>
              </w:r>
            </w:hyperlink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</w:tr>
      <w:tr w:rsidR="00CD6921" w:rsidRPr="00CD6921" w:rsidTr="00854D02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7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8" w:name="P1134"/>
            <w:bookmarkEnd w:id="8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9" w:name="P1135"/>
            <w:bookmarkEnd w:id="9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10" w:name="P1136"/>
            <w:bookmarkEnd w:id="10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9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</w:tr>
      <w:tr w:rsidR="00CD6921" w:rsidRPr="00CD6921" w:rsidTr="00854D02">
        <w:trPr>
          <w:gridAfter w:val="1"/>
          <w:wAfter w:w="30" w:type="dxa"/>
        </w:trPr>
        <w:tc>
          <w:tcPr>
            <w:tcW w:w="648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626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61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61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64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D6921" w:rsidRPr="00CD6921" w:rsidTr="00854D02">
        <w:trPr>
          <w:gridAfter w:val="1"/>
          <w:wAfter w:w="30" w:type="dxa"/>
        </w:trPr>
        <w:tc>
          <w:tcPr>
            <w:tcW w:w="648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626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Итого:</w:t>
            </w:r>
          </w:p>
        </w:tc>
        <w:tc>
          <w:tcPr>
            <w:tcW w:w="2268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</w:p>
        </w:tc>
        <w:tc>
          <w:tcPr>
            <w:tcW w:w="1361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</w:p>
        </w:tc>
        <w:tc>
          <w:tcPr>
            <w:tcW w:w="1361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</w:p>
        </w:tc>
        <w:tc>
          <w:tcPr>
            <w:tcW w:w="1964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D6921" w:rsidRPr="00CD6921" w:rsidRDefault="00CD6921" w:rsidP="00CD6921">
      <w:pPr>
        <w:widowControl w:val="0"/>
        <w:spacing w:line="240" w:lineRule="exact"/>
        <w:jc w:val="center"/>
        <w:rPr>
          <w:sz w:val="22"/>
          <w:szCs w:val="22"/>
        </w:rPr>
      </w:pPr>
    </w:p>
    <w:p w:rsidR="00CD6921" w:rsidRPr="00CD6921" w:rsidRDefault="00CD6921" w:rsidP="00CD6921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t>1.3. Расчеты (обоснования) выплат персоналу по уходу за ребенком</w:t>
      </w:r>
    </w:p>
    <w:p w:rsidR="00CD6921" w:rsidRPr="00CD6921" w:rsidRDefault="00CD6921" w:rsidP="00CD6921">
      <w:pPr>
        <w:widowControl w:val="0"/>
        <w:spacing w:line="240" w:lineRule="exact"/>
        <w:jc w:val="center"/>
        <w:rPr>
          <w:sz w:val="22"/>
          <w:szCs w:val="22"/>
        </w:rPr>
      </w:pPr>
    </w:p>
    <w:tbl>
      <w:tblPr>
        <w:tblW w:w="0" w:type="auto"/>
        <w:tblInd w:w="-15" w:type="dxa"/>
        <w:tblLayout w:type="fixed"/>
        <w:tblLook w:val="0000"/>
      </w:tblPr>
      <w:tblGrid>
        <w:gridCol w:w="648"/>
        <w:gridCol w:w="7626"/>
        <w:gridCol w:w="1985"/>
        <w:gridCol w:w="1757"/>
        <w:gridCol w:w="1606"/>
        <w:gridCol w:w="1512"/>
        <w:gridCol w:w="30"/>
      </w:tblGrid>
      <w:tr w:rsidR="00CD6921" w:rsidRPr="00CD6921" w:rsidTr="00854D02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N </w:t>
            </w:r>
            <w:proofErr w:type="spellStart"/>
            <w:proofErr w:type="gram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proofErr w:type="gram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/</w:t>
            </w: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7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Наименование расходов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Численность работников, получающих пособие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Количество выплат в год на одного работника</w:t>
            </w:r>
          </w:p>
        </w:tc>
        <w:tc>
          <w:tcPr>
            <w:tcW w:w="1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Размер выплаты (пособия) в месяц, руб.</w:t>
            </w: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Сумма, руб. (</w:t>
            </w:r>
            <w:hyperlink w:anchor="P1168" w:history="1">
              <w:r w:rsidRPr="00CD6921">
                <w:rPr>
                  <w:rStyle w:val="a3"/>
                  <w:rFonts w:ascii="Times New Roman" w:hAnsi="Times New Roman" w:cs="Times New Roman"/>
                  <w:sz w:val="22"/>
                  <w:szCs w:val="22"/>
                </w:rPr>
                <w:t>гр. 3</w:t>
              </w:r>
            </w:hyperlink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hyperlink w:anchor="P1169" w:history="1">
              <w:r w:rsidRPr="00CD6921">
                <w:rPr>
                  <w:rStyle w:val="a3"/>
                  <w:rFonts w:ascii="Times New Roman" w:hAnsi="Times New Roman" w:cs="Times New Roman"/>
                  <w:sz w:val="22"/>
                  <w:szCs w:val="22"/>
                </w:rPr>
                <w:t>гр. 4</w:t>
              </w:r>
            </w:hyperlink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hyperlink w:anchor="P1170" w:history="1">
              <w:r w:rsidRPr="00CD6921">
                <w:rPr>
                  <w:rStyle w:val="a3"/>
                  <w:rFonts w:ascii="Times New Roman" w:hAnsi="Times New Roman" w:cs="Times New Roman"/>
                  <w:sz w:val="22"/>
                  <w:szCs w:val="22"/>
                </w:rPr>
                <w:t>гр. 5</w:t>
              </w:r>
            </w:hyperlink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</w:tr>
      <w:tr w:rsidR="00CD6921" w:rsidRPr="00CD6921" w:rsidTr="00854D02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7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11" w:name="P1168"/>
            <w:bookmarkEnd w:id="11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12" w:name="P1169"/>
            <w:bookmarkEnd w:id="12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13" w:name="P1170"/>
            <w:bookmarkEnd w:id="13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5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</w:tr>
      <w:tr w:rsidR="00CD6921" w:rsidRPr="00CD6921" w:rsidTr="00854D02">
        <w:trPr>
          <w:gridAfter w:val="1"/>
          <w:wAfter w:w="30" w:type="dxa"/>
        </w:trPr>
        <w:tc>
          <w:tcPr>
            <w:tcW w:w="648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626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57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06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12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D6921" w:rsidRPr="00CD6921" w:rsidTr="00854D02">
        <w:trPr>
          <w:gridAfter w:val="1"/>
          <w:wAfter w:w="30" w:type="dxa"/>
        </w:trPr>
        <w:tc>
          <w:tcPr>
            <w:tcW w:w="648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626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Итого:</w:t>
            </w:r>
          </w:p>
        </w:tc>
        <w:tc>
          <w:tcPr>
            <w:tcW w:w="1985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</w:p>
        </w:tc>
        <w:tc>
          <w:tcPr>
            <w:tcW w:w="1757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</w:p>
        </w:tc>
        <w:tc>
          <w:tcPr>
            <w:tcW w:w="1606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</w:p>
        </w:tc>
        <w:tc>
          <w:tcPr>
            <w:tcW w:w="1512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D6921" w:rsidRPr="00CD6921" w:rsidRDefault="00CD6921" w:rsidP="00CD6921">
      <w:pPr>
        <w:widowControl w:val="0"/>
        <w:spacing w:line="240" w:lineRule="exact"/>
        <w:jc w:val="center"/>
        <w:rPr>
          <w:sz w:val="22"/>
          <w:szCs w:val="22"/>
        </w:rPr>
      </w:pPr>
    </w:p>
    <w:p w:rsidR="00CD6921" w:rsidRPr="00CD6921" w:rsidRDefault="00CD6921" w:rsidP="00CD6921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t>1.4. Расчеты (обоснования) страховых взносов на обязательное страхование в Социальный фонд России в Федеральный фонд обязательного медицинского страхования</w:t>
      </w:r>
    </w:p>
    <w:p w:rsidR="00CD6921" w:rsidRPr="00CD6921" w:rsidRDefault="00CD6921" w:rsidP="00CD6921">
      <w:pPr>
        <w:widowControl w:val="0"/>
        <w:spacing w:line="240" w:lineRule="exact"/>
        <w:jc w:val="center"/>
        <w:rPr>
          <w:sz w:val="22"/>
          <w:szCs w:val="22"/>
        </w:rPr>
      </w:pPr>
    </w:p>
    <w:tbl>
      <w:tblPr>
        <w:tblW w:w="0" w:type="auto"/>
        <w:tblInd w:w="-15" w:type="dxa"/>
        <w:tblLayout w:type="fixed"/>
        <w:tblLook w:val="0000"/>
      </w:tblPr>
      <w:tblGrid>
        <w:gridCol w:w="680"/>
        <w:gridCol w:w="8500"/>
        <w:gridCol w:w="3153"/>
        <w:gridCol w:w="2801"/>
        <w:gridCol w:w="30"/>
      </w:tblGrid>
      <w:tr w:rsidR="00CD6921" w:rsidRPr="00CD6921" w:rsidTr="00854D02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N </w:t>
            </w:r>
            <w:proofErr w:type="spellStart"/>
            <w:proofErr w:type="gram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proofErr w:type="gram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/</w:t>
            </w: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8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Наименование государственного внебюджетного фонда</w:t>
            </w:r>
          </w:p>
        </w:tc>
        <w:tc>
          <w:tcPr>
            <w:tcW w:w="3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Размер базы для начисления страховых взносов, руб.</w:t>
            </w:r>
          </w:p>
        </w:tc>
        <w:tc>
          <w:tcPr>
            <w:tcW w:w="28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Сумма взноса, руб.</w:t>
            </w:r>
          </w:p>
        </w:tc>
      </w:tr>
      <w:tr w:rsidR="00CD6921" w:rsidRPr="00CD6921" w:rsidTr="00854D02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8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3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28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CD6921" w:rsidRPr="00CD6921" w:rsidTr="00854D02">
        <w:trPr>
          <w:gridAfter w:val="1"/>
          <w:wAfter w:w="30" w:type="dxa"/>
        </w:trPr>
        <w:tc>
          <w:tcPr>
            <w:tcW w:w="680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8500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Страховые взносы в Социальный фонд России, всего</w:t>
            </w:r>
          </w:p>
        </w:tc>
        <w:tc>
          <w:tcPr>
            <w:tcW w:w="3153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</w:p>
        </w:tc>
        <w:tc>
          <w:tcPr>
            <w:tcW w:w="2801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D6921" w:rsidRPr="00CD6921" w:rsidTr="00854D02">
        <w:trPr>
          <w:gridAfter w:val="1"/>
          <w:wAfter w:w="30" w:type="dxa"/>
        </w:trPr>
        <w:tc>
          <w:tcPr>
            <w:tcW w:w="680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0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53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</w:p>
        </w:tc>
        <w:tc>
          <w:tcPr>
            <w:tcW w:w="2801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D6921" w:rsidRPr="00CD6921" w:rsidTr="00854D02">
        <w:trPr>
          <w:gridAfter w:val="1"/>
          <w:wAfter w:w="30" w:type="dxa"/>
        </w:trPr>
        <w:tc>
          <w:tcPr>
            <w:tcW w:w="680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8500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Страховые взносы в Федеральный фонд обязательного медицинского страхования, всего</w:t>
            </w:r>
          </w:p>
        </w:tc>
        <w:tc>
          <w:tcPr>
            <w:tcW w:w="3153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01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D6921" w:rsidRPr="00CD6921" w:rsidTr="00854D02">
        <w:trPr>
          <w:gridAfter w:val="1"/>
          <w:wAfter w:w="30" w:type="dxa"/>
        </w:trPr>
        <w:tc>
          <w:tcPr>
            <w:tcW w:w="680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0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Итого:</w:t>
            </w:r>
          </w:p>
        </w:tc>
        <w:tc>
          <w:tcPr>
            <w:tcW w:w="3153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</w:p>
        </w:tc>
        <w:tc>
          <w:tcPr>
            <w:tcW w:w="2801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D6921" w:rsidRPr="00CD6921" w:rsidRDefault="00CD6921" w:rsidP="00CD692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CD6921" w:rsidRPr="00CD6921" w:rsidRDefault="00CD6921" w:rsidP="00CD6921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t>2. Расчеты (обоснования) расходов на социальные и иные выплаты населению</w:t>
      </w:r>
    </w:p>
    <w:p w:rsidR="00CD6921" w:rsidRPr="00CD6921" w:rsidRDefault="00CD6921" w:rsidP="00CD692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CD6921" w:rsidRPr="00CD6921" w:rsidRDefault="00CD6921" w:rsidP="00CD692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t xml:space="preserve">Код видов расходов </w:t>
      </w:r>
    </w:p>
    <w:p w:rsidR="00CD6921" w:rsidRPr="00CD6921" w:rsidRDefault="00CD6921" w:rsidP="00CD692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t>Источник финансового обеспечения учреждения</w:t>
      </w:r>
    </w:p>
    <w:p w:rsidR="00CD6921" w:rsidRPr="00CD6921" w:rsidRDefault="00CD6921" w:rsidP="00CD692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50"/>
        <w:gridCol w:w="6663"/>
        <w:gridCol w:w="2410"/>
        <w:gridCol w:w="1984"/>
        <w:gridCol w:w="3119"/>
        <w:gridCol w:w="30"/>
      </w:tblGrid>
      <w:tr w:rsidR="00CD6921" w:rsidRPr="00CD6921" w:rsidTr="00854D02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N </w:t>
            </w:r>
            <w:proofErr w:type="spellStart"/>
            <w:proofErr w:type="gram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proofErr w:type="gram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/</w:t>
            </w: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Размер одной выплаты, руб.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Количество выплат в год</w:t>
            </w:r>
          </w:p>
        </w:tc>
        <w:tc>
          <w:tcPr>
            <w:tcW w:w="31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Общая сумма выплат, руб. (</w:t>
            </w:r>
            <w:hyperlink w:anchor="P1276" w:history="1">
              <w:r w:rsidRPr="00CD6921">
                <w:rPr>
                  <w:rStyle w:val="a3"/>
                  <w:rFonts w:ascii="Times New Roman" w:hAnsi="Times New Roman" w:cs="Times New Roman"/>
                  <w:sz w:val="22"/>
                  <w:szCs w:val="22"/>
                </w:rPr>
                <w:t>гр. 3</w:t>
              </w:r>
            </w:hyperlink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hyperlink w:anchor="P1277" w:history="1">
              <w:r w:rsidRPr="00CD6921">
                <w:rPr>
                  <w:rStyle w:val="a3"/>
                  <w:rFonts w:ascii="Times New Roman" w:hAnsi="Times New Roman" w:cs="Times New Roman"/>
                  <w:sz w:val="22"/>
                  <w:szCs w:val="22"/>
                </w:rPr>
                <w:t>гр. 4</w:t>
              </w:r>
            </w:hyperlink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</w:tr>
      <w:tr w:rsidR="00CD6921" w:rsidRPr="00CD6921" w:rsidTr="00854D02">
        <w:trPr>
          <w:trHeight w:val="307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14" w:name="P1276"/>
            <w:bookmarkEnd w:id="14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15" w:name="P1277"/>
            <w:bookmarkEnd w:id="15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31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</w:tr>
      <w:tr w:rsidR="00CD6921" w:rsidRPr="00CD6921" w:rsidTr="00854D02">
        <w:trPr>
          <w:gridAfter w:val="1"/>
          <w:wAfter w:w="30" w:type="dxa"/>
        </w:trPr>
        <w:tc>
          <w:tcPr>
            <w:tcW w:w="850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663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D6921" w:rsidRPr="00CD6921" w:rsidTr="00854D02">
        <w:trPr>
          <w:gridAfter w:val="1"/>
          <w:wAfter w:w="30" w:type="dxa"/>
        </w:trPr>
        <w:tc>
          <w:tcPr>
            <w:tcW w:w="850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663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Итого:</w:t>
            </w:r>
          </w:p>
        </w:tc>
        <w:tc>
          <w:tcPr>
            <w:tcW w:w="2410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</w:p>
        </w:tc>
        <w:tc>
          <w:tcPr>
            <w:tcW w:w="1984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</w:p>
        </w:tc>
        <w:tc>
          <w:tcPr>
            <w:tcW w:w="3119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D6921" w:rsidRPr="00CD6921" w:rsidRDefault="00CD6921" w:rsidP="00CD6921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t>3. Расчет (обоснование) расходов на уплату налогов, сборов и иных платежей</w:t>
      </w:r>
    </w:p>
    <w:p w:rsidR="00CD6921" w:rsidRPr="00CD6921" w:rsidRDefault="00CD6921" w:rsidP="00CD692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t xml:space="preserve">Код видов расходов </w:t>
      </w:r>
    </w:p>
    <w:p w:rsidR="00CD6921" w:rsidRPr="00CD6921" w:rsidRDefault="00CD6921" w:rsidP="00CD692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t>Источник финансового обеспечения учреждения</w:t>
      </w:r>
    </w:p>
    <w:p w:rsidR="00CD6921" w:rsidRPr="00CD6921" w:rsidRDefault="00CD6921" w:rsidP="00CD6921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</w:p>
    <w:tbl>
      <w:tblPr>
        <w:tblW w:w="0" w:type="auto"/>
        <w:tblInd w:w="-15" w:type="dxa"/>
        <w:tblLayout w:type="fixed"/>
        <w:tblLook w:val="0000"/>
      </w:tblPr>
      <w:tblGrid>
        <w:gridCol w:w="737"/>
        <w:gridCol w:w="7309"/>
        <w:gridCol w:w="1843"/>
        <w:gridCol w:w="1276"/>
        <w:gridCol w:w="3969"/>
        <w:gridCol w:w="30"/>
      </w:tblGrid>
      <w:tr w:rsidR="00CD6921" w:rsidRPr="00CD6921" w:rsidTr="00854D02"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N </w:t>
            </w:r>
            <w:proofErr w:type="spellStart"/>
            <w:proofErr w:type="gram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proofErr w:type="gram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/</w:t>
            </w: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7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Наименование расходов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Налоговая база, руб.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Ставка налога, %</w:t>
            </w:r>
          </w:p>
        </w:tc>
        <w:tc>
          <w:tcPr>
            <w:tcW w:w="39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Сумма исчисленного налога, подлежащего уплате, руб. (</w:t>
            </w:r>
            <w:hyperlink w:anchor="P1308" w:history="1">
              <w:r w:rsidRPr="00CD6921">
                <w:rPr>
                  <w:rStyle w:val="a3"/>
                  <w:rFonts w:ascii="Times New Roman" w:hAnsi="Times New Roman" w:cs="Times New Roman"/>
                  <w:sz w:val="22"/>
                  <w:szCs w:val="22"/>
                </w:rPr>
                <w:t>гр. 3</w:t>
              </w:r>
            </w:hyperlink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hyperlink w:anchor="P1309" w:history="1">
              <w:r w:rsidRPr="00CD6921">
                <w:rPr>
                  <w:rStyle w:val="a3"/>
                  <w:rFonts w:ascii="Times New Roman" w:hAnsi="Times New Roman" w:cs="Times New Roman"/>
                  <w:sz w:val="22"/>
                  <w:szCs w:val="22"/>
                </w:rPr>
                <w:t>гр. 4</w:t>
              </w:r>
            </w:hyperlink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/ 100)</w:t>
            </w:r>
          </w:p>
        </w:tc>
      </w:tr>
      <w:tr w:rsidR="00CD6921" w:rsidRPr="00CD6921" w:rsidTr="00854D02"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7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16" w:name="P1308"/>
            <w:bookmarkEnd w:id="16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17" w:name="P1309"/>
            <w:bookmarkEnd w:id="17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39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</w:tr>
      <w:tr w:rsidR="00CD6921" w:rsidRPr="00CD6921" w:rsidTr="00854D02">
        <w:trPr>
          <w:gridAfter w:val="1"/>
          <w:wAfter w:w="30" w:type="dxa"/>
        </w:trPr>
        <w:tc>
          <w:tcPr>
            <w:tcW w:w="737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09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69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D6921" w:rsidRPr="00CD6921" w:rsidTr="00854D02">
        <w:trPr>
          <w:gridAfter w:val="1"/>
          <w:wAfter w:w="30" w:type="dxa"/>
        </w:trPr>
        <w:tc>
          <w:tcPr>
            <w:tcW w:w="737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309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Итого:</w:t>
            </w:r>
          </w:p>
        </w:tc>
        <w:tc>
          <w:tcPr>
            <w:tcW w:w="1843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</w:p>
        </w:tc>
        <w:tc>
          <w:tcPr>
            <w:tcW w:w="3969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D6921" w:rsidRPr="00CD6921" w:rsidRDefault="00CD6921" w:rsidP="00CD6921">
      <w:pPr>
        <w:widowControl w:val="0"/>
        <w:spacing w:line="240" w:lineRule="exact"/>
        <w:jc w:val="center"/>
        <w:rPr>
          <w:sz w:val="22"/>
          <w:szCs w:val="22"/>
        </w:rPr>
      </w:pPr>
    </w:p>
    <w:p w:rsidR="00CD6921" w:rsidRPr="00CD6921" w:rsidRDefault="00CD6921" w:rsidP="00CD6921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t>4. Расчет (обоснование) расходов на безвозмездные перечисления организациям</w:t>
      </w:r>
    </w:p>
    <w:p w:rsidR="00CD6921" w:rsidRPr="00CD6921" w:rsidRDefault="00CD6921" w:rsidP="00CD692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CD6921" w:rsidRPr="00CD6921" w:rsidRDefault="00CD6921" w:rsidP="00CD692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t xml:space="preserve">Код видов расходов </w:t>
      </w:r>
    </w:p>
    <w:p w:rsidR="00CD6921" w:rsidRPr="00CD6921" w:rsidRDefault="00CD6921" w:rsidP="00CD692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t>Источник финансового обеспечения учреждения</w:t>
      </w:r>
    </w:p>
    <w:p w:rsidR="00CD6921" w:rsidRPr="00CD6921" w:rsidRDefault="00CD6921" w:rsidP="00CD6921">
      <w:pPr>
        <w:widowControl w:val="0"/>
        <w:spacing w:line="240" w:lineRule="exact"/>
        <w:jc w:val="center"/>
        <w:rPr>
          <w:sz w:val="22"/>
          <w:szCs w:val="22"/>
        </w:rPr>
      </w:pPr>
    </w:p>
    <w:tbl>
      <w:tblPr>
        <w:tblW w:w="0" w:type="auto"/>
        <w:tblInd w:w="-15" w:type="dxa"/>
        <w:tblLayout w:type="fixed"/>
        <w:tblLook w:val="0000"/>
      </w:tblPr>
      <w:tblGrid>
        <w:gridCol w:w="794"/>
        <w:gridCol w:w="6402"/>
        <w:gridCol w:w="2410"/>
        <w:gridCol w:w="2244"/>
        <w:gridCol w:w="3284"/>
        <w:gridCol w:w="30"/>
      </w:tblGrid>
      <w:tr w:rsidR="00CD6921" w:rsidRPr="00CD6921" w:rsidTr="00854D02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N </w:t>
            </w:r>
            <w:proofErr w:type="spellStart"/>
            <w:proofErr w:type="gram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proofErr w:type="gram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/</w:t>
            </w: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6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Размер одной выплаты, руб.</w:t>
            </w:r>
          </w:p>
        </w:tc>
        <w:tc>
          <w:tcPr>
            <w:tcW w:w="2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Количество выплат в год</w:t>
            </w:r>
          </w:p>
        </w:tc>
        <w:tc>
          <w:tcPr>
            <w:tcW w:w="33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Общая сумма выплат, руб. (</w:t>
            </w:r>
            <w:hyperlink w:anchor="P1340" w:history="1">
              <w:r w:rsidRPr="00CD6921">
                <w:rPr>
                  <w:rStyle w:val="a3"/>
                  <w:rFonts w:ascii="Times New Roman" w:hAnsi="Times New Roman" w:cs="Times New Roman"/>
                  <w:sz w:val="22"/>
                  <w:szCs w:val="22"/>
                </w:rPr>
                <w:t>гр. 3</w:t>
              </w:r>
            </w:hyperlink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hyperlink w:anchor="P1341" w:history="1">
              <w:r w:rsidRPr="00CD6921">
                <w:rPr>
                  <w:rStyle w:val="a3"/>
                  <w:rFonts w:ascii="Times New Roman" w:hAnsi="Times New Roman" w:cs="Times New Roman"/>
                  <w:sz w:val="22"/>
                  <w:szCs w:val="22"/>
                </w:rPr>
                <w:t>гр. 4</w:t>
              </w:r>
            </w:hyperlink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</w:tr>
      <w:tr w:rsidR="00CD6921" w:rsidRPr="00CD6921" w:rsidTr="00854D02">
        <w:tc>
          <w:tcPr>
            <w:tcW w:w="7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6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18" w:name="P1340"/>
            <w:bookmarkEnd w:id="18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2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19" w:name="P1341"/>
            <w:bookmarkEnd w:id="19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33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</w:tr>
      <w:tr w:rsidR="00CD6921" w:rsidRPr="00CD6921" w:rsidTr="00854D02">
        <w:trPr>
          <w:gridAfter w:val="1"/>
          <w:wAfter w:w="30" w:type="dxa"/>
        </w:trPr>
        <w:tc>
          <w:tcPr>
            <w:tcW w:w="794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402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44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284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D6921" w:rsidRPr="00CD6921" w:rsidTr="00854D02">
        <w:trPr>
          <w:gridAfter w:val="1"/>
          <w:wAfter w:w="30" w:type="dxa"/>
        </w:trPr>
        <w:tc>
          <w:tcPr>
            <w:tcW w:w="794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402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Итого:</w:t>
            </w:r>
          </w:p>
        </w:tc>
        <w:tc>
          <w:tcPr>
            <w:tcW w:w="2410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</w:p>
        </w:tc>
        <w:tc>
          <w:tcPr>
            <w:tcW w:w="2244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</w:p>
        </w:tc>
        <w:tc>
          <w:tcPr>
            <w:tcW w:w="3284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D6921" w:rsidRPr="00CD6921" w:rsidRDefault="00CD6921" w:rsidP="00CD6921">
      <w:pPr>
        <w:widowControl w:val="0"/>
        <w:spacing w:line="240" w:lineRule="exact"/>
        <w:jc w:val="center"/>
        <w:rPr>
          <w:sz w:val="22"/>
          <w:szCs w:val="22"/>
        </w:rPr>
      </w:pPr>
    </w:p>
    <w:p w:rsidR="00CD6921" w:rsidRPr="00CD6921" w:rsidRDefault="00CD6921" w:rsidP="00CD6921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t>5. Расчет (обоснование) прочих расходов (кроме расходов на закупку товаров, работ, услуг)</w:t>
      </w:r>
    </w:p>
    <w:p w:rsidR="00CD6921" w:rsidRPr="00CD6921" w:rsidRDefault="00CD6921" w:rsidP="00CD692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CD6921" w:rsidRPr="00CD6921" w:rsidRDefault="00CD6921" w:rsidP="00CD692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t xml:space="preserve">Код видов расходов </w:t>
      </w:r>
    </w:p>
    <w:p w:rsidR="00CD6921" w:rsidRPr="00CD6921" w:rsidRDefault="00CD6921" w:rsidP="00CD692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t>Источник финансового обеспечения учреждения</w:t>
      </w:r>
    </w:p>
    <w:p w:rsidR="00CD6921" w:rsidRPr="00CD6921" w:rsidRDefault="00CD6921" w:rsidP="00CD6921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</w:p>
    <w:tbl>
      <w:tblPr>
        <w:tblW w:w="0" w:type="auto"/>
        <w:tblInd w:w="-15" w:type="dxa"/>
        <w:tblLayout w:type="fixed"/>
        <w:tblLook w:val="0000"/>
      </w:tblPr>
      <w:tblGrid>
        <w:gridCol w:w="828"/>
        <w:gridCol w:w="7740"/>
        <w:gridCol w:w="1939"/>
        <w:gridCol w:w="1800"/>
        <w:gridCol w:w="2880"/>
        <w:gridCol w:w="30"/>
      </w:tblGrid>
      <w:tr w:rsidR="00CD6921" w:rsidRPr="00CD6921" w:rsidTr="00854D02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N </w:t>
            </w:r>
            <w:proofErr w:type="spellStart"/>
            <w:proofErr w:type="gram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proofErr w:type="gram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/</w:t>
            </w: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7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Размер одной выплаты, руб.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Количество выплат в год</w:t>
            </w:r>
          </w:p>
        </w:tc>
        <w:tc>
          <w:tcPr>
            <w:tcW w:w="29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Общая сумма выплат, руб. (</w:t>
            </w:r>
            <w:hyperlink w:anchor="P1372" w:history="1">
              <w:r w:rsidRPr="00CD6921">
                <w:rPr>
                  <w:rStyle w:val="a3"/>
                  <w:rFonts w:ascii="Times New Roman" w:hAnsi="Times New Roman" w:cs="Times New Roman"/>
                  <w:sz w:val="22"/>
                  <w:szCs w:val="22"/>
                </w:rPr>
                <w:t>гр. 3</w:t>
              </w:r>
            </w:hyperlink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hyperlink w:anchor="P1373" w:history="1">
              <w:r w:rsidRPr="00CD6921">
                <w:rPr>
                  <w:rStyle w:val="a3"/>
                  <w:rFonts w:ascii="Times New Roman" w:hAnsi="Times New Roman" w:cs="Times New Roman"/>
                  <w:sz w:val="22"/>
                  <w:szCs w:val="22"/>
                </w:rPr>
                <w:t>гр. 4</w:t>
              </w:r>
            </w:hyperlink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</w:tr>
      <w:tr w:rsidR="00CD6921" w:rsidRPr="00CD6921" w:rsidTr="00854D02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7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20" w:name="P1372"/>
            <w:bookmarkEnd w:id="20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21" w:name="P1373"/>
            <w:bookmarkEnd w:id="21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29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</w:tr>
      <w:tr w:rsidR="00CD6921" w:rsidRPr="00CD6921" w:rsidTr="00854D02">
        <w:trPr>
          <w:gridAfter w:val="1"/>
          <w:wAfter w:w="30" w:type="dxa"/>
        </w:trPr>
        <w:tc>
          <w:tcPr>
            <w:tcW w:w="828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740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39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00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80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D6921" w:rsidRPr="00CD6921" w:rsidTr="00854D02">
        <w:trPr>
          <w:gridAfter w:val="1"/>
          <w:wAfter w:w="30" w:type="dxa"/>
        </w:trPr>
        <w:tc>
          <w:tcPr>
            <w:tcW w:w="828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740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Итого:</w:t>
            </w:r>
          </w:p>
        </w:tc>
        <w:tc>
          <w:tcPr>
            <w:tcW w:w="1939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</w:p>
        </w:tc>
        <w:tc>
          <w:tcPr>
            <w:tcW w:w="1800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</w:p>
        </w:tc>
        <w:tc>
          <w:tcPr>
            <w:tcW w:w="2880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D6921" w:rsidRPr="00CD6921" w:rsidRDefault="00CD6921" w:rsidP="00CD6921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</w:p>
    <w:p w:rsidR="00CD6921" w:rsidRPr="00CD6921" w:rsidRDefault="00CD6921" w:rsidP="00CD6921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t>6. Расчет (обоснование) расходов на закупку товаров, работ, услуг</w:t>
      </w:r>
    </w:p>
    <w:p w:rsidR="00CD6921" w:rsidRPr="00CD6921" w:rsidRDefault="00CD6921" w:rsidP="00CD692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CD6921" w:rsidRPr="00CD6921" w:rsidRDefault="00CD6921" w:rsidP="00CD692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lastRenderedPageBreak/>
        <w:t xml:space="preserve">Код видов расходов </w:t>
      </w:r>
    </w:p>
    <w:p w:rsidR="00CD6921" w:rsidRPr="00CD6921" w:rsidRDefault="00CD6921" w:rsidP="00CD692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t>Источник финансового обеспечения учреждения</w:t>
      </w:r>
    </w:p>
    <w:p w:rsidR="00CD6921" w:rsidRPr="00CD6921" w:rsidRDefault="00CD6921" w:rsidP="00CD692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CD6921" w:rsidRPr="00CD6921" w:rsidRDefault="00CD6921" w:rsidP="00CD6921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CD6921" w:rsidRPr="00CD6921" w:rsidRDefault="00CD6921" w:rsidP="00CD6921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CD6921" w:rsidRPr="00CD6921" w:rsidRDefault="00CD6921" w:rsidP="00CD6921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t>6.1. Расчет (обоснование) расходов на оплату услуг связи</w:t>
      </w:r>
    </w:p>
    <w:p w:rsidR="00CD6921" w:rsidRPr="00CD6921" w:rsidRDefault="00CD6921" w:rsidP="00CD6921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</w:p>
    <w:tbl>
      <w:tblPr>
        <w:tblW w:w="0" w:type="auto"/>
        <w:tblInd w:w="-15" w:type="dxa"/>
        <w:tblLayout w:type="fixed"/>
        <w:tblLook w:val="0000"/>
      </w:tblPr>
      <w:tblGrid>
        <w:gridCol w:w="624"/>
        <w:gridCol w:w="8165"/>
        <w:gridCol w:w="1399"/>
        <w:gridCol w:w="1620"/>
        <w:gridCol w:w="1672"/>
        <w:gridCol w:w="1786"/>
        <w:gridCol w:w="30"/>
      </w:tblGrid>
      <w:tr w:rsidR="00CD6921" w:rsidRPr="00CD6921" w:rsidTr="00854D02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N </w:t>
            </w:r>
            <w:proofErr w:type="spellStart"/>
            <w:proofErr w:type="gram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proofErr w:type="gram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/</w:t>
            </w: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8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Наименование расходов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Количество номеров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Количество платежей в год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Стоимость за единицу, руб.</w:t>
            </w:r>
          </w:p>
        </w:tc>
        <w:tc>
          <w:tcPr>
            <w:tcW w:w="1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Сумма, руб. (</w:t>
            </w:r>
            <w:hyperlink w:anchor="P1406" w:history="1">
              <w:r w:rsidRPr="00CD6921">
                <w:rPr>
                  <w:rStyle w:val="a3"/>
                  <w:rFonts w:ascii="Times New Roman" w:hAnsi="Times New Roman" w:cs="Times New Roman"/>
                  <w:sz w:val="22"/>
                  <w:szCs w:val="22"/>
                </w:rPr>
                <w:t>гр. 3</w:t>
              </w:r>
            </w:hyperlink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hyperlink w:anchor="P1407" w:history="1">
              <w:r w:rsidRPr="00CD6921">
                <w:rPr>
                  <w:rStyle w:val="a3"/>
                  <w:rFonts w:ascii="Times New Roman" w:hAnsi="Times New Roman" w:cs="Times New Roman"/>
                  <w:sz w:val="22"/>
                  <w:szCs w:val="22"/>
                </w:rPr>
                <w:t>гр. 4</w:t>
              </w:r>
            </w:hyperlink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hyperlink w:anchor="P1408" w:history="1">
              <w:r w:rsidRPr="00CD6921">
                <w:rPr>
                  <w:rStyle w:val="a3"/>
                  <w:rFonts w:ascii="Times New Roman" w:hAnsi="Times New Roman" w:cs="Times New Roman"/>
                  <w:sz w:val="22"/>
                  <w:szCs w:val="22"/>
                </w:rPr>
                <w:t>гр. 5</w:t>
              </w:r>
            </w:hyperlink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</w:tr>
      <w:tr w:rsidR="00CD6921" w:rsidRPr="00CD6921" w:rsidTr="00854D02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8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22" w:name="P1406"/>
            <w:bookmarkEnd w:id="22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23" w:name="P1407"/>
            <w:bookmarkEnd w:id="23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24" w:name="P1408"/>
            <w:bookmarkEnd w:id="24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</w:tr>
      <w:tr w:rsidR="00CD6921" w:rsidRPr="00CD6921" w:rsidTr="00854D02">
        <w:trPr>
          <w:gridAfter w:val="1"/>
          <w:wAfter w:w="30" w:type="dxa"/>
        </w:trPr>
        <w:tc>
          <w:tcPr>
            <w:tcW w:w="624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165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99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0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72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86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D6921" w:rsidRPr="00CD6921" w:rsidTr="00854D02">
        <w:trPr>
          <w:gridAfter w:val="1"/>
          <w:wAfter w:w="30" w:type="dxa"/>
        </w:trPr>
        <w:tc>
          <w:tcPr>
            <w:tcW w:w="624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165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Итого:</w:t>
            </w:r>
          </w:p>
        </w:tc>
        <w:tc>
          <w:tcPr>
            <w:tcW w:w="1399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</w:p>
        </w:tc>
        <w:tc>
          <w:tcPr>
            <w:tcW w:w="1620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</w:p>
        </w:tc>
        <w:tc>
          <w:tcPr>
            <w:tcW w:w="1672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</w:p>
        </w:tc>
        <w:tc>
          <w:tcPr>
            <w:tcW w:w="1786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D6921" w:rsidRPr="00CD6921" w:rsidRDefault="00CD6921" w:rsidP="00CD6921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</w:p>
    <w:p w:rsidR="00CD6921" w:rsidRPr="00CD6921" w:rsidRDefault="00CD6921" w:rsidP="00CD6921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t>6.2. Расчет (обоснование) расходов на оплату транспортных услуг</w:t>
      </w:r>
    </w:p>
    <w:p w:rsidR="00CD6921" w:rsidRPr="00CD6921" w:rsidRDefault="00CD6921" w:rsidP="00CD6921">
      <w:pPr>
        <w:pStyle w:val="ConsPlusNormal"/>
        <w:jc w:val="center"/>
        <w:rPr>
          <w:rFonts w:ascii="Times New Roman" w:hAnsi="Times New Roman" w:cs="Times New Roman"/>
          <w:sz w:val="22"/>
          <w:szCs w:val="22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4"/>
        <w:gridCol w:w="7031"/>
        <w:gridCol w:w="2268"/>
        <w:gridCol w:w="2410"/>
        <w:gridCol w:w="2835"/>
        <w:gridCol w:w="30"/>
      </w:tblGrid>
      <w:tr w:rsidR="00CD6921" w:rsidRPr="00CD6921" w:rsidTr="00854D02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N </w:t>
            </w:r>
            <w:proofErr w:type="spellStart"/>
            <w:proofErr w:type="gram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proofErr w:type="gram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/</w:t>
            </w: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7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Наименование расходов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Количество услуг перевозки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Цена услуги перевозки, руб.</w:t>
            </w:r>
          </w:p>
        </w:tc>
        <w:tc>
          <w:tcPr>
            <w:tcW w:w="28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Сумма, руб. (</w:t>
            </w:r>
            <w:hyperlink w:anchor="P1438" w:history="1">
              <w:r w:rsidRPr="00CD6921">
                <w:rPr>
                  <w:rStyle w:val="a3"/>
                  <w:rFonts w:ascii="Times New Roman" w:hAnsi="Times New Roman" w:cs="Times New Roman"/>
                  <w:sz w:val="22"/>
                  <w:szCs w:val="22"/>
                </w:rPr>
                <w:t>гр. 3</w:t>
              </w:r>
            </w:hyperlink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hyperlink w:anchor="P1439" w:history="1">
              <w:r w:rsidRPr="00CD6921">
                <w:rPr>
                  <w:rStyle w:val="a3"/>
                  <w:rFonts w:ascii="Times New Roman" w:hAnsi="Times New Roman" w:cs="Times New Roman"/>
                  <w:sz w:val="22"/>
                  <w:szCs w:val="22"/>
                </w:rPr>
                <w:t>гр. 4</w:t>
              </w:r>
            </w:hyperlink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</w:tr>
      <w:tr w:rsidR="00CD6921" w:rsidRPr="00CD6921" w:rsidTr="00854D02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7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25" w:name="P1438"/>
            <w:bookmarkEnd w:id="25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26" w:name="P1439"/>
            <w:bookmarkEnd w:id="26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28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</w:tr>
      <w:tr w:rsidR="00CD6921" w:rsidRPr="00CD6921" w:rsidTr="00854D02">
        <w:trPr>
          <w:gridAfter w:val="1"/>
          <w:wAfter w:w="30" w:type="dxa"/>
        </w:trPr>
        <w:tc>
          <w:tcPr>
            <w:tcW w:w="624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31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D6921" w:rsidRPr="00CD6921" w:rsidTr="00854D02">
        <w:trPr>
          <w:gridAfter w:val="1"/>
          <w:wAfter w:w="30" w:type="dxa"/>
        </w:trPr>
        <w:tc>
          <w:tcPr>
            <w:tcW w:w="624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31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Итого:</w:t>
            </w:r>
          </w:p>
        </w:tc>
        <w:tc>
          <w:tcPr>
            <w:tcW w:w="2268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D6921" w:rsidRPr="00CD6921" w:rsidRDefault="00CD6921" w:rsidP="00CD6921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</w:p>
    <w:p w:rsidR="00CD6921" w:rsidRPr="00CD6921" w:rsidRDefault="00CD6921" w:rsidP="00CD6921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t>6.3. Расчет (обоснование) расходов на оплату коммунальных услуг</w:t>
      </w:r>
    </w:p>
    <w:p w:rsidR="00CD6921" w:rsidRPr="00CD6921" w:rsidRDefault="00CD6921" w:rsidP="00CD6921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4"/>
        <w:gridCol w:w="7881"/>
        <w:gridCol w:w="1531"/>
        <w:gridCol w:w="1531"/>
        <w:gridCol w:w="1361"/>
        <w:gridCol w:w="2240"/>
        <w:gridCol w:w="30"/>
      </w:tblGrid>
      <w:tr w:rsidR="00CD6921" w:rsidRPr="00CD6921" w:rsidTr="00854D02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N </w:t>
            </w:r>
            <w:proofErr w:type="spellStart"/>
            <w:proofErr w:type="gram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proofErr w:type="gram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/</w:t>
            </w: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7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Размер потребления ресурсов</w:t>
            </w:r>
          </w:p>
        </w:tc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Тариф (с учетом НДС), руб.</w:t>
            </w: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Индексация, %</w:t>
            </w:r>
          </w:p>
        </w:tc>
        <w:tc>
          <w:tcPr>
            <w:tcW w:w="22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Сумма, руб. (</w:t>
            </w:r>
            <w:hyperlink w:anchor="P1472" w:history="1">
              <w:r w:rsidRPr="00CD6921">
                <w:rPr>
                  <w:rStyle w:val="a3"/>
                  <w:rFonts w:ascii="Times New Roman" w:hAnsi="Times New Roman" w:cs="Times New Roman"/>
                  <w:sz w:val="22"/>
                  <w:szCs w:val="22"/>
                </w:rPr>
                <w:t>гр. 4</w:t>
              </w:r>
            </w:hyperlink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hyperlink w:anchor="P1473" w:history="1">
              <w:r w:rsidRPr="00CD6921">
                <w:rPr>
                  <w:rStyle w:val="a3"/>
                  <w:rFonts w:ascii="Times New Roman" w:hAnsi="Times New Roman" w:cs="Times New Roman"/>
                  <w:sz w:val="22"/>
                  <w:szCs w:val="22"/>
                </w:rPr>
                <w:t>гр. 5</w:t>
              </w:r>
            </w:hyperlink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hyperlink w:anchor="P1474" w:history="1">
              <w:r w:rsidRPr="00CD6921">
                <w:rPr>
                  <w:rStyle w:val="a3"/>
                  <w:rFonts w:ascii="Times New Roman" w:hAnsi="Times New Roman" w:cs="Times New Roman"/>
                  <w:sz w:val="22"/>
                  <w:szCs w:val="22"/>
                </w:rPr>
                <w:t>гр. 6</w:t>
              </w:r>
            </w:hyperlink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</w:tr>
      <w:tr w:rsidR="00CD6921" w:rsidRPr="00CD6921" w:rsidTr="00854D02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7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27" w:name="P1472"/>
            <w:bookmarkEnd w:id="27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28" w:name="P1473"/>
            <w:bookmarkEnd w:id="28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29" w:name="P1474"/>
            <w:bookmarkEnd w:id="29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22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</w:tr>
      <w:tr w:rsidR="00CD6921" w:rsidRPr="00CD6921" w:rsidTr="00854D02">
        <w:trPr>
          <w:gridAfter w:val="1"/>
          <w:wAfter w:w="30" w:type="dxa"/>
        </w:trPr>
        <w:tc>
          <w:tcPr>
            <w:tcW w:w="624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81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31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31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361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40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D6921" w:rsidRPr="00CD6921" w:rsidTr="00854D02">
        <w:trPr>
          <w:gridAfter w:val="1"/>
          <w:wAfter w:w="30" w:type="dxa"/>
        </w:trPr>
        <w:tc>
          <w:tcPr>
            <w:tcW w:w="624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81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Итого:</w:t>
            </w:r>
          </w:p>
        </w:tc>
        <w:tc>
          <w:tcPr>
            <w:tcW w:w="1531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</w:p>
        </w:tc>
        <w:tc>
          <w:tcPr>
            <w:tcW w:w="1531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</w:p>
        </w:tc>
        <w:tc>
          <w:tcPr>
            <w:tcW w:w="1361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</w:p>
        </w:tc>
        <w:tc>
          <w:tcPr>
            <w:tcW w:w="2240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D6921" w:rsidRPr="00CD6921" w:rsidRDefault="00CD6921" w:rsidP="00CD6921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</w:p>
    <w:p w:rsidR="00CD6921" w:rsidRPr="00CD6921" w:rsidRDefault="00CD6921" w:rsidP="00CD6921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t>6.4. Расчет (обоснование) расходов на оплату аренды имущества</w:t>
      </w:r>
    </w:p>
    <w:p w:rsidR="00CD6921" w:rsidRPr="00CD6921" w:rsidRDefault="00CD6921" w:rsidP="00CD6921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4"/>
        <w:gridCol w:w="7881"/>
        <w:gridCol w:w="1418"/>
        <w:gridCol w:w="1984"/>
        <w:gridCol w:w="3261"/>
        <w:gridCol w:w="30"/>
      </w:tblGrid>
      <w:tr w:rsidR="00CD6921" w:rsidRPr="00CD6921" w:rsidTr="00854D02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N </w:t>
            </w:r>
            <w:proofErr w:type="spellStart"/>
            <w:proofErr w:type="gram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proofErr w:type="gram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/</w:t>
            </w: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7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Количество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Ставка арендной платы</w:t>
            </w:r>
          </w:p>
        </w:tc>
        <w:tc>
          <w:tcPr>
            <w:tcW w:w="32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Стоимость с учетом НДС, руб.</w:t>
            </w:r>
          </w:p>
        </w:tc>
      </w:tr>
      <w:tr w:rsidR="00CD6921" w:rsidRPr="00CD6921" w:rsidTr="00854D02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7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32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</w:tr>
      <w:tr w:rsidR="00CD6921" w:rsidRPr="00CD6921" w:rsidTr="00854D02">
        <w:trPr>
          <w:gridAfter w:val="1"/>
          <w:wAfter w:w="30" w:type="dxa"/>
        </w:trPr>
        <w:tc>
          <w:tcPr>
            <w:tcW w:w="624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81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261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D6921" w:rsidRPr="00CD6921" w:rsidTr="00854D02">
        <w:trPr>
          <w:gridAfter w:val="1"/>
          <w:wAfter w:w="30" w:type="dxa"/>
        </w:trPr>
        <w:tc>
          <w:tcPr>
            <w:tcW w:w="624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81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Итого:</w:t>
            </w:r>
          </w:p>
        </w:tc>
        <w:tc>
          <w:tcPr>
            <w:tcW w:w="1418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</w:p>
        </w:tc>
        <w:tc>
          <w:tcPr>
            <w:tcW w:w="1984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</w:p>
        </w:tc>
        <w:tc>
          <w:tcPr>
            <w:tcW w:w="3261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</w:p>
        </w:tc>
      </w:tr>
    </w:tbl>
    <w:p w:rsidR="00CD6921" w:rsidRPr="00CD6921" w:rsidRDefault="00CD6921" w:rsidP="00CD6921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</w:p>
    <w:p w:rsidR="00CD6921" w:rsidRPr="00CD6921" w:rsidRDefault="00CD6921" w:rsidP="00CD6921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t>6.5. Расчет (обоснование) расходов на оплату работ, услуг по содержанию имущества</w:t>
      </w:r>
    </w:p>
    <w:p w:rsidR="00CD6921" w:rsidRPr="00CD6921" w:rsidRDefault="00CD6921" w:rsidP="00CD6921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4"/>
        <w:gridCol w:w="7740"/>
        <w:gridCol w:w="1559"/>
        <w:gridCol w:w="2155"/>
        <w:gridCol w:w="2948"/>
        <w:gridCol w:w="30"/>
      </w:tblGrid>
      <w:tr w:rsidR="00CD6921" w:rsidRPr="00CD6921" w:rsidTr="00854D02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N </w:t>
            </w:r>
            <w:proofErr w:type="spellStart"/>
            <w:proofErr w:type="gram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proofErr w:type="gram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/</w:t>
            </w: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7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Наименование расходов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Объект</w:t>
            </w: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Количество работ (услуг)</w:t>
            </w:r>
          </w:p>
        </w:tc>
        <w:tc>
          <w:tcPr>
            <w:tcW w:w="29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Стоимость работ (услуг), руб.</w:t>
            </w:r>
          </w:p>
        </w:tc>
      </w:tr>
      <w:tr w:rsidR="00CD6921" w:rsidRPr="00CD6921" w:rsidTr="00854D02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7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29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</w:tr>
      <w:tr w:rsidR="00CD6921" w:rsidRPr="00CD6921" w:rsidTr="00854D02">
        <w:trPr>
          <w:gridAfter w:val="1"/>
          <w:wAfter w:w="30" w:type="dxa"/>
        </w:trPr>
        <w:tc>
          <w:tcPr>
            <w:tcW w:w="624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740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55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948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D6921" w:rsidRPr="00CD6921" w:rsidTr="00854D02">
        <w:trPr>
          <w:gridAfter w:val="1"/>
          <w:wAfter w:w="30" w:type="dxa"/>
        </w:trPr>
        <w:tc>
          <w:tcPr>
            <w:tcW w:w="624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740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Итого:</w:t>
            </w:r>
          </w:p>
        </w:tc>
        <w:tc>
          <w:tcPr>
            <w:tcW w:w="1559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</w:p>
        </w:tc>
        <w:tc>
          <w:tcPr>
            <w:tcW w:w="2155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</w:p>
        </w:tc>
        <w:tc>
          <w:tcPr>
            <w:tcW w:w="2948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D6921" w:rsidRPr="00CD6921" w:rsidRDefault="00CD6921" w:rsidP="00CD6921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</w:p>
    <w:p w:rsidR="00CD6921" w:rsidRPr="00CD6921" w:rsidRDefault="00CD6921" w:rsidP="00CD6921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t>6.6. Расчет (обоснование) расходов на оплату прочих работ, услуг</w:t>
      </w:r>
    </w:p>
    <w:p w:rsidR="00CD6921" w:rsidRPr="00CD6921" w:rsidRDefault="00CD6921" w:rsidP="00CD6921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</w:p>
    <w:tbl>
      <w:tblPr>
        <w:tblW w:w="0" w:type="auto"/>
        <w:tblInd w:w="-15" w:type="dxa"/>
        <w:tblLayout w:type="fixed"/>
        <w:tblLook w:val="0000"/>
      </w:tblPr>
      <w:tblGrid>
        <w:gridCol w:w="624"/>
        <w:gridCol w:w="10149"/>
        <w:gridCol w:w="1809"/>
        <w:gridCol w:w="2552"/>
        <w:gridCol w:w="30"/>
      </w:tblGrid>
      <w:tr w:rsidR="00CD6921" w:rsidRPr="00CD6921" w:rsidTr="00854D02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N </w:t>
            </w:r>
            <w:proofErr w:type="spellStart"/>
            <w:proofErr w:type="gram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proofErr w:type="gram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/</w:t>
            </w: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10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Наименование расходов</w:t>
            </w: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Количество договоров</w:t>
            </w:r>
          </w:p>
        </w:tc>
        <w:tc>
          <w:tcPr>
            <w:tcW w:w="25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Стоимость услуги, руб.</w:t>
            </w:r>
          </w:p>
        </w:tc>
      </w:tr>
      <w:tr w:rsidR="00CD6921" w:rsidRPr="00CD6921" w:rsidTr="00854D02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0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25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CD6921" w:rsidRPr="00CD6921" w:rsidTr="00854D02">
        <w:trPr>
          <w:gridAfter w:val="1"/>
          <w:wAfter w:w="30" w:type="dxa"/>
        </w:trPr>
        <w:tc>
          <w:tcPr>
            <w:tcW w:w="624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149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09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D6921" w:rsidRPr="00CD6921" w:rsidTr="00854D02">
        <w:trPr>
          <w:gridAfter w:val="1"/>
          <w:wAfter w:w="30" w:type="dxa"/>
        </w:trPr>
        <w:tc>
          <w:tcPr>
            <w:tcW w:w="624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149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Итого:</w:t>
            </w:r>
          </w:p>
        </w:tc>
        <w:tc>
          <w:tcPr>
            <w:tcW w:w="1809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</w:p>
        </w:tc>
        <w:tc>
          <w:tcPr>
            <w:tcW w:w="2552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widowControl w:val="0"/>
              <w:snapToGrid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D6921" w:rsidRPr="00CD6921" w:rsidRDefault="00CD6921" w:rsidP="00CD6921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</w:p>
    <w:p w:rsidR="00CD6921" w:rsidRPr="00CD6921" w:rsidRDefault="00CD6921" w:rsidP="00CD6921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t>6.7. Расчет (обоснование) расходов на приобретение основных средств, материальных запасов</w:t>
      </w:r>
    </w:p>
    <w:p w:rsidR="00CD6921" w:rsidRPr="00CD6921" w:rsidRDefault="00CD6921" w:rsidP="00CD6921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</w:p>
    <w:tbl>
      <w:tblPr>
        <w:tblW w:w="0" w:type="auto"/>
        <w:tblInd w:w="-15" w:type="dxa"/>
        <w:tblLayout w:type="fixed"/>
        <w:tblLook w:val="0000"/>
      </w:tblPr>
      <w:tblGrid>
        <w:gridCol w:w="828"/>
        <w:gridCol w:w="9214"/>
        <w:gridCol w:w="1417"/>
        <w:gridCol w:w="1644"/>
        <w:gridCol w:w="2031"/>
        <w:gridCol w:w="30"/>
      </w:tblGrid>
      <w:tr w:rsidR="00CD6921" w:rsidRPr="00CD6921" w:rsidTr="00854D02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N </w:t>
            </w:r>
            <w:proofErr w:type="spellStart"/>
            <w:proofErr w:type="gram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proofErr w:type="gram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/</w:t>
            </w: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Наименование расходов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Количество</w:t>
            </w: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Средняя стоимость, руб.</w:t>
            </w:r>
          </w:p>
        </w:tc>
        <w:tc>
          <w:tcPr>
            <w:tcW w:w="20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Сумма, руб. (</w:t>
            </w:r>
            <w:hyperlink w:anchor="P1590" w:history="1">
              <w:r w:rsidRPr="00CD6921">
                <w:rPr>
                  <w:rStyle w:val="a3"/>
                  <w:rFonts w:ascii="Times New Roman" w:hAnsi="Times New Roman" w:cs="Times New Roman"/>
                  <w:sz w:val="22"/>
                  <w:szCs w:val="22"/>
                </w:rPr>
                <w:t>гр. 2</w:t>
              </w:r>
            </w:hyperlink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hyperlink w:anchor="P1591" w:history="1">
              <w:r w:rsidRPr="00CD6921">
                <w:rPr>
                  <w:rStyle w:val="a3"/>
                  <w:rFonts w:ascii="Times New Roman" w:hAnsi="Times New Roman" w:cs="Times New Roman"/>
                  <w:sz w:val="22"/>
                  <w:szCs w:val="22"/>
                </w:rPr>
                <w:t>гр. 3</w:t>
              </w:r>
            </w:hyperlink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</w:tr>
      <w:tr w:rsidR="00CD6921" w:rsidRPr="00CD6921" w:rsidTr="00854D02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9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30" w:name="P1590"/>
            <w:bookmarkEnd w:id="30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31" w:name="P1591"/>
            <w:bookmarkEnd w:id="31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20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</w:tr>
      <w:tr w:rsidR="00CD6921" w:rsidRPr="00CD6921" w:rsidTr="00854D02">
        <w:trPr>
          <w:gridAfter w:val="1"/>
          <w:wAfter w:w="30" w:type="dxa"/>
        </w:trPr>
        <w:tc>
          <w:tcPr>
            <w:tcW w:w="828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214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44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31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D6921" w:rsidRPr="00CD6921" w:rsidTr="00854D02">
        <w:trPr>
          <w:gridAfter w:val="1"/>
          <w:wAfter w:w="30" w:type="dxa"/>
        </w:trPr>
        <w:tc>
          <w:tcPr>
            <w:tcW w:w="828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214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Итого:</w:t>
            </w:r>
          </w:p>
        </w:tc>
        <w:tc>
          <w:tcPr>
            <w:tcW w:w="1417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44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x</w:t>
            </w:r>
            <w:proofErr w:type="spellEnd"/>
          </w:p>
        </w:tc>
        <w:tc>
          <w:tcPr>
            <w:tcW w:w="2031" w:type="dxa"/>
            <w:shd w:val="clear" w:color="auto" w:fill="auto"/>
          </w:tcPr>
          <w:p w:rsidR="00CD6921" w:rsidRPr="00CD6921" w:rsidRDefault="00CD6921" w:rsidP="00854D02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D6921" w:rsidRPr="00CD6921" w:rsidRDefault="00CD6921" w:rsidP="00CD6921">
      <w:pPr>
        <w:rPr>
          <w:sz w:val="22"/>
          <w:szCs w:val="22"/>
        </w:rPr>
      </w:pPr>
    </w:p>
    <w:tbl>
      <w:tblPr>
        <w:tblW w:w="0" w:type="auto"/>
        <w:tblInd w:w="-72" w:type="dxa"/>
        <w:tblLayout w:type="fixed"/>
        <w:tblLook w:val="0000"/>
      </w:tblPr>
      <w:tblGrid>
        <w:gridCol w:w="4441"/>
        <w:gridCol w:w="236"/>
        <w:gridCol w:w="1080"/>
        <w:gridCol w:w="720"/>
        <w:gridCol w:w="236"/>
        <w:gridCol w:w="1744"/>
        <w:gridCol w:w="1443"/>
      </w:tblGrid>
      <w:tr w:rsidR="00CD6921" w:rsidRPr="00CD6921" w:rsidTr="00854D02">
        <w:trPr>
          <w:trHeight w:val="70"/>
        </w:trPr>
        <w:tc>
          <w:tcPr>
            <w:tcW w:w="4677" w:type="dxa"/>
            <w:gridSpan w:val="2"/>
            <w:shd w:val="clear" w:color="auto" w:fill="auto"/>
          </w:tcPr>
          <w:p w:rsidR="00CD6921" w:rsidRPr="00CD6921" w:rsidRDefault="00CD6921" w:rsidP="00854D02">
            <w:pPr>
              <w:pStyle w:val="a8"/>
              <w:spacing w:before="0" w:after="0"/>
              <w:rPr>
                <w:sz w:val="22"/>
                <w:szCs w:val="22"/>
              </w:rPr>
            </w:pPr>
            <w:r w:rsidRPr="00CD6921">
              <w:rPr>
                <w:sz w:val="22"/>
                <w:szCs w:val="22"/>
              </w:rPr>
              <w:lastRenderedPageBreak/>
              <w:t>Исполнитель</w:t>
            </w:r>
          </w:p>
        </w:tc>
        <w:tc>
          <w:tcPr>
            <w:tcW w:w="1800" w:type="dxa"/>
            <w:gridSpan w:val="2"/>
            <w:shd w:val="clear" w:color="auto" w:fill="auto"/>
            <w:vAlign w:val="center"/>
          </w:tcPr>
          <w:p w:rsidR="00CD6921" w:rsidRPr="00CD6921" w:rsidRDefault="00CD6921" w:rsidP="00854D02">
            <w:pPr>
              <w:pStyle w:val="a8"/>
              <w:snapToGrid w:val="0"/>
              <w:spacing w:before="0" w:after="0"/>
              <w:jc w:val="both"/>
              <w:rPr>
                <w:sz w:val="22"/>
                <w:szCs w:val="22"/>
              </w:rPr>
            </w:pPr>
          </w:p>
        </w:tc>
        <w:tc>
          <w:tcPr>
            <w:tcW w:w="236" w:type="dxa"/>
            <w:shd w:val="clear" w:color="auto" w:fill="auto"/>
            <w:vAlign w:val="center"/>
          </w:tcPr>
          <w:p w:rsidR="00CD6921" w:rsidRPr="00CD6921" w:rsidRDefault="00CD6921" w:rsidP="00854D02">
            <w:pPr>
              <w:pStyle w:val="a8"/>
              <w:snapToGrid w:val="0"/>
              <w:spacing w:before="0" w:after="0"/>
              <w:jc w:val="both"/>
              <w:rPr>
                <w:sz w:val="22"/>
                <w:szCs w:val="22"/>
              </w:rPr>
            </w:pPr>
          </w:p>
        </w:tc>
        <w:tc>
          <w:tcPr>
            <w:tcW w:w="3187" w:type="dxa"/>
            <w:gridSpan w:val="2"/>
            <w:shd w:val="clear" w:color="auto" w:fill="auto"/>
            <w:vAlign w:val="center"/>
          </w:tcPr>
          <w:p w:rsidR="00CD6921" w:rsidRPr="00CD6921" w:rsidRDefault="00CD6921" w:rsidP="00854D02">
            <w:pPr>
              <w:pStyle w:val="a8"/>
              <w:snapToGrid w:val="0"/>
              <w:spacing w:before="0" w:after="0"/>
              <w:jc w:val="both"/>
              <w:rPr>
                <w:sz w:val="22"/>
                <w:szCs w:val="22"/>
              </w:rPr>
            </w:pPr>
          </w:p>
        </w:tc>
      </w:tr>
      <w:tr w:rsidR="00CD6921" w:rsidRPr="00CD6921" w:rsidTr="00854D02">
        <w:trPr>
          <w:trHeight w:val="70"/>
        </w:trPr>
        <w:tc>
          <w:tcPr>
            <w:tcW w:w="4677" w:type="dxa"/>
            <w:gridSpan w:val="2"/>
            <w:shd w:val="clear" w:color="auto" w:fill="auto"/>
          </w:tcPr>
          <w:p w:rsidR="00CD6921" w:rsidRPr="00CD6921" w:rsidRDefault="00CD6921" w:rsidP="00854D02">
            <w:pPr>
              <w:pStyle w:val="a8"/>
              <w:snapToGrid w:val="0"/>
              <w:spacing w:before="0" w:after="0"/>
              <w:rPr>
                <w:sz w:val="22"/>
                <w:szCs w:val="22"/>
              </w:rPr>
            </w:pPr>
          </w:p>
        </w:tc>
        <w:tc>
          <w:tcPr>
            <w:tcW w:w="1800" w:type="dxa"/>
            <w:gridSpan w:val="2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CD6921" w:rsidRPr="00CD6921" w:rsidRDefault="00CD6921" w:rsidP="00854D02">
            <w:pPr>
              <w:pStyle w:val="a8"/>
              <w:snapToGrid w:val="0"/>
              <w:spacing w:before="0" w:after="0"/>
              <w:jc w:val="both"/>
              <w:rPr>
                <w:sz w:val="22"/>
                <w:szCs w:val="22"/>
              </w:rPr>
            </w:pPr>
          </w:p>
        </w:tc>
        <w:tc>
          <w:tcPr>
            <w:tcW w:w="1980" w:type="dxa"/>
            <w:gridSpan w:val="2"/>
            <w:shd w:val="clear" w:color="auto" w:fill="auto"/>
            <w:vAlign w:val="center"/>
          </w:tcPr>
          <w:p w:rsidR="00CD6921" w:rsidRPr="00CD6921" w:rsidRDefault="00CD6921" w:rsidP="00854D02">
            <w:pPr>
              <w:pStyle w:val="a8"/>
              <w:snapToGrid w:val="0"/>
              <w:spacing w:before="0" w:after="0"/>
              <w:jc w:val="both"/>
              <w:rPr>
                <w:sz w:val="22"/>
                <w:szCs w:val="22"/>
              </w:rPr>
            </w:pPr>
          </w:p>
        </w:tc>
        <w:tc>
          <w:tcPr>
            <w:tcW w:w="1443" w:type="dxa"/>
            <w:shd w:val="clear" w:color="auto" w:fill="auto"/>
            <w:vAlign w:val="center"/>
          </w:tcPr>
          <w:p w:rsidR="00CD6921" w:rsidRPr="00CD6921" w:rsidRDefault="00CD6921" w:rsidP="00854D02">
            <w:pPr>
              <w:pStyle w:val="a8"/>
              <w:snapToGrid w:val="0"/>
              <w:spacing w:before="0" w:after="0"/>
              <w:jc w:val="both"/>
              <w:rPr>
                <w:sz w:val="22"/>
                <w:szCs w:val="22"/>
              </w:rPr>
            </w:pPr>
          </w:p>
        </w:tc>
      </w:tr>
      <w:tr w:rsidR="00CD6921" w:rsidRPr="00CD6921" w:rsidTr="00854D02">
        <w:trPr>
          <w:trHeight w:val="70"/>
        </w:trPr>
        <w:tc>
          <w:tcPr>
            <w:tcW w:w="4441" w:type="dxa"/>
            <w:tcBorders>
              <w:top w:val="single" w:sz="4" w:space="0" w:color="000000"/>
            </w:tcBorders>
            <w:shd w:val="clear" w:color="auto" w:fill="auto"/>
          </w:tcPr>
          <w:p w:rsidR="00CD6921" w:rsidRPr="00CD6921" w:rsidRDefault="00CD6921" w:rsidP="00854D02">
            <w:pPr>
              <w:pStyle w:val="a8"/>
              <w:spacing w:before="0" w:after="0"/>
              <w:jc w:val="center"/>
              <w:rPr>
                <w:sz w:val="22"/>
                <w:szCs w:val="22"/>
              </w:rPr>
            </w:pPr>
            <w:r w:rsidRPr="00CD6921">
              <w:rPr>
                <w:sz w:val="22"/>
                <w:szCs w:val="22"/>
              </w:rPr>
              <w:t>(должность)</w:t>
            </w:r>
          </w:p>
        </w:tc>
        <w:tc>
          <w:tcPr>
            <w:tcW w:w="236" w:type="dxa"/>
            <w:shd w:val="clear" w:color="auto" w:fill="auto"/>
          </w:tcPr>
          <w:p w:rsidR="00CD6921" w:rsidRPr="00CD6921" w:rsidRDefault="00CD6921" w:rsidP="00854D02">
            <w:pPr>
              <w:pStyle w:val="a8"/>
              <w:snapToGrid w:val="0"/>
              <w:spacing w:before="0" w:after="0"/>
              <w:rPr>
                <w:sz w:val="22"/>
                <w:szCs w:val="22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CD6921" w:rsidRPr="00CD6921" w:rsidRDefault="00CD6921" w:rsidP="00854D02">
            <w:pPr>
              <w:pStyle w:val="a8"/>
              <w:spacing w:before="0" w:after="0"/>
              <w:jc w:val="both"/>
              <w:rPr>
                <w:sz w:val="22"/>
                <w:szCs w:val="22"/>
              </w:rPr>
            </w:pPr>
            <w:r w:rsidRPr="00CD6921">
              <w:rPr>
                <w:sz w:val="22"/>
                <w:szCs w:val="22"/>
              </w:rPr>
              <w:t>(подпись)</w:t>
            </w:r>
          </w:p>
        </w:tc>
        <w:tc>
          <w:tcPr>
            <w:tcW w:w="236" w:type="dxa"/>
            <w:shd w:val="clear" w:color="auto" w:fill="auto"/>
            <w:vAlign w:val="center"/>
          </w:tcPr>
          <w:p w:rsidR="00CD6921" w:rsidRPr="00CD6921" w:rsidRDefault="00CD6921" w:rsidP="00854D02">
            <w:pPr>
              <w:pStyle w:val="a8"/>
              <w:snapToGrid w:val="0"/>
              <w:spacing w:before="0" w:after="0"/>
              <w:jc w:val="both"/>
              <w:rPr>
                <w:sz w:val="22"/>
                <w:szCs w:val="22"/>
              </w:rPr>
            </w:pPr>
          </w:p>
        </w:tc>
        <w:tc>
          <w:tcPr>
            <w:tcW w:w="3187" w:type="dxa"/>
            <w:gridSpan w:val="2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CD6921" w:rsidRPr="00CD6921" w:rsidRDefault="00CD6921" w:rsidP="00854D02">
            <w:pPr>
              <w:pStyle w:val="a8"/>
              <w:spacing w:before="0" w:after="0"/>
              <w:jc w:val="both"/>
              <w:rPr>
                <w:sz w:val="22"/>
                <w:szCs w:val="22"/>
              </w:rPr>
            </w:pPr>
            <w:r w:rsidRPr="00CD6921">
              <w:rPr>
                <w:sz w:val="22"/>
                <w:szCs w:val="22"/>
              </w:rPr>
              <w:t>(расшифровка подписи)</w:t>
            </w:r>
          </w:p>
        </w:tc>
      </w:tr>
      <w:tr w:rsidR="00CD6921" w:rsidRPr="00CD6921" w:rsidTr="00854D02">
        <w:trPr>
          <w:trHeight w:val="70"/>
        </w:trPr>
        <w:tc>
          <w:tcPr>
            <w:tcW w:w="4677" w:type="dxa"/>
            <w:gridSpan w:val="2"/>
            <w:shd w:val="clear" w:color="auto" w:fill="auto"/>
          </w:tcPr>
          <w:p w:rsidR="00CD6921" w:rsidRPr="00CD6921" w:rsidRDefault="00CD6921" w:rsidP="00854D02">
            <w:pPr>
              <w:pStyle w:val="a8"/>
              <w:spacing w:before="0" w:after="0"/>
              <w:rPr>
                <w:sz w:val="22"/>
                <w:szCs w:val="22"/>
              </w:rPr>
            </w:pPr>
            <w:r w:rsidRPr="00CD6921">
              <w:rPr>
                <w:sz w:val="22"/>
                <w:szCs w:val="22"/>
              </w:rPr>
              <w:t>«___»_______________20__г.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CD6921" w:rsidRPr="00CD6921" w:rsidRDefault="00CD6921" w:rsidP="00854D02">
            <w:pPr>
              <w:pStyle w:val="a8"/>
              <w:snapToGrid w:val="0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CD6921" w:rsidRPr="00CD6921" w:rsidRDefault="00CD6921" w:rsidP="00854D02">
            <w:pPr>
              <w:pStyle w:val="a8"/>
              <w:snapToGrid w:val="0"/>
              <w:spacing w:before="0" w:after="0"/>
              <w:jc w:val="both"/>
              <w:rPr>
                <w:sz w:val="22"/>
                <w:szCs w:val="22"/>
              </w:rPr>
            </w:pPr>
          </w:p>
        </w:tc>
        <w:tc>
          <w:tcPr>
            <w:tcW w:w="1980" w:type="dxa"/>
            <w:gridSpan w:val="2"/>
            <w:shd w:val="clear" w:color="auto" w:fill="auto"/>
            <w:vAlign w:val="center"/>
          </w:tcPr>
          <w:p w:rsidR="00CD6921" w:rsidRPr="00CD6921" w:rsidRDefault="00CD6921" w:rsidP="00854D02">
            <w:pPr>
              <w:pStyle w:val="a8"/>
              <w:snapToGrid w:val="0"/>
              <w:spacing w:before="0" w:after="0"/>
              <w:jc w:val="both"/>
              <w:rPr>
                <w:sz w:val="22"/>
                <w:szCs w:val="22"/>
              </w:rPr>
            </w:pPr>
          </w:p>
        </w:tc>
        <w:tc>
          <w:tcPr>
            <w:tcW w:w="1443" w:type="dxa"/>
            <w:shd w:val="clear" w:color="auto" w:fill="auto"/>
            <w:vAlign w:val="center"/>
          </w:tcPr>
          <w:p w:rsidR="00CD6921" w:rsidRPr="00CD6921" w:rsidRDefault="00CD6921" w:rsidP="00854D02">
            <w:pPr>
              <w:pStyle w:val="a8"/>
              <w:snapToGrid w:val="0"/>
              <w:spacing w:before="0" w:after="0"/>
              <w:jc w:val="both"/>
              <w:rPr>
                <w:sz w:val="22"/>
                <w:szCs w:val="22"/>
              </w:rPr>
            </w:pPr>
          </w:p>
        </w:tc>
      </w:tr>
    </w:tbl>
    <w:p w:rsidR="00CD6921" w:rsidRPr="00CD6921" w:rsidRDefault="00CD6921" w:rsidP="00CD6921">
      <w:pPr>
        <w:rPr>
          <w:sz w:val="22"/>
          <w:szCs w:val="22"/>
        </w:rPr>
      </w:pPr>
    </w:p>
    <w:p w:rsidR="00CD6921" w:rsidRPr="00CD6921" w:rsidRDefault="00CD6921" w:rsidP="00DF0F40">
      <w:pPr>
        <w:jc w:val="both"/>
        <w:rPr>
          <w:b/>
          <w:sz w:val="22"/>
          <w:szCs w:val="22"/>
        </w:rPr>
      </w:pPr>
    </w:p>
    <w:p w:rsidR="00CD6921" w:rsidRPr="00CD6921" w:rsidRDefault="00CD6921" w:rsidP="00DF0F40">
      <w:pPr>
        <w:jc w:val="both"/>
        <w:rPr>
          <w:b/>
          <w:sz w:val="22"/>
          <w:szCs w:val="22"/>
        </w:rPr>
      </w:pPr>
    </w:p>
    <w:p w:rsidR="00CD6921" w:rsidRDefault="00CD6921" w:rsidP="00DF0F40">
      <w:pPr>
        <w:jc w:val="both"/>
        <w:rPr>
          <w:b/>
        </w:rPr>
        <w:sectPr w:rsidR="00CD6921" w:rsidSect="00CD6921">
          <w:pgSz w:w="16838" w:h="11905" w:orient="landscape"/>
          <w:pgMar w:top="1418" w:right="851" w:bottom="567" w:left="567" w:header="0" w:footer="0" w:gutter="0"/>
          <w:cols w:space="720"/>
        </w:sectPr>
      </w:pPr>
    </w:p>
    <w:p w:rsidR="00CD6921" w:rsidRPr="00CD6921" w:rsidRDefault="00CD6921" w:rsidP="00DF0F40">
      <w:pPr>
        <w:jc w:val="both"/>
        <w:rPr>
          <w:b/>
          <w:sz w:val="22"/>
          <w:szCs w:val="22"/>
        </w:rPr>
      </w:pPr>
    </w:p>
    <w:p w:rsidR="00CD6921" w:rsidRPr="00CD6921" w:rsidRDefault="00CD6921" w:rsidP="00CD6921">
      <w:pPr>
        <w:jc w:val="center"/>
        <w:rPr>
          <w:b/>
          <w:sz w:val="22"/>
          <w:szCs w:val="22"/>
        </w:rPr>
      </w:pPr>
      <w:r w:rsidRPr="00CD6921">
        <w:rPr>
          <w:b/>
          <w:sz w:val="22"/>
          <w:szCs w:val="22"/>
        </w:rPr>
        <w:t xml:space="preserve">АДМИНИСТРАЦИЯ КОЖУРЛИНСКОГО СЕЛЬСОВЕТА </w:t>
      </w:r>
    </w:p>
    <w:p w:rsidR="00CD6921" w:rsidRPr="00CD6921" w:rsidRDefault="00CD6921" w:rsidP="00CD6921">
      <w:pPr>
        <w:jc w:val="center"/>
        <w:rPr>
          <w:b/>
          <w:sz w:val="22"/>
          <w:szCs w:val="22"/>
        </w:rPr>
      </w:pPr>
      <w:r w:rsidRPr="00CD6921">
        <w:rPr>
          <w:b/>
          <w:sz w:val="22"/>
          <w:szCs w:val="22"/>
        </w:rPr>
        <w:t>УБИНСКОГО РАЙОНА НОВОСИБИРСКОЙ ОБЛАСТИ</w:t>
      </w:r>
    </w:p>
    <w:p w:rsidR="00CD6921" w:rsidRPr="00CD6921" w:rsidRDefault="00CD6921" w:rsidP="00CD6921">
      <w:pPr>
        <w:jc w:val="center"/>
        <w:rPr>
          <w:b/>
          <w:sz w:val="22"/>
          <w:szCs w:val="22"/>
        </w:rPr>
      </w:pPr>
    </w:p>
    <w:p w:rsidR="00CD6921" w:rsidRPr="00CD6921" w:rsidRDefault="00CD6921" w:rsidP="00CD6921">
      <w:pPr>
        <w:jc w:val="center"/>
        <w:rPr>
          <w:b/>
          <w:sz w:val="22"/>
          <w:szCs w:val="22"/>
        </w:rPr>
      </w:pPr>
    </w:p>
    <w:p w:rsidR="00CD6921" w:rsidRPr="00CD6921" w:rsidRDefault="00CD6921" w:rsidP="00CD6921">
      <w:pPr>
        <w:jc w:val="center"/>
        <w:rPr>
          <w:b/>
          <w:sz w:val="22"/>
          <w:szCs w:val="22"/>
        </w:rPr>
      </w:pPr>
      <w:r w:rsidRPr="00CD6921">
        <w:rPr>
          <w:b/>
          <w:sz w:val="22"/>
          <w:szCs w:val="22"/>
        </w:rPr>
        <w:t>ПОСТАНОВЛЕНИЕ</w:t>
      </w:r>
    </w:p>
    <w:p w:rsidR="00CD6921" w:rsidRPr="00CD6921" w:rsidRDefault="00CD6921" w:rsidP="00CD6921">
      <w:pPr>
        <w:jc w:val="center"/>
        <w:rPr>
          <w:sz w:val="22"/>
          <w:szCs w:val="22"/>
        </w:rPr>
      </w:pPr>
    </w:p>
    <w:p w:rsidR="00CD6921" w:rsidRPr="00CD6921" w:rsidRDefault="00CD6921" w:rsidP="00CD6921">
      <w:pPr>
        <w:jc w:val="center"/>
        <w:rPr>
          <w:sz w:val="22"/>
          <w:szCs w:val="22"/>
        </w:rPr>
      </w:pPr>
      <w:r w:rsidRPr="00CD6921">
        <w:rPr>
          <w:sz w:val="22"/>
          <w:szCs w:val="22"/>
        </w:rPr>
        <w:t>13.06.2023                                                           № 49-па</w:t>
      </w:r>
    </w:p>
    <w:p w:rsidR="00CD6921" w:rsidRPr="00CD6921" w:rsidRDefault="00CD6921" w:rsidP="00CD6921">
      <w:pPr>
        <w:jc w:val="center"/>
        <w:rPr>
          <w:sz w:val="22"/>
          <w:szCs w:val="22"/>
        </w:rPr>
      </w:pPr>
    </w:p>
    <w:p w:rsidR="00CD6921" w:rsidRPr="00CD6921" w:rsidRDefault="00CD6921" w:rsidP="00CD6921">
      <w:pPr>
        <w:jc w:val="center"/>
        <w:rPr>
          <w:sz w:val="22"/>
          <w:szCs w:val="22"/>
        </w:rPr>
      </w:pPr>
      <w:r w:rsidRPr="00CD6921">
        <w:rPr>
          <w:sz w:val="22"/>
          <w:szCs w:val="22"/>
        </w:rPr>
        <w:t xml:space="preserve">О внесении изменений в постановление администрации Кожурлинского сельсовета Убинского района Новосибирской области от 01.08.2022 № 48-па «Об утверждении муниципальной программы по противодействию незаконной миграции, совершенствованию работы по предупреждению межнациональных конфликтов, противодействию этнической и религиозной нетерпимости на территории Кожурлинского  сельсовета Убинского района Новосибирской области на 2022-2025 годы» </w:t>
      </w:r>
    </w:p>
    <w:p w:rsidR="00CD6921" w:rsidRPr="00CD6921" w:rsidRDefault="00CD6921" w:rsidP="00CD6921">
      <w:pPr>
        <w:autoSpaceDE w:val="0"/>
        <w:autoSpaceDN w:val="0"/>
        <w:adjustRightInd w:val="0"/>
        <w:jc w:val="center"/>
        <w:rPr>
          <w:sz w:val="22"/>
          <w:szCs w:val="22"/>
        </w:rPr>
      </w:pPr>
    </w:p>
    <w:p w:rsidR="00CD6921" w:rsidRPr="00CD6921" w:rsidRDefault="00CD6921" w:rsidP="00CD6921">
      <w:pPr>
        <w:pStyle w:val="Title"/>
        <w:spacing w:before="0" w:after="0"/>
        <w:jc w:val="both"/>
        <w:rPr>
          <w:sz w:val="22"/>
          <w:szCs w:val="22"/>
        </w:rPr>
      </w:pPr>
      <w:r w:rsidRPr="00CD6921">
        <w:rPr>
          <w:b w:val="0"/>
          <w:sz w:val="22"/>
          <w:szCs w:val="22"/>
        </w:rPr>
        <w:t xml:space="preserve">     В целях приведения нормативной правовой  базы  Кожурлинского сельсовета Убинского района Новосибирской области  </w:t>
      </w:r>
      <w:r w:rsidRPr="00CD6921">
        <w:rPr>
          <w:b w:val="0"/>
          <w:color w:val="000000"/>
          <w:sz w:val="22"/>
          <w:szCs w:val="22"/>
          <w:bdr w:val="none" w:sz="0" w:space="0" w:color="auto" w:frame="1"/>
        </w:rPr>
        <w:t>в соответствие с действующим федеральным законодательством</w:t>
      </w:r>
      <w:r w:rsidRPr="00CD6921">
        <w:rPr>
          <w:b w:val="0"/>
          <w:sz w:val="22"/>
          <w:szCs w:val="22"/>
        </w:rPr>
        <w:t xml:space="preserve">, администрация </w:t>
      </w:r>
      <w:r w:rsidRPr="00CD6921">
        <w:rPr>
          <w:b w:val="0"/>
          <w:bCs w:val="0"/>
          <w:sz w:val="22"/>
          <w:szCs w:val="22"/>
        </w:rPr>
        <w:t xml:space="preserve">Кожурлинского  сельсовета Убинского района </w:t>
      </w:r>
      <w:r w:rsidRPr="00CD6921">
        <w:rPr>
          <w:b w:val="0"/>
          <w:sz w:val="22"/>
          <w:szCs w:val="22"/>
        </w:rPr>
        <w:t xml:space="preserve">Новосибирской области            </w:t>
      </w:r>
      <w:proofErr w:type="spellStart"/>
      <w:proofErr w:type="gramStart"/>
      <w:r w:rsidRPr="00CD6921">
        <w:rPr>
          <w:sz w:val="22"/>
          <w:szCs w:val="22"/>
        </w:rPr>
        <w:t>п</w:t>
      </w:r>
      <w:proofErr w:type="spellEnd"/>
      <w:proofErr w:type="gramEnd"/>
      <w:r w:rsidRPr="00CD6921">
        <w:rPr>
          <w:sz w:val="22"/>
          <w:szCs w:val="22"/>
        </w:rPr>
        <w:t xml:space="preserve"> о с т а </w:t>
      </w:r>
      <w:proofErr w:type="spellStart"/>
      <w:r w:rsidRPr="00CD6921">
        <w:rPr>
          <w:sz w:val="22"/>
          <w:szCs w:val="22"/>
        </w:rPr>
        <w:t>н</w:t>
      </w:r>
      <w:proofErr w:type="spellEnd"/>
      <w:r w:rsidRPr="00CD6921">
        <w:rPr>
          <w:sz w:val="22"/>
          <w:szCs w:val="22"/>
        </w:rPr>
        <w:t xml:space="preserve"> о в л я е т:</w:t>
      </w:r>
    </w:p>
    <w:p w:rsidR="00CD6921" w:rsidRPr="00CD6921" w:rsidRDefault="00CD6921" w:rsidP="00CD6921">
      <w:pPr>
        <w:pStyle w:val="Title"/>
        <w:spacing w:before="0" w:after="0"/>
        <w:jc w:val="both"/>
        <w:rPr>
          <w:b w:val="0"/>
          <w:sz w:val="22"/>
          <w:szCs w:val="22"/>
        </w:rPr>
      </w:pPr>
      <w:r w:rsidRPr="00CD6921">
        <w:rPr>
          <w:sz w:val="22"/>
          <w:szCs w:val="22"/>
        </w:rPr>
        <w:t xml:space="preserve">     </w:t>
      </w:r>
      <w:r w:rsidRPr="00CD6921">
        <w:rPr>
          <w:b w:val="0"/>
          <w:sz w:val="22"/>
          <w:szCs w:val="22"/>
        </w:rPr>
        <w:t>1. Внести в муниципальную программу по противодействию незаконной миграции, совершенствованию работы по предупреждению межнациональных конфликтов, противодействию этнической и религиозной нетерпимости на территории Кожурлинского  сельсовета Убинского района Новосибирской области на 2022-2025 годы, утвержденную  постановлением администрации Кожурлинского сельсовета Убинского района Новосибирской области от 01.08.2022 № 48-па следующие изменения:</w:t>
      </w:r>
    </w:p>
    <w:p w:rsidR="00CD6921" w:rsidRPr="00CD6921" w:rsidRDefault="00CD6921" w:rsidP="00CD6921">
      <w:pPr>
        <w:pStyle w:val="3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b w:val="0"/>
          <w:sz w:val="22"/>
          <w:szCs w:val="22"/>
        </w:rPr>
        <w:t xml:space="preserve">   1.1.  В разделе 6  План мероприятий  по противодействию незаконной миграции, совершенствованию работы по предупреждению межнациональных конфликтов, противодействию этнической и религиозной нетерпимости в Кожурлинском сельсовете  Убинского района Новосибирской области на 2022-2025 годы дополнить пунктами следующего содержания:</w:t>
      </w: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94"/>
        <w:gridCol w:w="4388"/>
        <w:gridCol w:w="1825"/>
        <w:gridCol w:w="3258"/>
      </w:tblGrid>
      <w:tr w:rsidR="00CD6921" w:rsidRPr="00CD6921" w:rsidTr="00854D02">
        <w:tblPrEx>
          <w:tblCellMar>
            <w:top w:w="0" w:type="dxa"/>
            <w:bottom w:w="0" w:type="dxa"/>
          </w:tblCellMar>
        </w:tblPrEx>
        <w:tc>
          <w:tcPr>
            <w:tcW w:w="5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N </w:t>
            </w: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п\</w:t>
            </w:r>
            <w:proofErr w:type="gram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proofErr w:type="gramEnd"/>
          </w:p>
        </w:tc>
        <w:tc>
          <w:tcPr>
            <w:tcW w:w="4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Наименование мероприятия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Срок исполнения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исполнитель</w:t>
            </w:r>
          </w:p>
        </w:tc>
      </w:tr>
      <w:tr w:rsidR="00CD6921" w:rsidRPr="00CD6921" w:rsidTr="00854D02">
        <w:tblPrEx>
          <w:tblCellMar>
            <w:top w:w="0" w:type="dxa"/>
            <w:bottom w:w="0" w:type="dxa"/>
          </w:tblCellMar>
        </w:tblPrEx>
        <w:tc>
          <w:tcPr>
            <w:tcW w:w="5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7.</w:t>
            </w:r>
          </w:p>
        </w:tc>
        <w:tc>
          <w:tcPr>
            <w:tcW w:w="4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Проведение мероприятий по популяризации и распространении классических и современных произведений литературы и искусства народов Российской Федерации, народного художественного творчества, организация и поддержка художественных выставок, фестивалей, конкурсов, гастролей творческих коллективов и других форм деятельности в области культуры</w:t>
            </w:r>
            <w:proofErr w:type="gramEnd"/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2022-2025 годы</w:t>
            </w:r>
          </w:p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постоянно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МКУК «Кожурлинский СКЦ»;</w:t>
            </w:r>
          </w:p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Администрация Кожурлинского сельсовета Убинского района Новосибирской области; МКОУ «Кожурлинская СОШ» (по согласованию)</w:t>
            </w:r>
          </w:p>
        </w:tc>
      </w:tr>
      <w:tr w:rsidR="00CD6921" w:rsidRPr="00CD6921" w:rsidTr="00854D02">
        <w:tblPrEx>
          <w:tblCellMar>
            <w:top w:w="0" w:type="dxa"/>
            <w:bottom w:w="0" w:type="dxa"/>
          </w:tblCellMar>
        </w:tblPrEx>
        <w:tc>
          <w:tcPr>
            <w:tcW w:w="5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8.</w:t>
            </w:r>
          </w:p>
        </w:tc>
        <w:tc>
          <w:tcPr>
            <w:tcW w:w="4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Проведение мероприятий по распространению в обществе установок о неприятии и недопущении пропаганды идей экстремизма, ксенофобии, национальной исключительности, нацизма и их оправдания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2022-2025 годы</w:t>
            </w:r>
          </w:p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постоянно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Администрация Кожурлинского сельсовета Убинского района Новосибирской области</w:t>
            </w:r>
          </w:p>
        </w:tc>
      </w:tr>
      <w:tr w:rsidR="00CD6921" w:rsidRPr="00CD6921" w:rsidTr="00854D02">
        <w:tblPrEx>
          <w:tblCellMar>
            <w:top w:w="0" w:type="dxa"/>
            <w:bottom w:w="0" w:type="dxa"/>
          </w:tblCellMar>
        </w:tblPrEx>
        <w:tc>
          <w:tcPr>
            <w:tcW w:w="5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9.</w:t>
            </w:r>
          </w:p>
        </w:tc>
        <w:tc>
          <w:tcPr>
            <w:tcW w:w="4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Проведение мероприятий по противодействию пропаганде идей экстремизма в средствах массовой информации и электронных коммуникаций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2022-2025 постоянно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Администрация Кожурлинского сельсовета Убинского района Новосибирской области</w:t>
            </w:r>
          </w:p>
        </w:tc>
      </w:tr>
      <w:tr w:rsidR="00CD6921" w:rsidRPr="00CD6921" w:rsidTr="00854D02">
        <w:tblPrEx>
          <w:tblCellMar>
            <w:top w:w="0" w:type="dxa"/>
            <w:bottom w:w="0" w:type="dxa"/>
          </w:tblCellMar>
        </w:tblPrEx>
        <w:tc>
          <w:tcPr>
            <w:tcW w:w="5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10.</w:t>
            </w:r>
          </w:p>
        </w:tc>
        <w:tc>
          <w:tcPr>
            <w:tcW w:w="4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Проведение мероприятий по установлению полномочий и ответственности руководителей и должностных лиц государственных органов и органов местного самоуправления в сфере профилактики экстремизма и раннего предупреждения межнациональных (межэтнических) и межрелигиозных </w:t>
            </w:r>
            <w:r w:rsidRPr="00CD6921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конфликтов и напряженности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2022-2025 годы</w:t>
            </w:r>
          </w:p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1 раз в год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 Администрация Кожурлинского сельсовета Убинского района Новосибирской области</w:t>
            </w:r>
          </w:p>
        </w:tc>
      </w:tr>
      <w:tr w:rsidR="00CD6921" w:rsidRPr="00CD6921" w:rsidTr="00854D02">
        <w:tblPrEx>
          <w:tblCellMar>
            <w:top w:w="0" w:type="dxa"/>
            <w:bottom w:w="0" w:type="dxa"/>
          </w:tblCellMar>
        </w:tblPrEx>
        <w:tc>
          <w:tcPr>
            <w:tcW w:w="5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11.</w:t>
            </w:r>
          </w:p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</w:p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</w:p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</w:p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</w:p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</w:p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</w:p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</w:p>
        </w:tc>
        <w:tc>
          <w:tcPr>
            <w:tcW w:w="4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Организация и проведение мероприятий по созданию и распространению рекламной и иной информационной продукции для реализации целей и задач государственной национальной политики Российской Федерации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2022-2025 годы</w:t>
            </w:r>
          </w:p>
          <w:p w:rsidR="00CD6921" w:rsidRPr="00CD6921" w:rsidRDefault="00CD6921" w:rsidP="00854D02">
            <w:pPr>
              <w:rPr>
                <w:sz w:val="22"/>
                <w:szCs w:val="22"/>
              </w:rPr>
            </w:pPr>
            <w:r w:rsidRPr="00CD6921">
              <w:rPr>
                <w:sz w:val="22"/>
                <w:szCs w:val="22"/>
              </w:rPr>
              <w:t>Периодически 1 раз в год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МКУК "Кожурлинский СКЦ";</w:t>
            </w:r>
          </w:p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Администрация Кожурлинского сельсовета Убинского района Новосибирской области.</w:t>
            </w:r>
          </w:p>
        </w:tc>
      </w:tr>
      <w:tr w:rsidR="00CD6921" w:rsidRPr="00CD6921" w:rsidTr="00854D02">
        <w:tblPrEx>
          <w:tblCellMar>
            <w:top w:w="0" w:type="dxa"/>
            <w:bottom w:w="0" w:type="dxa"/>
          </w:tblCellMar>
        </w:tblPrEx>
        <w:tc>
          <w:tcPr>
            <w:tcW w:w="5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12.</w:t>
            </w:r>
          </w:p>
        </w:tc>
        <w:tc>
          <w:tcPr>
            <w:tcW w:w="4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Проведение мероприятий по организации и </w:t>
            </w:r>
            <w:proofErr w:type="gram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проведении</w:t>
            </w:r>
            <w:proofErr w:type="gram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конкурсов на лучшее освещение в средствах массовой информации вопросов межнационального (межэтнического) межконфессионального и межкультурного взаимодействия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2022-2025 годы</w:t>
            </w:r>
          </w:p>
          <w:p w:rsidR="00CD6921" w:rsidRPr="00CD6921" w:rsidRDefault="00CD6921" w:rsidP="00854D02">
            <w:pPr>
              <w:rPr>
                <w:sz w:val="22"/>
                <w:szCs w:val="22"/>
              </w:rPr>
            </w:pPr>
            <w:r w:rsidRPr="00CD6921">
              <w:rPr>
                <w:sz w:val="22"/>
                <w:szCs w:val="22"/>
              </w:rPr>
              <w:t>Периодически 1 раз в год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МКУК "Кожурлинский СКЦ";</w:t>
            </w:r>
          </w:p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Администрация Кожурлинского сельсовета Убинского района Новосибирской области</w:t>
            </w:r>
          </w:p>
        </w:tc>
      </w:tr>
    </w:tbl>
    <w:p w:rsidR="00CD6921" w:rsidRPr="00CD6921" w:rsidRDefault="00CD6921" w:rsidP="00CD6921">
      <w:pPr>
        <w:pStyle w:val="Title"/>
        <w:spacing w:before="0" w:after="0"/>
        <w:jc w:val="both"/>
        <w:rPr>
          <w:b w:val="0"/>
          <w:sz w:val="22"/>
          <w:szCs w:val="22"/>
        </w:rPr>
      </w:pPr>
    </w:p>
    <w:p w:rsidR="00CD6921" w:rsidRPr="00CD6921" w:rsidRDefault="00CD6921" w:rsidP="00CD6921">
      <w:pPr>
        <w:pStyle w:val="Title"/>
        <w:spacing w:before="0" w:after="0"/>
        <w:jc w:val="both"/>
        <w:rPr>
          <w:b w:val="0"/>
          <w:sz w:val="22"/>
          <w:szCs w:val="22"/>
        </w:rPr>
      </w:pPr>
      <w:r w:rsidRPr="00CD6921">
        <w:rPr>
          <w:b w:val="0"/>
          <w:sz w:val="22"/>
          <w:szCs w:val="22"/>
        </w:rPr>
        <w:t xml:space="preserve">     </w:t>
      </w:r>
      <w:r w:rsidRPr="00CD6921">
        <w:rPr>
          <w:sz w:val="22"/>
          <w:szCs w:val="22"/>
        </w:rPr>
        <w:t xml:space="preserve">    </w:t>
      </w:r>
      <w:r w:rsidRPr="00CD6921">
        <w:rPr>
          <w:b w:val="0"/>
          <w:sz w:val="22"/>
          <w:szCs w:val="22"/>
        </w:rPr>
        <w:t>2. Опубликовать постановление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в информационно-телекоммуникационной сети Интернет.</w:t>
      </w:r>
    </w:p>
    <w:p w:rsidR="00CD6921" w:rsidRPr="00CD6921" w:rsidRDefault="00CD6921" w:rsidP="00CD6921">
      <w:pPr>
        <w:jc w:val="both"/>
        <w:rPr>
          <w:sz w:val="22"/>
          <w:szCs w:val="22"/>
        </w:rPr>
      </w:pPr>
      <w:r w:rsidRPr="00CD6921">
        <w:rPr>
          <w:sz w:val="22"/>
          <w:szCs w:val="22"/>
        </w:rPr>
        <w:t xml:space="preserve">    3. Контроль исполнения постановления оставляю за собой. </w:t>
      </w:r>
    </w:p>
    <w:p w:rsidR="00CD6921" w:rsidRPr="00CD6921" w:rsidRDefault="00CD6921" w:rsidP="00CD6921">
      <w:pPr>
        <w:ind w:firstLine="720"/>
        <w:jc w:val="both"/>
        <w:rPr>
          <w:sz w:val="22"/>
          <w:szCs w:val="22"/>
        </w:rPr>
      </w:pPr>
    </w:p>
    <w:p w:rsidR="00CD6921" w:rsidRPr="00CD6921" w:rsidRDefault="00CD6921" w:rsidP="00CD6921">
      <w:pPr>
        <w:ind w:firstLine="720"/>
        <w:jc w:val="both"/>
        <w:rPr>
          <w:sz w:val="22"/>
          <w:szCs w:val="22"/>
        </w:rPr>
      </w:pPr>
    </w:p>
    <w:p w:rsidR="00CD6921" w:rsidRPr="00CD6921" w:rsidRDefault="00CD6921" w:rsidP="00CD6921">
      <w:pPr>
        <w:ind w:firstLine="720"/>
        <w:jc w:val="both"/>
        <w:rPr>
          <w:sz w:val="22"/>
          <w:szCs w:val="22"/>
        </w:rPr>
      </w:pPr>
    </w:p>
    <w:p w:rsidR="00CD6921" w:rsidRPr="00CD6921" w:rsidRDefault="00CD6921" w:rsidP="00CD6921">
      <w:pPr>
        <w:rPr>
          <w:sz w:val="22"/>
          <w:szCs w:val="22"/>
        </w:rPr>
      </w:pPr>
      <w:r w:rsidRPr="00CD6921">
        <w:rPr>
          <w:sz w:val="22"/>
          <w:szCs w:val="22"/>
        </w:rPr>
        <w:t xml:space="preserve">Глава Кожурлинского сельсовета </w:t>
      </w:r>
    </w:p>
    <w:p w:rsidR="00CD6921" w:rsidRPr="00CD6921" w:rsidRDefault="00CD6921" w:rsidP="00CD6921">
      <w:pPr>
        <w:rPr>
          <w:sz w:val="22"/>
          <w:szCs w:val="22"/>
        </w:rPr>
      </w:pPr>
      <w:r w:rsidRPr="00CD6921">
        <w:rPr>
          <w:sz w:val="22"/>
          <w:szCs w:val="22"/>
        </w:rPr>
        <w:t xml:space="preserve">Убинского района  Новосибирской области                                </w:t>
      </w:r>
      <w:r>
        <w:rPr>
          <w:sz w:val="22"/>
          <w:szCs w:val="22"/>
        </w:rPr>
        <w:t xml:space="preserve">                                  </w:t>
      </w:r>
      <w:r w:rsidRPr="00CD6921">
        <w:rPr>
          <w:sz w:val="22"/>
          <w:szCs w:val="22"/>
        </w:rPr>
        <w:t xml:space="preserve">    Е.Н. Нехаева                                                          </w:t>
      </w:r>
      <w:r w:rsidRPr="00CD6921">
        <w:rPr>
          <w:sz w:val="22"/>
          <w:szCs w:val="22"/>
        </w:rPr>
        <w:tab/>
      </w:r>
      <w:r w:rsidRPr="00CD6921">
        <w:rPr>
          <w:sz w:val="22"/>
          <w:szCs w:val="22"/>
        </w:rPr>
        <w:tab/>
        <w:t xml:space="preserve">         </w:t>
      </w:r>
    </w:p>
    <w:p w:rsidR="00CD6921" w:rsidRPr="00CD6921" w:rsidRDefault="00CD6921" w:rsidP="00CD6921">
      <w:pPr>
        <w:rPr>
          <w:sz w:val="22"/>
          <w:szCs w:val="22"/>
        </w:rPr>
      </w:pPr>
    </w:p>
    <w:p w:rsidR="00CD6921" w:rsidRPr="00CD6921" w:rsidRDefault="00CD6921" w:rsidP="00CD6921">
      <w:pPr>
        <w:rPr>
          <w:sz w:val="22"/>
          <w:szCs w:val="22"/>
        </w:rPr>
      </w:pPr>
    </w:p>
    <w:p w:rsidR="00CD6921" w:rsidRPr="00CD6921" w:rsidRDefault="00CD6921" w:rsidP="00CD6921">
      <w:pPr>
        <w:jc w:val="right"/>
        <w:rPr>
          <w:sz w:val="22"/>
          <w:szCs w:val="22"/>
        </w:rPr>
      </w:pPr>
      <w:r w:rsidRPr="00CD6921">
        <w:rPr>
          <w:sz w:val="22"/>
          <w:szCs w:val="22"/>
        </w:rPr>
        <w:t xml:space="preserve">Приложение 1 </w:t>
      </w:r>
    </w:p>
    <w:p w:rsidR="00CD6921" w:rsidRPr="00CD6921" w:rsidRDefault="00CD6921" w:rsidP="00CD6921">
      <w:pPr>
        <w:jc w:val="right"/>
        <w:rPr>
          <w:sz w:val="22"/>
          <w:szCs w:val="22"/>
        </w:rPr>
      </w:pPr>
      <w:r w:rsidRPr="00CD6921">
        <w:rPr>
          <w:sz w:val="22"/>
          <w:szCs w:val="22"/>
        </w:rPr>
        <w:t>к постановлению администрации</w:t>
      </w:r>
      <w:r w:rsidRPr="00CD6921">
        <w:rPr>
          <w:sz w:val="22"/>
          <w:szCs w:val="22"/>
        </w:rPr>
        <w:br/>
        <w:t>Кожурлинского  сельсовета</w:t>
      </w:r>
    </w:p>
    <w:p w:rsidR="00CD6921" w:rsidRPr="00CD6921" w:rsidRDefault="00CD6921" w:rsidP="00CD6921">
      <w:pPr>
        <w:jc w:val="right"/>
        <w:rPr>
          <w:sz w:val="22"/>
          <w:szCs w:val="22"/>
        </w:rPr>
      </w:pPr>
      <w:r w:rsidRPr="00CD6921">
        <w:rPr>
          <w:sz w:val="22"/>
          <w:szCs w:val="22"/>
        </w:rPr>
        <w:t>Убинского района</w:t>
      </w:r>
    </w:p>
    <w:p w:rsidR="00CD6921" w:rsidRPr="00CD6921" w:rsidRDefault="00CD6921" w:rsidP="00CD6921">
      <w:pPr>
        <w:jc w:val="center"/>
        <w:rPr>
          <w:sz w:val="22"/>
          <w:szCs w:val="22"/>
        </w:rPr>
      </w:pPr>
      <w:r w:rsidRPr="00CD6921">
        <w:rPr>
          <w:sz w:val="22"/>
          <w:szCs w:val="22"/>
        </w:rPr>
        <w:t xml:space="preserve">                                                                                     Новосибирской  области</w:t>
      </w:r>
    </w:p>
    <w:p w:rsidR="00CD6921" w:rsidRPr="00CD6921" w:rsidRDefault="00CD6921" w:rsidP="00CD6921">
      <w:pPr>
        <w:jc w:val="right"/>
        <w:rPr>
          <w:sz w:val="22"/>
          <w:szCs w:val="22"/>
        </w:rPr>
      </w:pPr>
      <w:r w:rsidRPr="00CD6921">
        <w:rPr>
          <w:sz w:val="22"/>
          <w:szCs w:val="22"/>
        </w:rPr>
        <w:t>от 01.08.2022  № 48-па</w:t>
      </w:r>
    </w:p>
    <w:p w:rsidR="00CD6921" w:rsidRPr="00CD6921" w:rsidRDefault="00CD6921" w:rsidP="00CD6921">
      <w:pPr>
        <w:jc w:val="right"/>
        <w:rPr>
          <w:sz w:val="22"/>
          <w:szCs w:val="22"/>
        </w:rPr>
      </w:pPr>
    </w:p>
    <w:p w:rsidR="00CD6921" w:rsidRPr="00CD6921" w:rsidRDefault="00CD6921" w:rsidP="00CD6921">
      <w:pPr>
        <w:jc w:val="right"/>
        <w:rPr>
          <w:sz w:val="22"/>
          <w:szCs w:val="22"/>
        </w:rPr>
      </w:pPr>
      <w:r w:rsidRPr="00CD6921">
        <w:rPr>
          <w:sz w:val="22"/>
          <w:szCs w:val="22"/>
        </w:rPr>
        <w:t xml:space="preserve">изменения внесены </w:t>
      </w:r>
    </w:p>
    <w:p w:rsidR="00CD6921" w:rsidRPr="00CD6921" w:rsidRDefault="00CD6921" w:rsidP="00CD6921">
      <w:pPr>
        <w:jc w:val="right"/>
        <w:rPr>
          <w:sz w:val="22"/>
          <w:szCs w:val="22"/>
        </w:rPr>
      </w:pPr>
      <w:r w:rsidRPr="00CD6921">
        <w:rPr>
          <w:sz w:val="22"/>
          <w:szCs w:val="22"/>
        </w:rPr>
        <w:t>постановлением администрации</w:t>
      </w:r>
    </w:p>
    <w:p w:rsidR="00CD6921" w:rsidRPr="00CD6921" w:rsidRDefault="00CD6921" w:rsidP="00CD6921">
      <w:pPr>
        <w:jc w:val="right"/>
        <w:rPr>
          <w:sz w:val="22"/>
          <w:szCs w:val="22"/>
        </w:rPr>
      </w:pPr>
      <w:r w:rsidRPr="00CD6921">
        <w:rPr>
          <w:sz w:val="22"/>
          <w:szCs w:val="22"/>
        </w:rPr>
        <w:t>Кожурлинского сельсовета</w:t>
      </w:r>
    </w:p>
    <w:p w:rsidR="00CD6921" w:rsidRPr="00CD6921" w:rsidRDefault="00CD6921" w:rsidP="00CD6921">
      <w:pPr>
        <w:jc w:val="right"/>
        <w:rPr>
          <w:sz w:val="22"/>
          <w:szCs w:val="22"/>
        </w:rPr>
      </w:pPr>
      <w:r w:rsidRPr="00CD6921">
        <w:rPr>
          <w:sz w:val="22"/>
          <w:szCs w:val="22"/>
        </w:rPr>
        <w:t>Убинского района</w:t>
      </w:r>
    </w:p>
    <w:p w:rsidR="00CD6921" w:rsidRPr="00CD6921" w:rsidRDefault="00CD6921" w:rsidP="00CD6921">
      <w:pPr>
        <w:jc w:val="right"/>
        <w:rPr>
          <w:sz w:val="22"/>
          <w:szCs w:val="22"/>
        </w:rPr>
      </w:pPr>
      <w:r w:rsidRPr="00CD6921">
        <w:rPr>
          <w:sz w:val="22"/>
          <w:szCs w:val="22"/>
        </w:rPr>
        <w:t>Новосибирской области</w:t>
      </w:r>
    </w:p>
    <w:p w:rsidR="00CD6921" w:rsidRPr="00CD6921" w:rsidRDefault="00CD6921" w:rsidP="00CD6921">
      <w:pPr>
        <w:jc w:val="right"/>
        <w:rPr>
          <w:sz w:val="22"/>
          <w:szCs w:val="22"/>
        </w:rPr>
      </w:pPr>
      <w:r w:rsidRPr="00CD6921">
        <w:rPr>
          <w:sz w:val="22"/>
          <w:szCs w:val="22"/>
        </w:rPr>
        <w:t>от 13.06.2023 № 49-па</w:t>
      </w:r>
    </w:p>
    <w:p w:rsidR="00CD6921" w:rsidRPr="00CD6921" w:rsidRDefault="00CD6921" w:rsidP="00CD6921">
      <w:pPr>
        <w:rPr>
          <w:sz w:val="22"/>
          <w:szCs w:val="22"/>
        </w:rPr>
      </w:pPr>
    </w:p>
    <w:p w:rsidR="00CD6921" w:rsidRPr="00CD6921" w:rsidRDefault="00CD6921" w:rsidP="00CD6921">
      <w:pPr>
        <w:jc w:val="center"/>
        <w:rPr>
          <w:b/>
          <w:sz w:val="22"/>
          <w:szCs w:val="22"/>
        </w:rPr>
      </w:pPr>
      <w:r w:rsidRPr="00CD6921">
        <w:rPr>
          <w:sz w:val="22"/>
          <w:szCs w:val="22"/>
        </w:rPr>
        <w:br/>
      </w:r>
      <w:r w:rsidRPr="00CD6921">
        <w:rPr>
          <w:b/>
          <w:sz w:val="22"/>
          <w:szCs w:val="22"/>
        </w:rPr>
        <w:t>Муниципальная программа по противодействию незаконной миграции, совершенствованию работы по предупреждению межнациональных конфликтов, противодействию этнической и религиозной нетерпимости на территории Кожурлинского сельсовета Убинского района Новосибирской области на 2022- 2025 годы</w:t>
      </w:r>
    </w:p>
    <w:p w:rsidR="00CD6921" w:rsidRPr="00CD6921" w:rsidRDefault="00CD6921" w:rsidP="00CD6921">
      <w:pPr>
        <w:rPr>
          <w:sz w:val="22"/>
          <w:szCs w:val="22"/>
        </w:rPr>
      </w:pPr>
    </w:p>
    <w:p w:rsidR="00CD6921" w:rsidRPr="00CD6921" w:rsidRDefault="00CD6921" w:rsidP="00CD6921">
      <w:pPr>
        <w:jc w:val="center"/>
        <w:rPr>
          <w:b/>
          <w:sz w:val="22"/>
          <w:szCs w:val="22"/>
        </w:rPr>
      </w:pPr>
      <w:r w:rsidRPr="00CD6921">
        <w:rPr>
          <w:b/>
          <w:sz w:val="22"/>
          <w:szCs w:val="22"/>
        </w:rPr>
        <w:t>ПАСПОРТ МУНИЦИПАЛЬНОЙ ПРОГРАММЫ</w:t>
      </w:r>
    </w:p>
    <w:p w:rsidR="00CD6921" w:rsidRPr="00CD6921" w:rsidRDefault="00CD6921" w:rsidP="00CD6921">
      <w:pPr>
        <w:rPr>
          <w:sz w:val="22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700"/>
        <w:gridCol w:w="6900"/>
      </w:tblGrid>
      <w:tr w:rsidR="00CD6921" w:rsidRPr="00CD6921" w:rsidTr="00854D02">
        <w:tblPrEx>
          <w:tblCellMar>
            <w:top w:w="0" w:type="dxa"/>
            <w:bottom w:w="0" w:type="dxa"/>
          </w:tblCellMar>
        </w:tblPrEx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Наименование программы</w:t>
            </w:r>
          </w:p>
        </w:tc>
        <w:tc>
          <w:tcPr>
            <w:tcW w:w="6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Муниципальная программа  по противодействию нелегальной миграции, совершенствованию работы по предупреждению межнациональных конфликтов, противодействию этнической и религиозной нетерпимости на территории Кожурлинского сельсовета Убинского района Новосибирской области на 2022 - 2025 годы (далее - Программа) </w:t>
            </w:r>
          </w:p>
        </w:tc>
      </w:tr>
      <w:tr w:rsidR="00CD6921" w:rsidRPr="00CD6921" w:rsidTr="00854D02">
        <w:tblPrEx>
          <w:tblCellMar>
            <w:top w:w="0" w:type="dxa"/>
            <w:bottom w:w="0" w:type="dxa"/>
          </w:tblCellMar>
        </w:tblPrEx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Основание для разработки программы</w:t>
            </w:r>
          </w:p>
        </w:tc>
        <w:tc>
          <w:tcPr>
            <w:tcW w:w="6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Федеральный закон от 06.10.2003 года N 131-ФЗ "Об общих принципах организации местного самоуправления в Российской Федерации",</w:t>
            </w:r>
          </w:p>
        </w:tc>
      </w:tr>
      <w:tr w:rsidR="00CD6921" w:rsidRPr="00CD6921" w:rsidTr="00854D02">
        <w:tblPrEx>
          <w:tblCellMar>
            <w:top w:w="0" w:type="dxa"/>
            <w:bottom w:w="0" w:type="dxa"/>
          </w:tblCellMar>
        </w:tblPrEx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Заказчик программы</w:t>
            </w:r>
          </w:p>
        </w:tc>
        <w:tc>
          <w:tcPr>
            <w:tcW w:w="6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Администрация Кожурлинского сельсовета Убинского района </w:t>
            </w:r>
            <w:r w:rsidRPr="00CD6921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Новосибирской области</w:t>
            </w:r>
          </w:p>
        </w:tc>
      </w:tr>
      <w:tr w:rsidR="00CD6921" w:rsidRPr="00CD6921" w:rsidTr="00854D02">
        <w:tblPrEx>
          <w:tblCellMar>
            <w:top w:w="0" w:type="dxa"/>
            <w:bottom w:w="0" w:type="dxa"/>
          </w:tblCellMar>
        </w:tblPrEx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Руководитель программы</w:t>
            </w:r>
          </w:p>
        </w:tc>
        <w:tc>
          <w:tcPr>
            <w:tcW w:w="6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Администрация Кожурлинского сельсовета Убинского района Новосибирской области</w:t>
            </w:r>
          </w:p>
        </w:tc>
      </w:tr>
      <w:tr w:rsidR="00CD6921" w:rsidRPr="00CD6921" w:rsidTr="00854D02">
        <w:tblPrEx>
          <w:tblCellMar>
            <w:top w:w="0" w:type="dxa"/>
            <w:bottom w:w="0" w:type="dxa"/>
          </w:tblCellMar>
        </w:tblPrEx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Ответственный исполнитель программы</w:t>
            </w:r>
          </w:p>
        </w:tc>
        <w:tc>
          <w:tcPr>
            <w:tcW w:w="6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Администрация Кожурлинского сельсовета Убинского района Новосибирской области</w:t>
            </w:r>
          </w:p>
        </w:tc>
      </w:tr>
      <w:tr w:rsidR="00CD6921" w:rsidRPr="00CD6921" w:rsidTr="00854D02">
        <w:tblPrEx>
          <w:tblCellMar>
            <w:top w:w="0" w:type="dxa"/>
            <w:bottom w:w="0" w:type="dxa"/>
          </w:tblCellMar>
        </w:tblPrEx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Разработчик программы</w:t>
            </w:r>
          </w:p>
        </w:tc>
        <w:tc>
          <w:tcPr>
            <w:tcW w:w="6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Администрация Кожурлинского сельсовета Убинского района Новосибирской области</w:t>
            </w:r>
          </w:p>
        </w:tc>
      </w:tr>
      <w:tr w:rsidR="00CD6921" w:rsidRPr="00CD6921" w:rsidTr="00854D02">
        <w:tblPrEx>
          <w:tblCellMar>
            <w:top w:w="0" w:type="dxa"/>
            <w:bottom w:w="0" w:type="dxa"/>
          </w:tblCellMar>
        </w:tblPrEx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Цели и задачи программы</w:t>
            </w:r>
          </w:p>
        </w:tc>
        <w:tc>
          <w:tcPr>
            <w:tcW w:w="6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921" w:rsidRPr="00CD6921" w:rsidRDefault="00CD6921" w:rsidP="00854D02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Основными целями  программы  являются:</w:t>
            </w:r>
          </w:p>
          <w:p w:rsidR="00CD6921" w:rsidRPr="00CD6921" w:rsidRDefault="00CD6921" w:rsidP="00854D02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- обеспечение эффективного регулирования внешней миграции на территории   Кожурлинского сельсовета Убинского района Новосибирской области;</w:t>
            </w:r>
          </w:p>
          <w:p w:rsidR="00CD6921" w:rsidRPr="00CD6921" w:rsidRDefault="00CD6921" w:rsidP="00854D02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- противодействия незаконной миграции.</w:t>
            </w:r>
          </w:p>
          <w:p w:rsidR="00CD6921" w:rsidRPr="00CD6921" w:rsidRDefault="00CD6921" w:rsidP="00854D02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- формирование толерантной среды.</w:t>
            </w:r>
          </w:p>
          <w:p w:rsidR="00CD6921" w:rsidRPr="00CD6921" w:rsidRDefault="00CD6921" w:rsidP="00854D02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Условиями достижения целей плана мероприятий является решение следующих задач:</w:t>
            </w:r>
          </w:p>
          <w:p w:rsidR="00CD6921" w:rsidRPr="00CD6921" w:rsidRDefault="00CD6921" w:rsidP="00854D02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- формирование полной, достоверной, оперативной и актуальной информации о перемещении иностранных граждан;</w:t>
            </w:r>
          </w:p>
          <w:p w:rsidR="00CD6921" w:rsidRPr="00CD6921" w:rsidRDefault="00CD6921" w:rsidP="00854D02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- сокращение преступлений, совершенных иногородними и иностранными гражданами;</w:t>
            </w:r>
          </w:p>
          <w:p w:rsidR="00CD6921" w:rsidRPr="00CD6921" w:rsidRDefault="00CD6921" w:rsidP="00854D02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- обеспечение противодействия коррупции при оказании муниципальных услуг и исполнения муниципальных функций в сфере миграции;</w:t>
            </w:r>
          </w:p>
          <w:p w:rsidR="00CD6921" w:rsidRPr="00CD6921" w:rsidRDefault="00CD6921" w:rsidP="00854D02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- формирование в молодежной среде мировоззрения и духовно-нравственной атмосферы этнокультурного взаимоуважения, основанных на принципах уважения прав и свобод человека, стремления к межэтническому миру;</w:t>
            </w:r>
          </w:p>
          <w:p w:rsidR="00CD6921" w:rsidRPr="00CD6921" w:rsidRDefault="00CD6921" w:rsidP="00854D02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- общественное осуждение и пресечение на основе действующего законодательства любых проявлений дискриминации, насилия, расизма и экстремизма на национальной и конфессиональной почве. </w:t>
            </w:r>
          </w:p>
        </w:tc>
      </w:tr>
      <w:tr w:rsidR="00CD6921" w:rsidRPr="00CD6921" w:rsidTr="00854D02">
        <w:tblPrEx>
          <w:tblCellMar>
            <w:top w:w="0" w:type="dxa"/>
            <w:bottom w:w="0" w:type="dxa"/>
          </w:tblCellMar>
        </w:tblPrEx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Важнейшие целевые индикаторы и показатели программы</w:t>
            </w:r>
          </w:p>
        </w:tc>
        <w:tc>
          <w:tcPr>
            <w:tcW w:w="6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921" w:rsidRPr="00CD6921" w:rsidRDefault="00CD6921" w:rsidP="00854D02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Незаконная миграция, как устойчивое и масштабное явление</w:t>
            </w:r>
          </w:p>
          <w:p w:rsidR="00CD6921" w:rsidRPr="00CD6921" w:rsidRDefault="00CD6921" w:rsidP="00854D02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Влияние незаконной миграции на социально - </w:t>
            </w:r>
            <w:proofErr w:type="gram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экономические  и политические процессы</w:t>
            </w:r>
            <w:proofErr w:type="gram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, в ряде случаев имеющие негативные последствия</w:t>
            </w:r>
          </w:p>
          <w:p w:rsidR="00CD6921" w:rsidRPr="00CD6921" w:rsidRDefault="00CD6921" w:rsidP="00854D02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Неконтролируемая миграция, как усиление националистических настроений, политического и религиозного насильственного экстремизма, </w:t>
            </w: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этносепаратизма</w:t>
            </w:r>
            <w:proofErr w:type="spell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и создает условия для возникновения конфликтов</w:t>
            </w:r>
          </w:p>
        </w:tc>
      </w:tr>
      <w:tr w:rsidR="00CD6921" w:rsidRPr="00CD6921" w:rsidTr="00854D02">
        <w:tblPrEx>
          <w:tblCellMar>
            <w:top w:w="0" w:type="dxa"/>
            <w:bottom w:w="0" w:type="dxa"/>
          </w:tblCellMar>
        </w:tblPrEx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Сроки реализации программы</w:t>
            </w:r>
          </w:p>
        </w:tc>
        <w:tc>
          <w:tcPr>
            <w:tcW w:w="6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Сроки реализации программы: 2022 - 2025 годы</w:t>
            </w:r>
          </w:p>
        </w:tc>
      </w:tr>
      <w:tr w:rsidR="00CD6921" w:rsidRPr="00CD6921" w:rsidTr="00854D02">
        <w:tblPrEx>
          <w:tblCellMar>
            <w:top w:w="0" w:type="dxa"/>
            <w:bottom w:w="0" w:type="dxa"/>
          </w:tblCellMar>
        </w:tblPrEx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Объемы и источники финансирования программы</w:t>
            </w:r>
          </w:p>
        </w:tc>
        <w:tc>
          <w:tcPr>
            <w:tcW w:w="6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Муниципальная программа не требует финансирования</w:t>
            </w:r>
          </w:p>
        </w:tc>
      </w:tr>
      <w:tr w:rsidR="00CD6921" w:rsidRPr="00CD6921" w:rsidTr="00854D02">
        <w:tblPrEx>
          <w:tblCellMar>
            <w:top w:w="0" w:type="dxa"/>
            <w:bottom w:w="0" w:type="dxa"/>
          </w:tblCellMar>
        </w:tblPrEx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Ожидаемые конечные результаты реализации программы</w:t>
            </w:r>
          </w:p>
        </w:tc>
        <w:tc>
          <w:tcPr>
            <w:tcW w:w="6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921" w:rsidRPr="00CD6921" w:rsidRDefault="00CD6921" w:rsidP="00854D02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 Реализация программы  позволит:</w:t>
            </w:r>
          </w:p>
          <w:p w:rsidR="00CD6921" w:rsidRPr="00CD6921" w:rsidRDefault="00CD6921" w:rsidP="00854D02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- обеспечить органы местного самоуправления объективной информацией об объемах и структуре миграционных потоков с целью принятия адекватных мер по регулированию миграционных процессов;</w:t>
            </w:r>
          </w:p>
          <w:p w:rsidR="00CD6921" w:rsidRPr="00CD6921" w:rsidRDefault="00CD6921" w:rsidP="00854D02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- снизить риск возникновения конфликтных ситуаций среди населения в результате нелегальной миграции;</w:t>
            </w:r>
          </w:p>
          <w:p w:rsidR="00CD6921" w:rsidRPr="00CD6921" w:rsidRDefault="00CD6921" w:rsidP="00854D02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- формирование нетерпимости ко всем фактам террористических и экстремистских проявлений, а также позитивного отношения к представителям иных этнических и конфессиональных сообществ;</w:t>
            </w:r>
          </w:p>
          <w:p w:rsidR="00CD6921" w:rsidRPr="00CD6921" w:rsidRDefault="00CD6921" w:rsidP="00854D02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- совершенствование форм и методов работы по профилактике проявлений ксенофобии, национальной и расовой нетерпимости;</w:t>
            </w:r>
          </w:p>
          <w:p w:rsidR="00CD6921" w:rsidRPr="00CD6921" w:rsidRDefault="00CD6921" w:rsidP="00854D02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- укрепление и культивирование в молодежной среде атмосферы межэтнического согласия и толерантности;</w:t>
            </w:r>
          </w:p>
          <w:p w:rsidR="00CD6921" w:rsidRPr="00CD6921" w:rsidRDefault="00CD6921" w:rsidP="00854D02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- препятствие созданию и деятельности националистических экстремистских молодежных группировок. </w:t>
            </w:r>
          </w:p>
        </w:tc>
      </w:tr>
      <w:tr w:rsidR="00CD6921" w:rsidRPr="00CD6921" w:rsidTr="00854D02">
        <w:tblPrEx>
          <w:tblCellMar>
            <w:top w:w="0" w:type="dxa"/>
            <w:bottom w:w="0" w:type="dxa"/>
          </w:tblCellMar>
        </w:tblPrEx>
        <w:tc>
          <w:tcPr>
            <w:tcW w:w="2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Система организации управления и </w:t>
            </w:r>
            <w:proofErr w:type="gram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контроля за</w:t>
            </w:r>
            <w:proofErr w:type="gram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CD6921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исполнением программы</w:t>
            </w:r>
          </w:p>
        </w:tc>
        <w:tc>
          <w:tcPr>
            <w:tcW w:w="6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Администрация Кожурлинского сельсовета Убинского района Новосибирской области</w:t>
            </w:r>
          </w:p>
        </w:tc>
      </w:tr>
    </w:tbl>
    <w:p w:rsidR="00CD6921" w:rsidRPr="00CD6921" w:rsidRDefault="00CD6921" w:rsidP="00CD6921">
      <w:pPr>
        <w:pStyle w:val="3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lastRenderedPageBreak/>
        <w:t>1. Характеристика проблемы</w:t>
      </w:r>
    </w:p>
    <w:p w:rsidR="00CD6921" w:rsidRPr="00CD6921" w:rsidRDefault="00CD6921" w:rsidP="00CD6921">
      <w:pPr>
        <w:rPr>
          <w:sz w:val="22"/>
          <w:szCs w:val="22"/>
        </w:rPr>
      </w:pPr>
      <w:r w:rsidRPr="00CD6921">
        <w:rPr>
          <w:sz w:val="22"/>
          <w:szCs w:val="22"/>
        </w:rPr>
        <w:t xml:space="preserve">         Незаконная миграция, по сути, стала устойчивым и масштабным явлением для России, оказывающим значительное влияние на социально-экономические и политические процессы, в ряде случаев имеющие также негативные последствия.                        </w:t>
      </w:r>
    </w:p>
    <w:p w:rsidR="00CD6921" w:rsidRPr="00CD6921" w:rsidRDefault="00CD6921" w:rsidP="00CD6921">
      <w:pPr>
        <w:rPr>
          <w:sz w:val="22"/>
          <w:szCs w:val="22"/>
        </w:rPr>
      </w:pPr>
      <w:r w:rsidRPr="00CD6921">
        <w:rPr>
          <w:sz w:val="22"/>
          <w:szCs w:val="22"/>
        </w:rPr>
        <w:t xml:space="preserve">         Неконтролируемая миграция способствует усилению националистических настроений, политического и религиозного насильственного экстремизма, </w:t>
      </w:r>
      <w:proofErr w:type="spellStart"/>
      <w:r w:rsidRPr="00CD6921">
        <w:rPr>
          <w:sz w:val="22"/>
          <w:szCs w:val="22"/>
        </w:rPr>
        <w:t>этносепаратизма</w:t>
      </w:r>
      <w:proofErr w:type="spellEnd"/>
      <w:r w:rsidRPr="00CD6921">
        <w:rPr>
          <w:sz w:val="22"/>
          <w:szCs w:val="22"/>
        </w:rPr>
        <w:t xml:space="preserve"> и создает условия для возникновения конфликтов.</w:t>
      </w:r>
    </w:p>
    <w:p w:rsidR="00CD6921" w:rsidRPr="00CD6921" w:rsidRDefault="00CD6921" w:rsidP="00CD6921">
      <w:pPr>
        <w:rPr>
          <w:sz w:val="22"/>
          <w:szCs w:val="22"/>
        </w:rPr>
      </w:pPr>
      <w:r w:rsidRPr="00CD6921">
        <w:rPr>
          <w:sz w:val="22"/>
          <w:szCs w:val="22"/>
        </w:rPr>
        <w:t xml:space="preserve">        Обеспечение условий для решения вопросов регулирования миграционных процессов с учетом законодательства Российской Федерации, оптимизация объема и структуры миграционных потоков в целях устойчивого социально-экономического и демографического развития муниципального образования включает в себя:</w:t>
      </w:r>
    </w:p>
    <w:p w:rsidR="00CD6921" w:rsidRPr="00CD6921" w:rsidRDefault="00CD6921" w:rsidP="00CD6921">
      <w:pPr>
        <w:rPr>
          <w:sz w:val="22"/>
          <w:szCs w:val="22"/>
        </w:rPr>
      </w:pPr>
      <w:r w:rsidRPr="00CD6921">
        <w:rPr>
          <w:sz w:val="22"/>
          <w:szCs w:val="22"/>
        </w:rPr>
        <w:t>- исключение случаев проявления социальной, расовой, национальной и религиозной розни;</w:t>
      </w:r>
    </w:p>
    <w:p w:rsidR="00CD6921" w:rsidRPr="00CD6921" w:rsidRDefault="00CD6921" w:rsidP="00CD6921">
      <w:pPr>
        <w:rPr>
          <w:sz w:val="22"/>
          <w:szCs w:val="22"/>
        </w:rPr>
      </w:pPr>
      <w:r w:rsidRPr="00CD6921">
        <w:rPr>
          <w:sz w:val="22"/>
          <w:szCs w:val="22"/>
        </w:rPr>
        <w:t>- минимизация фактов проявления превосходства либо неполноценности человека по признаку его социально расовой, национальной, религиозной или языковой принадлежности или отношения к религии;</w:t>
      </w:r>
    </w:p>
    <w:p w:rsidR="00CD6921" w:rsidRPr="00CD6921" w:rsidRDefault="00CD6921" w:rsidP="00CD6921">
      <w:pPr>
        <w:rPr>
          <w:sz w:val="22"/>
          <w:szCs w:val="22"/>
        </w:rPr>
      </w:pPr>
      <w:r w:rsidRPr="00CD6921">
        <w:rPr>
          <w:sz w:val="22"/>
          <w:szCs w:val="22"/>
        </w:rPr>
        <w:t>- исключения случаев нарушения прав, свобод и интересов человека и гражданина в зависимости от его социально расовой, национальной, религиозной или языковой принадлежности или отношения к религии;</w:t>
      </w:r>
    </w:p>
    <w:p w:rsidR="00CD6921" w:rsidRPr="00CD6921" w:rsidRDefault="00CD6921" w:rsidP="00CD6921">
      <w:pPr>
        <w:rPr>
          <w:sz w:val="22"/>
          <w:szCs w:val="22"/>
        </w:rPr>
      </w:pPr>
      <w:r w:rsidRPr="00CD6921">
        <w:rPr>
          <w:sz w:val="22"/>
          <w:szCs w:val="22"/>
        </w:rPr>
        <w:t>- выявлению и пресечению деятельности этнических преступных группировок, используемых в террористических целях.</w:t>
      </w:r>
    </w:p>
    <w:p w:rsidR="00CD6921" w:rsidRPr="00CD6921" w:rsidRDefault="00CD6921" w:rsidP="00CD6921">
      <w:pPr>
        <w:pStyle w:val="3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t>2. Цели и задачи мероприятий</w:t>
      </w:r>
    </w:p>
    <w:p w:rsidR="00CD6921" w:rsidRPr="00CD6921" w:rsidRDefault="00CD6921" w:rsidP="00CD6921">
      <w:pPr>
        <w:rPr>
          <w:sz w:val="22"/>
          <w:szCs w:val="22"/>
        </w:rPr>
      </w:pPr>
      <w:r w:rsidRPr="00CD6921">
        <w:rPr>
          <w:sz w:val="22"/>
          <w:szCs w:val="22"/>
        </w:rPr>
        <w:t> Цель муниципальной программы соответствует основным целям Стратегии государственной национальной политики Российской Федерации до 2025 г., - обеспечение позитивного социального самочувствия граждан, основанного на ценностях общегражданского патриотизма и солидарности, через создание условий для реализации этнокультурных и языковых потребностей каждого и поддержание межнациональной стабильности на территории Кожурлинского сельсовета Убинского района Новосибирской области.</w:t>
      </w:r>
    </w:p>
    <w:p w:rsidR="00CD6921" w:rsidRPr="00CD6921" w:rsidRDefault="00CD6921" w:rsidP="00CD6921">
      <w:pPr>
        <w:rPr>
          <w:sz w:val="22"/>
          <w:szCs w:val="22"/>
        </w:rPr>
      </w:pPr>
      <w:r w:rsidRPr="00CD6921">
        <w:rPr>
          <w:sz w:val="22"/>
          <w:szCs w:val="22"/>
        </w:rPr>
        <w:t xml:space="preserve">         Основными целями плана мероприятий являются:</w:t>
      </w:r>
    </w:p>
    <w:p w:rsidR="00CD6921" w:rsidRPr="00CD6921" w:rsidRDefault="00CD6921" w:rsidP="00CD6921">
      <w:pPr>
        <w:rPr>
          <w:sz w:val="22"/>
          <w:szCs w:val="22"/>
        </w:rPr>
      </w:pPr>
      <w:r w:rsidRPr="00CD6921">
        <w:rPr>
          <w:sz w:val="22"/>
          <w:szCs w:val="22"/>
        </w:rPr>
        <w:t>- общественное осуждение и пресечение на основе действующего законодательства любых проявлений дискриминации, насилия, расизма и экстремизма на национальной и конфессиональной почве;</w:t>
      </w:r>
    </w:p>
    <w:p w:rsidR="00CD6921" w:rsidRPr="00CD6921" w:rsidRDefault="00CD6921" w:rsidP="00CD6921">
      <w:pPr>
        <w:rPr>
          <w:sz w:val="22"/>
          <w:szCs w:val="22"/>
        </w:rPr>
      </w:pPr>
      <w:r w:rsidRPr="00CD6921">
        <w:rPr>
          <w:sz w:val="22"/>
          <w:szCs w:val="22"/>
        </w:rPr>
        <w:t>- обеспечение эффективного регулирования внешней миграции на территории Кожурлинского сельсовета Убинского района Новосибирской области;</w:t>
      </w:r>
    </w:p>
    <w:p w:rsidR="00CD6921" w:rsidRPr="00CD6921" w:rsidRDefault="00CD6921" w:rsidP="00CD6921">
      <w:pPr>
        <w:rPr>
          <w:sz w:val="22"/>
          <w:szCs w:val="22"/>
        </w:rPr>
      </w:pPr>
      <w:r w:rsidRPr="00CD6921">
        <w:rPr>
          <w:sz w:val="22"/>
          <w:szCs w:val="22"/>
        </w:rPr>
        <w:t>- противодействия незаконной миграции.</w:t>
      </w:r>
    </w:p>
    <w:p w:rsidR="00CD6921" w:rsidRPr="00CD6921" w:rsidRDefault="00CD6921" w:rsidP="00CD6921">
      <w:pPr>
        <w:rPr>
          <w:sz w:val="22"/>
          <w:szCs w:val="22"/>
        </w:rPr>
      </w:pPr>
      <w:r w:rsidRPr="00CD6921">
        <w:rPr>
          <w:sz w:val="22"/>
          <w:szCs w:val="22"/>
        </w:rPr>
        <w:t>- формирование толерантной среды.</w:t>
      </w:r>
    </w:p>
    <w:p w:rsidR="00CD6921" w:rsidRPr="00CD6921" w:rsidRDefault="00CD6921" w:rsidP="00CD6921">
      <w:pPr>
        <w:rPr>
          <w:sz w:val="22"/>
          <w:szCs w:val="22"/>
        </w:rPr>
      </w:pPr>
      <w:r w:rsidRPr="00CD6921">
        <w:rPr>
          <w:sz w:val="22"/>
          <w:szCs w:val="22"/>
        </w:rPr>
        <w:t xml:space="preserve">        Условиями достижения целей плана мероприятий является решение                        следующих задач:</w:t>
      </w:r>
    </w:p>
    <w:p w:rsidR="00CD6921" w:rsidRPr="00CD6921" w:rsidRDefault="00CD6921" w:rsidP="00CD6921">
      <w:pPr>
        <w:rPr>
          <w:sz w:val="22"/>
          <w:szCs w:val="22"/>
        </w:rPr>
      </w:pPr>
      <w:r w:rsidRPr="00CD6921">
        <w:rPr>
          <w:sz w:val="22"/>
          <w:szCs w:val="22"/>
        </w:rPr>
        <w:t>- формирование полной, достоверной, оперативной и актуальной информации о перемещении иностранных граждан;</w:t>
      </w:r>
    </w:p>
    <w:p w:rsidR="00CD6921" w:rsidRPr="00CD6921" w:rsidRDefault="00CD6921" w:rsidP="00CD6921">
      <w:pPr>
        <w:rPr>
          <w:sz w:val="22"/>
          <w:szCs w:val="22"/>
        </w:rPr>
      </w:pPr>
      <w:r w:rsidRPr="00CD6921">
        <w:rPr>
          <w:sz w:val="22"/>
          <w:szCs w:val="22"/>
        </w:rPr>
        <w:t>- сокращение преступлений, совершенных иногородними и иностранными гражданами;</w:t>
      </w:r>
    </w:p>
    <w:p w:rsidR="00CD6921" w:rsidRPr="00CD6921" w:rsidRDefault="00CD6921" w:rsidP="00CD6921">
      <w:pPr>
        <w:rPr>
          <w:sz w:val="22"/>
          <w:szCs w:val="22"/>
        </w:rPr>
      </w:pPr>
      <w:r w:rsidRPr="00CD6921">
        <w:rPr>
          <w:sz w:val="22"/>
          <w:szCs w:val="22"/>
        </w:rPr>
        <w:t>- формирование в молодежной среде мировоззрения и духовно-нравственной атмосферы этнокультурного взаимоуважения, основанных на принципах уважения прав и свобод человека, стремления к межэтническому миру;</w:t>
      </w:r>
    </w:p>
    <w:p w:rsidR="00CD6921" w:rsidRPr="00CD6921" w:rsidRDefault="00CD6921" w:rsidP="00CD6921">
      <w:pPr>
        <w:rPr>
          <w:sz w:val="22"/>
          <w:szCs w:val="22"/>
        </w:rPr>
      </w:pPr>
      <w:r w:rsidRPr="00CD6921">
        <w:rPr>
          <w:sz w:val="22"/>
          <w:szCs w:val="22"/>
        </w:rPr>
        <w:t>Реализацию мероприятий предполагается осуществить в течение 3 лет (2022-2025 годы) без разделения на этапы, поскольку меры по профилактике правонарушений и борьбе с преступностью необходимо осуществлять постоянно.</w:t>
      </w:r>
    </w:p>
    <w:p w:rsidR="00CD6921" w:rsidRPr="00CD6921" w:rsidRDefault="00CD6921" w:rsidP="00CD6921">
      <w:pPr>
        <w:rPr>
          <w:sz w:val="22"/>
          <w:szCs w:val="22"/>
        </w:rPr>
      </w:pPr>
      <w:r w:rsidRPr="00CD6921">
        <w:rPr>
          <w:sz w:val="22"/>
          <w:szCs w:val="22"/>
        </w:rPr>
        <w:t>Для решения задач предусматривается:</w:t>
      </w:r>
    </w:p>
    <w:p w:rsidR="00CD6921" w:rsidRPr="00CD6921" w:rsidRDefault="00CD6921" w:rsidP="00CD6921">
      <w:pPr>
        <w:rPr>
          <w:sz w:val="22"/>
          <w:szCs w:val="22"/>
        </w:rPr>
      </w:pPr>
      <w:r w:rsidRPr="00CD6921">
        <w:rPr>
          <w:sz w:val="22"/>
          <w:szCs w:val="22"/>
        </w:rPr>
        <w:t>- активизировать работу по выявлению и пресечению незаконного проживания иностранных граждан;</w:t>
      </w:r>
    </w:p>
    <w:p w:rsidR="00CD6921" w:rsidRPr="00CD6921" w:rsidRDefault="00CD6921" w:rsidP="00CD6921">
      <w:pPr>
        <w:rPr>
          <w:sz w:val="22"/>
          <w:szCs w:val="22"/>
        </w:rPr>
      </w:pPr>
      <w:r w:rsidRPr="00CD6921">
        <w:rPr>
          <w:sz w:val="22"/>
          <w:szCs w:val="22"/>
        </w:rPr>
        <w:t>- осуществить комплекс предупредительных мероприятий по устранению экономических основ незаконной миграции;</w:t>
      </w:r>
    </w:p>
    <w:p w:rsidR="00CD6921" w:rsidRPr="00CD6921" w:rsidRDefault="00CD6921" w:rsidP="00CD6921">
      <w:pPr>
        <w:rPr>
          <w:sz w:val="22"/>
          <w:szCs w:val="22"/>
        </w:rPr>
      </w:pPr>
      <w:r w:rsidRPr="00CD6921">
        <w:rPr>
          <w:sz w:val="22"/>
          <w:szCs w:val="22"/>
        </w:rPr>
        <w:t>- провести мероприятия по выявлению и пресечению фактов использования предприятиями, организациями и индивидуальными предпринимателями труда незаконных мигрантов и иностранных граждан, осуществляющих трудовую деятельность без соответствующего разрешения;</w:t>
      </w:r>
    </w:p>
    <w:p w:rsidR="00CD6921" w:rsidRPr="00CD6921" w:rsidRDefault="00CD6921" w:rsidP="00CD6921">
      <w:pPr>
        <w:rPr>
          <w:sz w:val="22"/>
          <w:szCs w:val="22"/>
        </w:rPr>
      </w:pPr>
      <w:r w:rsidRPr="00CD6921">
        <w:rPr>
          <w:sz w:val="22"/>
          <w:szCs w:val="22"/>
        </w:rPr>
        <w:t>- осуществить правовое воспитание населения в сфере миграции для повышения уровня толерантности в обществе, недопущения разжигания межнациональной розни и подстрекательств к насилию в отношении мигрантов;</w:t>
      </w:r>
    </w:p>
    <w:p w:rsidR="00CD6921" w:rsidRPr="00CD6921" w:rsidRDefault="00CD6921" w:rsidP="00CD6921">
      <w:pPr>
        <w:rPr>
          <w:sz w:val="22"/>
          <w:szCs w:val="22"/>
        </w:rPr>
      </w:pPr>
      <w:r w:rsidRPr="00CD6921">
        <w:rPr>
          <w:sz w:val="22"/>
          <w:szCs w:val="22"/>
        </w:rPr>
        <w:t>- обеспечить правовую и социальную адаптацию мигрантов в целях их интеграции в российское общество.</w:t>
      </w:r>
    </w:p>
    <w:p w:rsidR="00CD6921" w:rsidRPr="00CD6921" w:rsidRDefault="00CD6921" w:rsidP="00CD6921">
      <w:pPr>
        <w:pStyle w:val="3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lastRenderedPageBreak/>
        <w:t>3. Ожидаемые результаты</w:t>
      </w:r>
    </w:p>
    <w:p w:rsidR="00CD6921" w:rsidRPr="00CD6921" w:rsidRDefault="00CD6921" w:rsidP="00CD6921">
      <w:pPr>
        <w:rPr>
          <w:sz w:val="22"/>
          <w:szCs w:val="22"/>
        </w:rPr>
      </w:pPr>
      <w:r w:rsidRPr="00CD6921">
        <w:rPr>
          <w:sz w:val="22"/>
          <w:szCs w:val="22"/>
        </w:rPr>
        <w:t> Реализация плана позволит:</w:t>
      </w:r>
    </w:p>
    <w:p w:rsidR="00CD6921" w:rsidRPr="00CD6921" w:rsidRDefault="00CD6921" w:rsidP="00CD6921">
      <w:pPr>
        <w:rPr>
          <w:sz w:val="22"/>
          <w:szCs w:val="22"/>
        </w:rPr>
      </w:pPr>
      <w:r w:rsidRPr="00CD6921">
        <w:rPr>
          <w:sz w:val="22"/>
          <w:szCs w:val="22"/>
        </w:rPr>
        <w:t>- обеспечить органы местного самоуправления объективной информацией об объемах и структуре миграционных потоков с целью принятия адекватных мер по регулированию миграционных процессов;</w:t>
      </w:r>
    </w:p>
    <w:p w:rsidR="00CD6921" w:rsidRPr="00CD6921" w:rsidRDefault="00CD6921" w:rsidP="00CD6921">
      <w:pPr>
        <w:rPr>
          <w:sz w:val="22"/>
          <w:szCs w:val="22"/>
        </w:rPr>
      </w:pPr>
      <w:r w:rsidRPr="00CD6921">
        <w:rPr>
          <w:sz w:val="22"/>
          <w:szCs w:val="22"/>
        </w:rPr>
        <w:t>- снизить риск возникновения конфликтных ситуаций среди  населения Кожурлинского сельсовета Убинского района Новосибирской области в результате нелегальной миграции.</w:t>
      </w:r>
    </w:p>
    <w:p w:rsidR="00CD6921" w:rsidRPr="00CD6921" w:rsidRDefault="00CD6921" w:rsidP="00CD6921">
      <w:pPr>
        <w:pStyle w:val="3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t>4. Перечень мероприятий</w:t>
      </w:r>
    </w:p>
    <w:p w:rsidR="00CD6921" w:rsidRPr="00CD6921" w:rsidRDefault="00CD6921" w:rsidP="00CD6921">
      <w:pPr>
        <w:rPr>
          <w:sz w:val="22"/>
          <w:szCs w:val="22"/>
        </w:rPr>
      </w:pPr>
      <w:r w:rsidRPr="00CD6921">
        <w:rPr>
          <w:sz w:val="22"/>
          <w:szCs w:val="22"/>
        </w:rPr>
        <w:t>Система плана мероприятий представляет собой комплекс согласованных мер, призванных обеспечить осуществление цели и задач. Мероприятия спланированы в соответствии с требованиями законодательных актов Российской Федерации в сфере миграции, Концепции регулирования миграционных процессов, одобренных Правительством Российской Федерации.</w:t>
      </w:r>
    </w:p>
    <w:p w:rsidR="00CD6921" w:rsidRPr="00CD6921" w:rsidRDefault="00CD6921" w:rsidP="00CD6921">
      <w:pPr>
        <w:rPr>
          <w:sz w:val="22"/>
          <w:szCs w:val="22"/>
        </w:rPr>
      </w:pPr>
      <w:r w:rsidRPr="00CD6921">
        <w:rPr>
          <w:sz w:val="22"/>
          <w:szCs w:val="22"/>
        </w:rPr>
        <w:t>Основные мероприятия включают:</w:t>
      </w:r>
    </w:p>
    <w:p w:rsidR="00CD6921" w:rsidRPr="00CD6921" w:rsidRDefault="00CD6921" w:rsidP="00CD6921">
      <w:pPr>
        <w:rPr>
          <w:sz w:val="22"/>
          <w:szCs w:val="22"/>
        </w:rPr>
      </w:pPr>
      <w:r w:rsidRPr="00CD6921">
        <w:rPr>
          <w:sz w:val="22"/>
          <w:szCs w:val="22"/>
        </w:rPr>
        <w:t>- проведение мониторинга миграционной ситуации на территории Кожурлинского сельсовета Убинского района Новосибирской области с учетом оценки и анализа сложившейся обстановки;</w:t>
      </w:r>
    </w:p>
    <w:p w:rsidR="00CD6921" w:rsidRPr="00CD6921" w:rsidRDefault="00CD6921" w:rsidP="00CD6921">
      <w:pPr>
        <w:rPr>
          <w:sz w:val="22"/>
          <w:szCs w:val="22"/>
        </w:rPr>
      </w:pPr>
      <w:r w:rsidRPr="00CD6921">
        <w:rPr>
          <w:sz w:val="22"/>
          <w:szCs w:val="22"/>
        </w:rPr>
        <w:t>- осуществления комплекса мероприятий по выявлению и пресечению нарушений миграционного законодательства;</w:t>
      </w:r>
    </w:p>
    <w:p w:rsidR="00CD6921" w:rsidRPr="00CD6921" w:rsidRDefault="00CD6921" w:rsidP="00CD6921">
      <w:pPr>
        <w:rPr>
          <w:sz w:val="22"/>
          <w:szCs w:val="22"/>
        </w:rPr>
      </w:pPr>
      <w:r w:rsidRPr="00CD6921">
        <w:rPr>
          <w:sz w:val="22"/>
          <w:szCs w:val="22"/>
        </w:rPr>
        <w:t>- формирование общественного мнения, способствующего адаптации и интеграции законных мигрантов и пресечению незаконной миграции.</w:t>
      </w:r>
    </w:p>
    <w:p w:rsidR="00CD6921" w:rsidRPr="00CD6921" w:rsidRDefault="00CD6921" w:rsidP="00CD6921">
      <w:pPr>
        <w:pStyle w:val="3"/>
        <w:rPr>
          <w:rFonts w:ascii="Times New Roman" w:hAnsi="Times New Roman" w:cs="Times New Roman"/>
          <w:sz w:val="22"/>
          <w:szCs w:val="22"/>
        </w:rPr>
      </w:pPr>
    </w:p>
    <w:p w:rsidR="00CD6921" w:rsidRPr="00CD6921" w:rsidRDefault="00CD6921" w:rsidP="00CD6921">
      <w:pPr>
        <w:pStyle w:val="3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t>5. Сроки реализации</w:t>
      </w:r>
    </w:p>
    <w:p w:rsidR="00CD6921" w:rsidRPr="00CD6921" w:rsidRDefault="00CD6921" w:rsidP="00CD6921">
      <w:pPr>
        <w:rPr>
          <w:sz w:val="22"/>
          <w:szCs w:val="22"/>
        </w:rPr>
      </w:pPr>
      <w:r w:rsidRPr="00CD6921">
        <w:rPr>
          <w:sz w:val="22"/>
          <w:szCs w:val="22"/>
        </w:rPr>
        <w:t>Срок реализации плана мероприятий - с 2022 по 2025 годы.</w:t>
      </w:r>
    </w:p>
    <w:p w:rsidR="00CD6921" w:rsidRPr="00CD6921" w:rsidRDefault="00CD6921" w:rsidP="00CD6921">
      <w:pPr>
        <w:pStyle w:val="3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t>6. Описание последствий</w:t>
      </w:r>
    </w:p>
    <w:p w:rsidR="00CD6921" w:rsidRPr="00CD6921" w:rsidRDefault="00CD6921" w:rsidP="00CD6921">
      <w:pPr>
        <w:rPr>
          <w:sz w:val="22"/>
          <w:szCs w:val="22"/>
        </w:rPr>
      </w:pPr>
      <w:r w:rsidRPr="00CD6921">
        <w:rPr>
          <w:sz w:val="22"/>
          <w:szCs w:val="22"/>
        </w:rPr>
        <w:t>Основной социально-экономический эффект от реализации плана мероприятий состоит в повышении эффективной работы администрации Кожурлинского сельсовета Убинского района Новосибирской области и правоохранительных органов по сохранению стабильной, прогнозируемой и управляемой миграционной ситуации на территории Кожурлинского сельсовета Убинского района Новосибирской области, а также формированию у жителей терпимого отношения к мигрантам.</w:t>
      </w:r>
    </w:p>
    <w:p w:rsidR="00CD6921" w:rsidRPr="00CD6921" w:rsidRDefault="00CD6921" w:rsidP="00CD6921">
      <w:pPr>
        <w:rPr>
          <w:sz w:val="22"/>
          <w:szCs w:val="22"/>
        </w:rPr>
      </w:pPr>
      <w:r w:rsidRPr="00CD6921">
        <w:rPr>
          <w:sz w:val="22"/>
          <w:szCs w:val="22"/>
        </w:rPr>
        <w:t>Сохранение стабильности миграционной ситуации позволит успешно решать социально-экономические задачи, станет благоприятным фактором для успешного развития экономики Кожурлинского сельсовета Убинского района Новосибирской области и решения острых социальных проблем.</w:t>
      </w:r>
    </w:p>
    <w:p w:rsidR="00CD6921" w:rsidRPr="00CD6921" w:rsidRDefault="00CD6921" w:rsidP="00CD6921">
      <w:pPr>
        <w:pStyle w:val="3"/>
        <w:jc w:val="center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t>Мероприятия по противодействию незаконной миграции, совершенствованию работы по предупреждению межнациональных конфликтов, противодействию этнической и религиозной нетерпимости в Кожурлинском сельсовете  Убинского района Новосибирской области на 2022-2025 годы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57"/>
        <w:gridCol w:w="4112"/>
        <w:gridCol w:w="1852"/>
        <w:gridCol w:w="3402"/>
      </w:tblGrid>
      <w:tr w:rsidR="00CD6921" w:rsidRPr="00CD6921" w:rsidTr="00854D02">
        <w:tblPrEx>
          <w:tblCellMar>
            <w:top w:w="0" w:type="dxa"/>
            <w:bottom w:w="0" w:type="dxa"/>
          </w:tblCellMar>
        </w:tblPrEx>
        <w:trPr>
          <w:trHeight w:val="144"/>
        </w:trPr>
        <w:tc>
          <w:tcPr>
            <w:tcW w:w="5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N </w:t>
            </w:r>
            <w:proofErr w:type="spell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п\</w:t>
            </w:r>
            <w:proofErr w:type="gram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proofErr w:type="gramEnd"/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Наименование мероприятия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Срок исполнения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исполнитель</w:t>
            </w:r>
          </w:p>
        </w:tc>
      </w:tr>
      <w:tr w:rsidR="00CD6921" w:rsidRPr="00CD6921" w:rsidTr="00854D02">
        <w:tblPrEx>
          <w:tblCellMar>
            <w:top w:w="0" w:type="dxa"/>
            <w:bottom w:w="0" w:type="dxa"/>
          </w:tblCellMar>
        </w:tblPrEx>
        <w:trPr>
          <w:trHeight w:val="144"/>
        </w:trPr>
        <w:tc>
          <w:tcPr>
            <w:tcW w:w="5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1.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Проведение мониторинга и оценки миграционной ситуации на территории Кожурлинского сельсовета Убинского района Новосибирской области и подготовка предложений по ее стабилизации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2022-2025 годы</w:t>
            </w:r>
          </w:p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Администрация Кожурлинского сельсовета Убинского района Новосибирской области</w:t>
            </w:r>
          </w:p>
        </w:tc>
      </w:tr>
      <w:tr w:rsidR="00CD6921" w:rsidRPr="00CD6921" w:rsidTr="00854D02">
        <w:tblPrEx>
          <w:tblCellMar>
            <w:top w:w="0" w:type="dxa"/>
            <w:bottom w:w="0" w:type="dxa"/>
          </w:tblCellMar>
        </w:tblPrEx>
        <w:trPr>
          <w:trHeight w:val="144"/>
        </w:trPr>
        <w:tc>
          <w:tcPr>
            <w:tcW w:w="5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2.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Проведение работы по разъяснению работодателям и иностранным гражданам порядка осуществления временной трудовой деятельности на территории Кожурлинского сельсовета Убинского района Новосибирской области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2022-2025 годы</w:t>
            </w:r>
          </w:p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Администрация Кожурлинского сельсовета Убинского района Новосибирской области</w:t>
            </w:r>
          </w:p>
        </w:tc>
      </w:tr>
      <w:tr w:rsidR="00CD6921" w:rsidRPr="00CD6921" w:rsidTr="00CD6921">
        <w:tblPrEx>
          <w:tblCellMar>
            <w:top w:w="0" w:type="dxa"/>
            <w:bottom w:w="0" w:type="dxa"/>
          </w:tblCellMar>
        </w:tblPrEx>
        <w:trPr>
          <w:trHeight w:val="1977"/>
        </w:trPr>
        <w:tc>
          <w:tcPr>
            <w:tcW w:w="5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3.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Провести мероприятия по выявлению и пресечению фактов использования предприятиями, организациями и индивидуальными предпринимателями труда незаконных мигрантов и иностранных </w:t>
            </w:r>
            <w:proofErr w:type="gram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граждан</w:t>
            </w:r>
            <w:proofErr w:type="gram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осуществляющих трудовую деятельность без соответствующего разрешения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2022-2025 годы</w:t>
            </w:r>
          </w:p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2 раза в год</w:t>
            </w:r>
          </w:p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II - III квартал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Администрация Кожурлинского сельсовета Убинского района Новосибирской области</w:t>
            </w:r>
          </w:p>
        </w:tc>
      </w:tr>
      <w:tr w:rsidR="00CD6921" w:rsidRPr="00CD6921" w:rsidTr="00CD6921">
        <w:tblPrEx>
          <w:tblCellMar>
            <w:top w:w="0" w:type="dxa"/>
            <w:bottom w:w="0" w:type="dxa"/>
          </w:tblCellMar>
        </w:tblPrEx>
        <w:trPr>
          <w:trHeight w:val="2076"/>
        </w:trPr>
        <w:tc>
          <w:tcPr>
            <w:tcW w:w="5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4.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Обеспечить </w:t>
            </w:r>
            <w:proofErr w:type="gram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контроль за</w:t>
            </w:r>
            <w:proofErr w:type="gram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эксплуатацией и содержанием жилищного фонда. Осуществление инвентаризации за пустующими строениями, реконструируемых жилых домов, принятие мер по исключению возможности проникновения и проживания в них иностранных граждан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2022-2025 годы</w:t>
            </w:r>
          </w:p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 Администрация Кожурлинского сельсовета Убинского района Новосибирской области</w:t>
            </w:r>
          </w:p>
        </w:tc>
      </w:tr>
      <w:tr w:rsidR="00CD6921" w:rsidRPr="00CD6921" w:rsidTr="00CD6921">
        <w:tblPrEx>
          <w:tblCellMar>
            <w:top w:w="0" w:type="dxa"/>
            <w:bottom w:w="0" w:type="dxa"/>
          </w:tblCellMar>
        </w:tblPrEx>
        <w:trPr>
          <w:trHeight w:val="2545"/>
        </w:trPr>
        <w:tc>
          <w:tcPr>
            <w:tcW w:w="5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5.</w:t>
            </w:r>
          </w:p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</w:p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</w:p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</w:p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</w:p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</w:p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</w:p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Организация и проведение мероприятий по вопросам миграции. В том числе:</w:t>
            </w:r>
          </w:p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- о проблемах регулирования миграционных процессов;</w:t>
            </w:r>
          </w:p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- о проблемах регулирования социально-трудовых отношений с иностранными работниками;</w:t>
            </w:r>
          </w:p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- по вопросам интеграции мигрантов, включая вопросы толерантности и культурной их адаптации и др.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2022-2025 годы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МКУК "Кожурлинский СКЦ";</w:t>
            </w:r>
          </w:p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Администрация Кожурлинского сельсовета Убинского района Новосибирской области.</w:t>
            </w:r>
          </w:p>
        </w:tc>
      </w:tr>
      <w:tr w:rsidR="00CD6921" w:rsidRPr="00CD6921" w:rsidTr="00CD6921">
        <w:tblPrEx>
          <w:tblCellMar>
            <w:top w:w="0" w:type="dxa"/>
            <w:bottom w:w="0" w:type="dxa"/>
          </w:tblCellMar>
        </w:tblPrEx>
        <w:trPr>
          <w:trHeight w:val="1249"/>
        </w:trPr>
        <w:tc>
          <w:tcPr>
            <w:tcW w:w="5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6.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Проведение тематических мероприятий (конкурсов, викторин) с целью формирования у граждан уважительного отношения к традициям и обычаям различных народов и национальностей.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2022-2025 годы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МКУК "Кожурлинский СКЦ".</w:t>
            </w:r>
          </w:p>
        </w:tc>
      </w:tr>
      <w:tr w:rsidR="00CD6921" w:rsidRPr="00CD6921" w:rsidTr="00854D02">
        <w:tblPrEx>
          <w:tblCellMar>
            <w:top w:w="0" w:type="dxa"/>
            <w:bottom w:w="0" w:type="dxa"/>
          </w:tblCellMar>
        </w:tblPrEx>
        <w:trPr>
          <w:trHeight w:val="1550"/>
        </w:trPr>
        <w:tc>
          <w:tcPr>
            <w:tcW w:w="5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7.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Проведение мероприятий по популяризации и распространении классических и современных произведений литературы и искусства народов Российской Федерации, народного художественного творчества, организация и поддержка художественных выставок, фестивалей, конкурсов, гастролей творческих коллективов и других форм деятельности в области культуры</w:t>
            </w:r>
            <w:proofErr w:type="gramEnd"/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2022-2025 годы 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МКУК «Кожурлинский СКЦ»;</w:t>
            </w:r>
          </w:p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Администрация Кожурлинского сельсовета Убинского района Новосибирской области; МКОУ «Кожурлинская СОШ» (по согласованию)</w:t>
            </w:r>
          </w:p>
        </w:tc>
      </w:tr>
      <w:tr w:rsidR="00CD6921" w:rsidRPr="00CD6921" w:rsidTr="00CD6921">
        <w:tblPrEx>
          <w:tblCellMar>
            <w:top w:w="0" w:type="dxa"/>
            <w:bottom w:w="0" w:type="dxa"/>
          </w:tblCellMar>
        </w:tblPrEx>
        <w:trPr>
          <w:trHeight w:val="1435"/>
        </w:trPr>
        <w:tc>
          <w:tcPr>
            <w:tcW w:w="5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8.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Проведение мероприятий по распространению в обществе установок о неприятии и недопущении пропаганды идей экстремизма, ксенофобии, национальной исключительности, нацизма и их оправдания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2022-2025 годы 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Администрация Кожурлинского сельсовета Убинского района Новосибирской области</w:t>
            </w:r>
          </w:p>
        </w:tc>
      </w:tr>
      <w:tr w:rsidR="00CD6921" w:rsidRPr="00CD6921" w:rsidTr="00CD6921">
        <w:tblPrEx>
          <w:tblCellMar>
            <w:top w:w="0" w:type="dxa"/>
            <w:bottom w:w="0" w:type="dxa"/>
          </w:tblCellMar>
        </w:tblPrEx>
        <w:trPr>
          <w:trHeight w:val="1188"/>
        </w:trPr>
        <w:tc>
          <w:tcPr>
            <w:tcW w:w="5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9.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Проведение мероприятий по противодействию пропаганде идей экстремизма в средствах массовой информации и электронных коммуникаций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2022-2025 годы 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Администрация Кожурлинского сельсовета Убинского района Новосибирской области</w:t>
            </w:r>
          </w:p>
        </w:tc>
      </w:tr>
      <w:tr w:rsidR="00CD6921" w:rsidRPr="00CD6921" w:rsidTr="00CD6921">
        <w:tblPrEx>
          <w:tblCellMar>
            <w:top w:w="0" w:type="dxa"/>
            <w:bottom w:w="0" w:type="dxa"/>
          </w:tblCellMar>
        </w:tblPrEx>
        <w:trPr>
          <w:trHeight w:val="701"/>
        </w:trPr>
        <w:tc>
          <w:tcPr>
            <w:tcW w:w="5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10.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Проведение мероприятий по установлению полномочий и ответственности руководителей и должностных лиц государственных органов и органов местного самоуправления в сфере профилактики экстремизма и раннего предупреждения </w:t>
            </w:r>
            <w:r w:rsidRPr="00CD6921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межнациональных (межэтнических) и межрелигиозных конфликтов и напряженности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2022-2025 годы </w:t>
            </w:r>
          </w:p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1 раз в год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Администрация Кожурлинского сельсовета Убинского района Новосибирской области</w:t>
            </w:r>
          </w:p>
        </w:tc>
      </w:tr>
      <w:tr w:rsidR="00CD6921" w:rsidRPr="00CD6921" w:rsidTr="00CD6921">
        <w:tblPrEx>
          <w:tblCellMar>
            <w:top w:w="0" w:type="dxa"/>
            <w:bottom w:w="0" w:type="dxa"/>
          </w:tblCellMar>
        </w:tblPrEx>
        <w:trPr>
          <w:trHeight w:val="1491"/>
        </w:trPr>
        <w:tc>
          <w:tcPr>
            <w:tcW w:w="5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11.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Организация и проведение мероприятий по созданию и распространению рекламной и иной информационной продукции для реализации целей и задач государственной национальной политики Российской Федерации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2022-2025 годы</w:t>
            </w:r>
          </w:p>
          <w:p w:rsidR="00CD6921" w:rsidRPr="00CD6921" w:rsidRDefault="00CD6921" w:rsidP="00854D02">
            <w:pPr>
              <w:rPr>
                <w:sz w:val="22"/>
                <w:szCs w:val="22"/>
              </w:rPr>
            </w:pPr>
            <w:r w:rsidRPr="00CD6921">
              <w:rPr>
                <w:sz w:val="22"/>
                <w:szCs w:val="22"/>
              </w:rPr>
              <w:t>периодически</w:t>
            </w:r>
          </w:p>
          <w:p w:rsidR="00CD6921" w:rsidRPr="00CD6921" w:rsidRDefault="00CD6921" w:rsidP="00854D02">
            <w:pPr>
              <w:rPr>
                <w:sz w:val="22"/>
                <w:szCs w:val="22"/>
              </w:rPr>
            </w:pPr>
            <w:r w:rsidRPr="00CD6921">
              <w:rPr>
                <w:sz w:val="22"/>
                <w:szCs w:val="22"/>
              </w:rPr>
              <w:t>1 раз в год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МКУК «Кожурлинский СКЦ»;</w:t>
            </w:r>
          </w:p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Администрация Кожурлинского сельсовета Убинского района Новосибирской области;</w:t>
            </w:r>
          </w:p>
        </w:tc>
      </w:tr>
      <w:tr w:rsidR="00CD6921" w:rsidRPr="00CD6921" w:rsidTr="00854D02">
        <w:tblPrEx>
          <w:tblCellMar>
            <w:top w:w="0" w:type="dxa"/>
            <w:bottom w:w="0" w:type="dxa"/>
          </w:tblCellMar>
        </w:tblPrEx>
        <w:trPr>
          <w:trHeight w:val="1801"/>
        </w:trPr>
        <w:tc>
          <w:tcPr>
            <w:tcW w:w="5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12.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Проведение мероприятий по организации и </w:t>
            </w:r>
            <w:proofErr w:type="gramStart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проведении</w:t>
            </w:r>
            <w:proofErr w:type="gramEnd"/>
            <w:r w:rsidRPr="00CD6921">
              <w:rPr>
                <w:rFonts w:ascii="Times New Roman" w:hAnsi="Times New Roman" w:cs="Times New Roman"/>
                <w:sz w:val="22"/>
                <w:szCs w:val="22"/>
              </w:rPr>
              <w:t xml:space="preserve"> конкурсов на лучшее освещение в средствах массовой информации вопросов межнационального (межэтнического) межконфессионального и межкультурного взаимодействия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2022-2025 годы</w:t>
            </w:r>
          </w:p>
          <w:p w:rsidR="00CD6921" w:rsidRPr="00CD6921" w:rsidRDefault="00CD6921" w:rsidP="00854D02">
            <w:pPr>
              <w:rPr>
                <w:sz w:val="22"/>
                <w:szCs w:val="22"/>
              </w:rPr>
            </w:pPr>
            <w:r w:rsidRPr="00CD6921">
              <w:rPr>
                <w:sz w:val="22"/>
                <w:szCs w:val="22"/>
              </w:rPr>
              <w:t xml:space="preserve">периодически </w:t>
            </w:r>
          </w:p>
          <w:p w:rsidR="00CD6921" w:rsidRPr="00CD6921" w:rsidRDefault="00CD6921" w:rsidP="00854D02">
            <w:pPr>
              <w:rPr>
                <w:sz w:val="22"/>
                <w:szCs w:val="22"/>
              </w:rPr>
            </w:pPr>
            <w:r w:rsidRPr="00CD6921">
              <w:rPr>
                <w:sz w:val="22"/>
                <w:szCs w:val="22"/>
              </w:rPr>
              <w:t>1 раз в год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МКУК «Кожурлинский СКЦ»;</w:t>
            </w:r>
          </w:p>
          <w:p w:rsidR="00CD6921" w:rsidRPr="00CD6921" w:rsidRDefault="00CD6921" w:rsidP="00854D02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CD6921">
              <w:rPr>
                <w:rFonts w:ascii="Times New Roman" w:hAnsi="Times New Roman" w:cs="Times New Roman"/>
                <w:sz w:val="22"/>
                <w:szCs w:val="22"/>
              </w:rPr>
              <w:t>Администрация Кожурлинского сельсовета Убинского района Новосибирской области;</w:t>
            </w:r>
          </w:p>
        </w:tc>
      </w:tr>
    </w:tbl>
    <w:p w:rsidR="00CD6921" w:rsidRPr="00CD6921" w:rsidRDefault="00CD6921" w:rsidP="00CD6921">
      <w:pPr>
        <w:pStyle w:val="3"/>
        <w:rPr>
          <w:rFonts w:ascii="Times New Roman" w:hAnsi="Times New Roman" w:cs="Times New Roman"/>
          <w:sz w:val="22"/>
          <w:szCs w:val="22"/>
        </w:rPr>
      </w:pPr>
      <w:r w:rsidRPr="00CD6921">
        <w:rPr>
          <w:rFonts w:ascii="Times New Roman" w:hAnsi="Times New Roman" w:cs="Times New Roman"/>
          <w:sz w:val="22"/>
          <w:szCs w:val="22"/>
        </w:rPr>
        <w:t>7. Целевые показатели программы.</w:t>
      </w:r>
    </w:p>
    <w:p w:rsidR="00CD6921" w:rsidRPr="00CD6921" w:rsidRDefault="00CD6921" w:rsidP="00CD6921">
      <w:pPr>
        <w:ind w:firstLine="559"/>
        <w:rPr>
          <w:sz w:val="22"/>
          <w:szCs w:val="22"/>
        </w:rPr>
      </w:pPr>
      <w:r w:rsidRPr="00CD6921">
        <w:rPr>
          <w:sz w:val="22"/>
          <w:szCs w:val="22"/>
        </w:rPr>
        <w:t>Для проверки и подтверждения достижения, целей и решения задач программы формируются целевые показатели (индикаторы).</w:t>
      </w:r>
    </w:p>
    <w:p w:rsidR="00CD6921" w:rsidRPr="00CD6921" w:rsidRDefault="00CD6921" w:rsidP="00CD6921">
      <w:pPr>
        <w:ind w:firstLine="559"/>
        <w:rPr>
          <w:sz w:val="22"/>
          <w:szCs w:val="22"/>
        </w:rPr>
      </w:pPr>
      <w:r w:rsidRPr="00CD6921">
        <w:rPr>
          <w:sz w:val="22"/>
          <w:szCs w:val="22"/>
        </w:rPr>
        <w:t>Целевые индикаторы и показатели являются инструментом объективной оценки достижения целей, выполнения основных задач и ключевых мероприятий муниципальной программы.</w:t>
      </w:r>
    </w:p>
    <w:p w:rsidR="00CD6921" w:rsidRPr="00CD6921" w:rsidRDefault="00CD6921" w:rsidP="00CD6921">
      <w:pPr>
        <w:ind w:firstLine="559"/>
        <w:rPr>
          <w:sz w:val="22"/>
          <w:szCs w:val="22"/>
        </w:rPr>
      </w:pPr>
      <w:r w:rsidRPr="00CD6921">
        <w:rPr>
          <w:sz w:val="22"/>
          <w:szCs w:val="22"/>
        </w:rPr>
        <w:t>Целевыми показателями являются:</w:t>
      </w:r>
    </w:p>
    <w:p w:rsidR="00CD6921" w:rsidRPr="00CD6921" w:rsidRDefault="00CD6921" w:rsidP="00CD6921">
      <w:pPr>
        <w:ind w:firstLine="559"/>
        <w:rPr>
          <w:sz w:val="22"/>
          <w:szCs w:val="22"/>
        </w:rPr>
      </w:pPr>
      <w:r w:rsidRPr="00CD6921">
        <w:rPr>
          <w:sz w:val="22"/>
          <w:szCs w:val="22"/>
        </w:rPr>
        <w:t>1. количество мероприятий и количество их участников, направленных на гармонизацию межэтнических отношений;</w:t>
      </w:r>
    </w:p>
    <w:p w:rsidR="00CD6921" w:rsidRPr="00CD6921" w:rsidRDefault="00CD6921" w:rsidP="00CD6921">
      <w:pPr>
        <w:ind w:firstLine="559"/>
        <w:rPr>
          <w:sz w:val="22"/>
          <w:szCs w:val="22"/>
        </w:rPr>
      </w:pPr>
      <w:r w:rsidRPr="00CD6921">
        <w:rPr>
          <w:sz w:val="22"/>
          <w:szCs w:val="22"/>
        </w:rPr>
        <w:t>2. количество мероприятий и количество их участников, направленных на обеспечение потребностей граждан, связанных с их этнической принадлежностью;</w:t>
      </w:r>
    </w:p>
    <w:p w:rsidR="00CD6921" w:rsidRPr="00CD6921" w:rsidRDefault="00CD6921" w:rsidP="00CD6921">
      <w:pPr>
        <w:ind w:firstLine="559"/>
        <w:rPr>
          <w:sz w:val="22"/>
          <w:szCs w:val="22"/>
        </w:rPr>
      </w:pPr>
      <w:r w:rsidRPr="00CD6921">
        <w:rPr>
          <w:sz w:val="22"/>
          <w:szCs w:val="22"/>
        </w:rPr>
        <w:t>3. количество публикаций в СМИ муниципального образования, направленных на формирование этнокультурной компетентности граждан и пропаганду ценностей добрососедства и толерантности;</w:t>
      </w:r>
    </w:p>
    <w:p w:rsidR="00CD6921" w:rsidRPr="00CD6921" w:rsidRDefault="00CD6921" w:rsidP="00CD6921">
      <w:pPr>
        <w:ind w:firstLine="559"/>
        <w:rPr>
          <w:sz w:val="22"/>
          <w:szCs w:val="22"/>
        </w:rPr>
      </w:pPr>
      <w:r w:rsidRPr="00CD6921">
        <w:rPr>
          <w:sz w:val="22"/>
          <w:szCs w:val="22"/>
        </w:rPr>
        <w:t>4. количество мигрантов, принимающих участие в мероприятиях, направленных на их адаптацию и интеграцию.</w:t>
      </w:r>
    </w:p>
    <w:p w:rsidR="00CD6921" w:rsidRPr="00CD6921" w:rsidRDefault="00CD6921" w:rsidP="00CD6921">
      <w:pPr>
        <w:rPr>
          <w:sz w:val="22"/>
          <w:szCs w:val="22"/>
        </w:rPr>
      </w:pPr>
    </w:p>
    <w:p w:rsidR="00CD6921" w:rsidRPr="00CD6921" w:rsidRDefault="00CD6921" w:rsidP="00DF0F40">
      <w:pPr>
        <w:jc w:val="both"/>
        <w:rPr>
          <w:b/>
          <w:sz w:val="22"/>
          <w:szCs w:val="22"/>
        </w:rPr>
      </w:pPr>
    </w:p>
    <w:p w:rsidR="00CD6921" w:rsidRPr="00CD6921" w:rsidRDefault="00CD6921" w:rsidP="00DF0F40">
      <w:pPr>
        <w:jc w:val="both"/>
        <w:rPr>
          <w:b/>
          <w:sz w:val="22"/>
          <w:szCs w:val="22"/>
        </w:rPr>
      </w:pPr>
    </w:p>
    <w:p w:rsidR="00CD6921" w:rsidRDefault="00CD6921" w:rsidP="00DF0F40">
      <w:pPr>
        <w:jc w:val="both"/>
        <w:rPr>
          <w:b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613B24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F3492E" w:rsidP="00DB065E">
            <w:pPr>
              <w:spacing w:line="276" w:lineRule="auto"/>
              <w:rPr>
                <w:sz w:val="20"/>
                <w:szCs w:val="20"/>
              </w:rPr>
            </w:pPr>
            <w:bookmarkStart w:id="32" w:name="_GoBack"/>
            <w:bookmarkEnd w:id="32"/>
            <w:r>
              <w:rPr>
                <w:sz w:val="20"/>
                <w:szCs w:val="20"/>
              </w:rPr>
              <w:t>Уч</w:t>
            </w:r>
            <w:r w:rsidR="00C35A13" w:rsidRPr="00613B24">
              <w:rPr>
                <w:sz w:val="20"/>
                <w:szCs w:val="20"/>
              </w:rPr>
              <w:t>редитель: администрация Кожурлинского сельсовета Убинского района Новосибирской области</w:t>
            </w:r>
          </w:p>
          <w:p w:rsidR="00C35A13" w:rsidRPr="00613B24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613B24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613B24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613B24" w:rsidRDefault="00C35A13" w:rsidP="00DB065E">
            <w:pPr>
              <w:pStyle w:val="a6"/>
              <w:rPr>
                <w:lang w:eastAsia="en-US" w:bidi="en-US"/>
              </w:rPr>
            </w:pPr>
            <w:r w:rsidRPr="00613B24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>Распространяется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613B24">
              <w:rPr>
                <w:sz w:val="20"/>
                <w:szCs w:val="20"/>
              </w:rPr>
              <w:t xml:space="preserve"> бесплатно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 xml:space="preserve">Тираж 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613B24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4150A" w:rsidRDefault="0074150A" w:rsidP="00024E12">
      <w:r>
        <w:separator/>
      </w:r>
    </w:p>
  </w:endnote>
  <w:endnote w:type="continuationSeparator" w:id="0">
    <w:p w:rsidR="0074150A" w:rsidRDefault="0074150A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4150A" w:rsidRDefault="0074150A" w:rsidP="00024E12">
      <w:r>
        <w:separator/>
      </w:r>
    </w:p>
  </w:footnote>
  <w:footnote w:type="continuationSeparator" w:id="0">
    <w:p w:rsidR="0074150A" w:rsidRDefault="0074150A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2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3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7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2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4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16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CE861A9"/>
    <w:multiLevelType w:val="hybridMultilevel"/>
    <w:tmpl w:val="9D987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22">
    <w:nsid w:val="488C5482"/>
    <w:multiLevelType w:val="hybridMultilevel"/>
    <w:tmpl w:val="C7BE4D50"/>
    <w:lvl w:ilvl="0" w:tplc="76B8E35C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23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6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3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5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11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4"/>
  </w:num>
  <w:num w:numId="7">
    <w:abstractNumId w:val="30"/>
  </w:num>
  <w:num w:numId="8">
    <w:abstractNumId w:val="27"/>
  </w:num>
  <w:num w:numId="9">
    <w:abstractNumId w:val="10"/>
  </w:num>
  <w:num w:numId="10">
    <w:abstractNumId w:val="29"/>
  </w:num>
  <w:num w:numId="11">
    <w:abstractNumId w:val="25"/>
  </w:num>
  <w:num w:numId="12">
    <w:abstractNumId w:val="2"/>
  </w:num>
  <w:num w:numId="13">
    <w:abstractNumId w:val="19"/>
  </w:num>
  <w:num w:numId="14">
    <w:abstractNumId w:val="31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3"/>
  </w:num>
  <w:num w:numId="20">
    <w:abstractNumId w:val="3"/>
  </w:num>
  <w:num w:numId="21">
    <w:abstractNumId w:val="5"/>
  </w:num>
  <w:num w:numId="22">
    <w:abstractNumId w:val="16"/>
  </w:num>
  <w:num w:numId="23">
    <w:abstractNumId w:val="18"/>
  </w:num>
  <w:num w:numId="24">
    <w:abstractNumId w:val="26"/>
  </w:num>
  <w:num w:numId="25">
    <w:abstractNumId w:val="35"/>
  </w:num>
  <w:num w:numId="26">
    <w:abstractNumId w:val="8"/>
  </w:num>
  <w:num w:numId="27">
    <w:abstractNumId w:val="28"/>
  </w:num>
  <w:num w:numId="28">
    <w:abstractNumId w:val="17"/>
  </w:num>
  <w:num w:numId="29">
    <w:abstractNumId w:val="14"/>
  </w:num>
  <w:num w:numId="30">
    <w:abstractNumId w:val="34"/>
  </w:num>
  <w:num w:numId="31">
    <w:abstractNumId w:val="21"/>
  </w:num>
  <w:num w:numId="32">
    <w:abstractNumId w:val="1"/>
  </w:num>
  <w:num w:numId="33">
    <w:abstractNumId w:val="24"/>
  </w:num>
  <w:num w:numId="34">
    <w:abstractNumId w:val="6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9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034D"/>
    <w:rsid w:val="000244F4"/>
    <w:rsid w:val="00024E12"/>
    <w:rsid w:val="00026446"/>
    <w:rsid w:val="00034A1A"/>
    <w:rsid w:val="00035AC8"/>
    <w:rsid w:val="00037AA3"/>
    <w:rsid w:val="0006238B"/>
    <w:rsid w:val="00064410"/>
    <w:rsid w:val="000646E6"/>
    <w:rsid w:val="00071EBB"/>
    <w:rsid w:val="00073444"/>
    <w:rsid w:val="00081A3D"/>
    <w:rsid w:val="000829C3"/>
    <w:rsid w:val="00082F6B"/>
    <w:rsid w:val="00086250"/>
    <w:rsid w:val="00090067"/>
    <w:rsid w:val="000902B8"/>
    <w:rsid w:val="00092A72"/>
    <w:rsid w:val="000C1267"/>
    <w:rsid w:val="000C2058"/>
    <w:rsid w:val="000C4855"/>
    <w:rsid w:val="000D3EAA"/>
    <w:rsid w:val="000E123A"/>
    <w:rsid w:val="000E1DCE"/>
    <w:rsid w:val="000E41B2"/>
    <w:rsid w:val="000E4F7F"/>
    <w:rsid w:val="000E5125"/>
    <w:rsid w:val="000E5DCF"/>
    <w:rsid w:val="000E6086"/>
    <w:rsid w:val="000F2B71"/>
    <w:rsid w:val="000F33AD"/>
    <w:rsid w:val="000F399B"/>
    <w:rsid w:val="000F4176"/>
    <w:rsid w:val="000F47F7"/>
    <w:rsid w:val="00106FCB"/>
    <w:rsid w:val="0011050E"/>
    <w:rsid w:val="0011187E"/>
    <w:rsid w:val="00112147"/>
    <w:rsid w:val="0011579A"/>
    <w:rsid w:val="00117304"/>
    <w:rsid w:val="00120842"/>
    <w:rsid w:val="00127832"/>
    <w:rsid w:val="00127CD5"/>
    <w:rsid w:val="00135B99"/>
    <w:rsid w:val="00140401"/>
    <w:rsid w:val="00140FB5"/>
    <w:rsid w:val="001537CD"/>
    <w:rsid w:val="0015390B"/>
    <w:rsid w:val="00155893"/>
    <w:rsid w:val="00155FC4"/>
    <w:rsid w:val="00160B4F"/>
    <w:rsid w:val="001638FE"/>
    <w:rsid w:val="001647AD"/>
    <w:rsid w:val="001714FF"/>
    <w:rsid w:val="001752B7"/>
    <w:rsid w:val="001814D0"/>
    <w:rsid w:val="001814DB"/>
    <w:rsid w:val="00182504"/>
    <w:rsid w:val="001875D5"/>
    <w:rsid w:val="00193768"/>
    <w:rsid w:val="0019742C"/>
    <w:rsid w:val="001B0597"/>
    <w:rsid w:val="001B546F"/>
    <w:rsid w:val="001B56CC"/>
    <w:rsid w:val="001C1573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7939"/>
    <w:rsid w:val="002005F5"/>
    <w:rsid w:val="002020F5"/>
    <w:rsid w:val="002031C4"/>
    <w:rsid w:val="00205599"/>
    <w:rsid w:val="0022135F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54AC5"/>
    <w:rsid w:val="00265D8E"/>
    <w:rsid w:val="00276164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116B4"/>
    <w:rsid w:val="003143E4"/>
    <w:rsid w:val="003156DB"/>
    <w:rsid w:val="00320B74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6441"/>
    <w:rsid w:val="00362AE7"/>
    <w:rsid w:val="00371E8D"/>
    <w:rsid w:val="00375E8D"/>
    <w:rsid w:val="003805C6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DE"/>
    <w:rsid w:val="00410DFF"/>
    <w:rsid w:val="004128B7"/>
    <w:rsid w:val="004155EA"/>
    <w:rsid w:val="00417127"/>
    <w:rsid w:val="00421B38"/>
    <w:rsid w:val="004234DF"/>
    <w:rsid w:val="0043477C"/>
    <w:rsid w:val="0043546D"/>
    <w:rsid w:val="00444D18"/>
    <w:rsid w:val="004454B6"/>
    <w:rsid w:val="00446657"/>
    <w:rsid w:val="004516E3"/>
    <w:rsid w:val="00452515"/>
    <w:rsid w:val="00462C59"/>
    <w:rsid w:val="00475129"/>
    <w:rsid w:val="0047549E"/>
    <w:rsid w:val="00481013"/>
    <w:rsid w:val="004834D3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4F66"/>
    <w:rsid w:val="004F51E8"/>
    <w:rsid w:val="004F6B3C"/>
    <w:rsid w:val="00501475"/>
    <w:rsid w:val="00503EB8"/>
    <w:rsid w:val="0050561F"/>
    <w:rsid w:val="0050722E"/>
    <w:rsid w:val="00507B9F"/>
    <w:rsid w:val="0051145E"/>
    <w:rsid w:val="00514119"/>
    <w:rsid w:val="00522CB8"/>
    <w:rsid w:val="005250F3"/>
    <w:rsid w:val="005257E6"/>
    <w:rsid w:val="00525B1B"/>
    <w:rsid w:val="005261C0"/>
    <w:rsid w:val="00527FFE"/>
    <w:rsid w:val="0053023A"/>
    <w:rsid w:val="00532E32"/>
    <w:rsid w:val="005373AE"/>
    <w:rsid w:val="00542699"/>
    <w:rsid w:val="005431C7"/>
    <w:rsid w:val="005436C5"/>
    <w:rsid w:val="00547E64"/>
    <w:rsid w:val="00553662"/>
    <w:rsid w:val="005603DF"/>
    <w:rsid w:val="00561580"/>
    <w:rsid w:val="00565544"/>
    <w:rsid w:val="00567761"/>
    <w:rsid w:val="00593310"/>
    <w:rsid w:val="0059515B"/>
    <w:rsid w:val="005A3FE4"/>
    <w:rsid w:val="005A5C84"/>
    <w:rsid w:val="005B7040"/>
    <w:rsid w:val="005C1FF3"/>
    <w:rsid w:val="005E25C0"/>
    <w:rsid w:val="005E61E0"/>
    <w:rsid w:val="005E6D14"/>
    <w:rsid w:val="005F3108"/>
    <w:rsid w:val="005F630F"/>
    <w:rsid w:val="00610721"/>
    <w:rsid w:val="00611D62"/>
    <w:rsid w:val="00612ACF"/>
    <w:rsid w:val="00613B24"/>
    <w:rsid w:val="006158CB"/>
    <w:rsid w:val="006164A6"/>
    <w:rsid w:val="0062333F"/>
    <w:rsid w:val="00632608"/>
    <w:rsid w:val="00634F11"/>
    <w:rsid w:val="00641923"/>
    <w:rsid w:val="0064660D"/>
    <w:rsid w:val="00665085"/>
    <w:rsid w:val="0066591F"/>
    <w:rsid w:val="00666867"/>
    <w:rsid w:val="006723B7"/>
    <w:rsid w:val="00672B42"/>
    <w:rsid w:val="00673656"/>
    <w:rsid w:val="00690E98"/>
    <w:rsid w:val="0069277E"/>
    <w:rsid w:val="00694EAB"/>
    <w:rsid w:val="006B584E"/>
    <w:rsid w:val="006C2806"/>
    <w:rsid w:val="006D1F0E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6405"/>
    <w:rsid w:val="007076DA"/>
    <w:rsid w:val="0071002F"/>
    <w:rsid w:val="00716666"/>
    <w:rsid w:val="0072221B"/>
    <w:rsid w:val="00723873"/>
    <w:rsid w:val="0072387C"/>
    <w:rsid w:val="00726F5D"/>
    <w:rsid w:val="007274F8"/>
    <w:rsid w:val="00727760"/>
    <w:rsid w:val="00730ABE"/>
    <w:rsid w:val="00732084"/>
    <w:rsid w:val="0073399D"/>
    <w:rsid w:val="007347C1"/>
    <w:rsid w:val="00736BE0"/>
    <w:rsid w:val="0074150A"/>
    <w:rsid w:val="00743C16"/>
    <w:rsid w:val="0075073E"/>
    <w:rsid w:val="00750ACD"/>
    <w:rsid w:val="00750C11"/>
    <w:rsid w:val="00772E78"/>
    <w:rsid w:val="00780DCE"/>
    <w:rsid w:val="0078487C"/>
    <w:rsid w:val="007878BC"/>
    <w:rsid w:val="00797BC7"/>
    <w:rsid w:val="00797E8D"/>
    <w:rsid w:val="007A428D"/>
    <w:rsid w:val="007B420E"/>
    <w:rsid w:val="007C6313"/>
    <w:rsid w:val="007C6C3A"/>
    <w:rsid w:val="007D1876"/>
    <w:rsid w:val="007D21CE"/>
    <w:rsid w:val="007D40DC"/>
    <w:rsid w:val="007E1368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65157"/>
    <w:rsid w:val="0088673C"/>
    <w:rsid w:val="00890661"/>
    <w:rsid w:val="0089297B"/>
    <w:rsid w:val="00892E75"/>
    <w:rsid w:val="00894013"/>
    <w:rsid w:val="00895454"/>
    <w:rsid w:val="008A1439"/>
    <w:rsid w:val="008A5EA3"/>
    <w:rsid w:val="008A6F6C"/>
    <w:rsid w:val="008C2B46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901129"/>
    <w:rsid w:val="00912660"/>
    <w:rsid w:val="009130A0"/>
    <w:rsid w:val="00914513"/>
    <w:rsid w:val="00914818"/>
    <w:rsid w:val="0092619A"/>
    <w:rsid w:val="00930404"/>
    <w:rsid w:val="00931C3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70BCA"/>
    <w:rsid w:val="00971237"/>
    <w:rsid w:val="00974212"/>
    <w:rsid w:val="009749FE"/>
    <w:rsid w:val="009813EC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B3773"/>
    <w:rsid w:val="009C1AE5"/>
    <w:rsid w:val="009C2E4A"/>
    <w:rsid w:val="009C3067"/>
    <w:rsid w:val="009C7171"/>
    <w:rsid w:val="009D673F"/>
    <w:rsid w:val="009D6C81"/>
    <w:rsid w:val="009E7BE1"/>
    <w:rsid w:val="009F078E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60452"/>
    <w:rsid w:val="00A604D0"/>
    <w:rsid w:val="00A63CFD"/>
    <w:rsid w:val="00A71CA8"/>
    <w:rsid w:val="00A74726"/>
    <w:rsid w:val="00A844B9"/>
    <w:rsid w:val="00A86C59"/>
    <w:rsid w:val="00A8701F"/>
    <w:rsid w:val="00A94AEC"/>
    <w:rsid w:val="00A9536D"/>
    <w:rsid w:val="00A9625A"/>
    <w:rsid w:val="00A971D2"/>
    <w:rsid w:val="00AA0CF0"/>
    <w:rsid w:val="00AA376B"/>
    <w:rsid w:val="00AA4F30"/>
    <w:rsid w:val="00AA665C"/>
    <w:rsid w:val="00AB5055"/>
    <w:rsid w:val="00AB6889"/>
    <w:rsid w:val="00AC1C37"/>
    <w:rsid w:val="00AC2921"/>
    <w:rsid w:val="00AC2CD3"/>
    <w:rsid w:val="00AC52A4"/>
    <w:rsid w:val="00AD7C1D"/>
    <w:rsid w:val="00AE344F"/>
    <w:rsid w:val="00AE44B3"/>
    <w:rsid w:val="00AF02DB"/>
    <w:rsid w:val="00AF0A6E"/>
    <w:rsid w:val="00AF477F"/>
    <w:rsid w:val="00AF6233"/>
    <w:rsid w:val="00B00A22"/>
    <w:rsid w:val="00B02510"/>
    <w:rsid w:val="00B0627D"/>
    <w:rsid w:val="00B067B9"/>
    <w:rsid w:val="00B06A37"/>
    <w:rsid w:val="00B1383D"/>
    <w:rsid w:val="00B15047"/>
    <w:rsid w:val="00B20497"/>
    <w:rsid w:val="00B3519C"/>
    <w:rsid w:val="00B36F7F"/>
    <w:rsid w:val="00B37337"/>
    <w:rsid w:val="00B422EB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10FBF"/>
    <w:rsid w:val="00C11FBF"/>
    <w:rsid w:val="00C13626"/>
    <w:rsid w:val="00C157C8"/>
    <w:rsid w:val="00C16181"/>
    <w:rsid w:val="00C30EAC"/>
    <w:rsid w:val="00C35A13"/>
    <w:rsid w:val="00C40C3F"/>
    <w:rsid w:val="00C446A4"/>
    <w:rsid w:val="00C473B6"/>
    <w:rsid w:val="00C509A4"/>
    <w:rsid w:val="00C53BCF"/>
    <w:rsid w:val="00C67302"/>
    <w:rsid w:val="00C72A9B"/>
    <w:rsid w:val="00C8165B"/>
    <w:rsid w:val="00C827F7"/>
    <w:rsid w:val="00C82A53"/>
    <w:rsid w:val="00C929F0"/>
    <w:rsid w:val="00C9674E"/>
    <w:rsid w:val="00CA29EF"/>
    <w:rsid w:val="00CA4F0B"/>
    <w:rsid w:val="00CA54AA"/>
    <w:rsid w:val="00CB2ECA"/>
    <w:rsid w:val="00CB3529"/>
    <w:rsid w:val="00CC445B"/>
    <w:rsid w:val="00CD6921"/>
    <w:rsid w:val="00CE12DB"/>
    <w:rsid w:val="00CE7DE1"/>
    <w:rsid w:val="00CF1520"/>
    <w:rsid w:val="00CF5007"/>
    <w:rsid w:val="00CF5951"/>
    <w:rsid w:val="00CF7D57"/>
    <w:rsid w:val="00D00F2D"/>
    <w:rsid w:val="00D0789D"/>
    <w:rsid w:val="00D15589"/>
    <w:rsid w:val="00D1571D"/>
    <w:rsid w:val="00D17A57"/>
    <w:rsid w:val="00D21575"/>
    <w:rsid w:val="00D25579"/>
    <w:rsid w:val="00D25889"/>
    <w:rsid w:val="00D275F6"/>
    <w:rsid w:val="00D4754F"/>
    <w:rsid w:val="00D569F6"/>
    <w:rsid w:val="00D60AD4"/>
    <w:rsid w:val="00D60EED"/>
    <w:rsid w:val="00D64244"/>
    <w:rsid w:val="00D66B1E"/>
    <w:rsid w:val="00D70275"/>
    <w:rsid w:val="00D726E0"/>
    <w:rsid w:val="00D73443"/>
    <w:rsid w:val="00D76FFB"/>
    <w:rsid w:val="00D82584"/>
    <w:rsid w:val="00D82C78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C0367"/>
    <w:rsid w:val="00DC0864"/>
    <w:rsid w:val="00DC1FEE"/>
    <w:rsid w:val="00DC39B2"/>
    <w:rsid w:val="00DC4205"/>
    <w:rsid w:val="00DE20E1"/>
    <w:rsid w:val="00DE7AEA"/>
    <w:rsid w:val="00DE7B3F"/>
    <w:rsid w:val="00DF076D"/>
    <w:rsid w:val="00DF0F40"/>
    <w:rsid w:val="00E03C8F"/>
    <w:rsid w:val="00E121B8"/>
    <w:rsid w:val="00E1614A"/>
    <w:rsid w:val="00E23E7E"/>
    <w:rsid w:val="00E3396A"/>
    <w:rsid w:val="00E3635C"/>
    <w:rsid w:val="00E3697D"/>
    <w:rsid w:val="00E37636"/>
    <w:rsid w:val="00E43720"/>
    <w:rsid w:val="00E52A31"/>
    <w:rsid w:val="00E5437A"/>
    <w:rsid w:val="00E60F9D"/>
    <w:rsid w:val="00E61B8E"/>
    <w:rsid w:val="00E72146"/>
    <w:rsid w:val="00E75EAB"/>
    <w:rsid w:val="00E76256"/>
    <w:rsid w:val="00E82067"/>
    <w:rsid w:val="00E82473"/>
    <w:rsid w:val="00E84B44"/>
    <w:rsid w:val="00E94B3B"/>
    <w:rsid w:val="00E9502D"/>
    <w:rsid w:val="00E95B3E"/>
    <w:rsid w:val="00EA2A5C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36F"/>
    <w:rsid w:val="00F20CD1"/>
    <w:rsid w:val="00F269AC"/>
    <w:rsid w:val="00F30331"/>
    <w:rsid w:val="00F31CD2"/>
    <w:rsid w:val="00F32BBA"/>
    <w:rsid w:val="00F3492E"/>
    <w:rsid w:val="00F37280"/>
    <w:rsid w:val="00F432D7"/>
    <w:rsid w:val="00F46A84"/>
    <w:rsid w:val="00F50295"/>
    <w:rsid w:val="00F522E9"/>
    <w:rsid w:val="00F54590"/>
    <w:rsid w:val="00F67BEB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D2CDD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96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3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uiPriority w:val="1"/>
    <w:qFormat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uiPriority w:val="1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1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qFormat/>
    <w:rsid w:val="0062333F"/>
    <w:rPr>
      <w:i/>
      <w:iCs/>
    </w:rPr>
  </w:style>
  <w:style w:type="paragraph" w:customStyle="1" w:styleId="Style5">
    <w:name w:val="Style5"/>
    <w:basedOn w:val="a"/>
    <w:rsid w:val="008A6F6C"/>
    <w:pPr>
      <w:widowControl w:val="0"/>
      <w:autoSpaceDE w:val="0"/>
      <w:spacing w:line="317" w:lineRule="exact"/>
    </w:pPr>
    <w:rPr>
      <w:rFonts w:eastAsia="SimSun"/>
      <w:lang w:eastAsia="ar-SA"/>
    </w:rPr>
  </w:style>
  <w:style w:type="paragraph" w:customStyle="1" w:styleId="Title">
    <w:name w:val="Title!Название НПА"/>
    <w:basedOn w:val="a"/>
    <w:rsid w:val="00CD6921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5110F77701F83064C0598A00EE0A48CC9ED869EF7AD680C963BD31BE8CBF3DCF516C2A6B6AD3F0B99AA77D8D65Ej1K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E0B0050D91D02F961B8228590FA7BB501ABA1E7F20834CD5D7B59C2A90DC4EB6D117F333C8BAA286E5E06E22D539081EEB0660A0273ECC346766H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E0B0050D91D02F961B8228590FA7BB501ABA1E7F20834CD5D7B59C2A90DC4EB6D117F331C9BDA08EB2BA7E269C6E0002EF187FA2393D6C65H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0B0050D91D02F961B8228590FA7BB501ABB1F7B25874CD5D7B59C2A90DC4EB6D117F333C8B9A684EFE06E22D539081EEB0660A0273ECC346766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DB3DCF9-72A5-4C5C-89D0-4220F4406C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1126</TotalTime>
  <Pages>1</Pages>
  <Words>6924</Words>
  <Characters>39467</Characters>
  <Application>Microsoft Office Word</Application>
  <DocSecurity>0</DocSecurity>
  <Lines>328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376</cp:revision>
  <cp:lastPrinted>2022-08-29T05:26:00Z</cp:lastPrinted>
  <dcterms:created xsi:type="dcterms:W3CDTF">2020-03-31T05:11:00Z</dcterms:created>
  <dcterms:modified xsi:type="dcterms:W3CDTF">2023-06-26T06:01:00Z</dcterms:modified>
</cp:coreProperties>
</file>