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696101" w:rsidP="00EF0FA5">
            <w:pPr>
              <w:jc w:val="center"/>
              <w:rPr>
                <w:sz w:val="28"/>
              </w:rPr>
            </w:pPr>
            <w:r w:rsidRPr="00696101">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pt;height:88.4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061DFE">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6C0A37">
              <w:rPr>
                <w:b/>
                <w:caps/>
                <w:shadow/>
                <w:sz w:val="44"/>
                <w:szCs w:val="44"/>
                <w:vertAlign w:val="subscript"/>
              </w:rPr>
              <w:t>2</w:t>
            </w:r>
            <w:r w:rsidR="00061DFE">
              <w:rPr>
                <w:b/>
                <w:caps/>
                <w:shadow/>
                <w:sz w:val="44"/>
                <w:szCs w:val="44"/>
                <w:vertAlign w:val="subscript"/>
              </w:rPr>
              <w:t>7</w:t>
            </w:r>
            <w:r w:rsidR="0026111F">
              <w:rPr>
                <w:b/>
                <w:caps/>
                <w:shadow/>
                <w:sz w:val="44"/>
                <w:szCs w:val="44"/>
                <w:vertAlign w:val="subscript"/>
              </w:rPr>
              <w:t xml:space="preserve"> ноября</w:t>
            </w:r>
            <w:r>
              <w:rPr>
                <w:b/>
                <w:caps/>
                <w:shadow/>
                <w:sz w:val="44"/>
                <w:szCs w:val="44"/>
                <w:vertAlign w:val="subscript"/>
              </w:rPr>
              <w:t xml:space="preserve"> </w:t>
            </w:r>
            <w:r w:rsidR="00EF0FA5" w:rsidRPr="00750ACD">
              <w:rPr>
                <w:b/>
                <w:caps/>
                <w:shadow/>
                <w:sz w:val="44"/>
                <w:szCs w:val="44"/>
                <w:vertAlign w:val="subscript"/>
              </w:rPr>
              <w:t>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061DFE">
              <w:rPr>
                <w:b/>
                <w:caps/>
                <w:shadow/>
                <w:sz w:val="44"/>
                <w:szCs w:val="44"/>
                <w:vertAlign w:val="subscript"/>
              </w:rPr>
              <w:t>50</w:t>
            </w:r>
          </w:p>
        </w:tc>
      </w:tr>
    </w:tbl>
    <w:p w:rsidR="0077051E" w:rsidRDefault="0077051E" w:rsidP="00DF0F40">
      <w:pPr>
        <w:jc w:val="both"/>
        <w:rPr>
          <w:b/>
          <w:sz w:val="20"/>
          <w:szCs w:val="20"/>
        </w:rPr>
      </w:pPr>
    </w:p>
    <w:p w:rsidR="00061DFE" w:rsidRDefault="00061DFE" w:rsidP="00061DFE">
      <w:pPr>
        <w:tabs>
          <w:tab w:val="left" w:pos="1820"/>
        </w:tabs>
        <w:jc w:val="center"/>
        <w:rPr>
          <w:b/>
          <w:sz w:val="28"/>
          <w:szCs w:val="28"/>
        </w:rPr>
      </w:pPr>
    </w:p>
    <w:p w:rsidR="00061DFE" w:rsidRPr="00061DFE" w:rsidRDefault="00061DFE" w:rsidP="00061DFE">
      <w:pPr>
        <w:tabs>
          <w:tab w:val="left" w:pos="1820"/>
        </w:tabs>
        <w:jc w:val="center"/>
        <w:rPr>
          <w:b/>
          <w:sz w:val="20"/>
          <w:szCs w:val="20"/>
        </w:rPr>
      </w:pPr>
      <w:r w:rsidRPr="00061DFE">
        <w:rPr>
          <w:b/>
          <w:sz w:val="20"/>
          <w:szCs w:val="20"/>
        </w:rPr>
        <w:t>ИЗВЕЩЕНИЕ</w:t>
      </w:r>
    </w:p>
    <w:p w:rsidR="00061DFE" w:rsidRPr="00061DFE" w:rsidRDefault="00061DFE" w:rsidP="00061DFE">
      <w:pPr>
        <w:rPr>
          <w:sz w:val="20"/>
          <w:szCs w:val="20"/>
        </w:rPr>
      </w:pPr>
      <w:r w:rsidRPr="00061DFE">
        <w:rPr>
          <w:sz w:val="20"/>
          <w:szCs w:val="20"/>
        </w:rPr>
        <w:t xml:space="preserve">              Администрация Кожурлинского сельсовета Убинского района Новосибирской области сообщает, что по инициативе Главы  Кожурлинского сельсовета Убинского района Новосибирской области  04 декабря  2023 года состоятся публичные слушания по вопросам: </w:t>
      </w:r>
    </w:p>
    <w:p w:rsidR="00061DFE" w:rsidRPr="00061DFE" w:rsidRDefault="00061DFE" w:rsidP="00061DFE">
      <w:pPr>
        <w:rPr>
          <w:sz w:val="20"/>
          <w:szCs w:val="20"/>
        </w:rPr>
      </w:pPr>
      <w:r w:rsidRPr="00061DFE">
        <w:rPr>
          <w:sz w:val="20"/>
          <w:szCs w:val="20"/>
        </w:rPr>
        <w:t>- о внесении изменений в Устав сельского поселения  Кожурлинский сельсовет  Убинского  муниципального  района Новосибирской области;</w:t>
      </w:r>
    </w:p>
    <w:p w:rsidR="00061DFE" w:rsidRPr="00061DFE" w:rsidRDefault="00061DFE" w:rsidP="00061DFE">
      <w:pPr>
        <w:rPr>
          <w:sz w:val="20"/>
          <w:szCs w:val="20"/>
        </w:rPr>
      </w:pPr>
      <w:r w:rsidRPr="00061DFE">
        <w:rPr>
          <w:sz w:val="20"/>
          <w:szCs w:val="20"/>
        </w:rPr>
        <w:t>- о проекте  Бюджета Кожурлинского сельсовета Убинского района  Новосибирской  области на 2024  и плановый период 2025-2026 г.г.</w:t>
      </w:r>
    </w:p>
    <w:p w:rsidR="00061DFE" w:rsidRPr="00061DFE" w:rsidRDefault="00061DFE" w:rsidP="00061DFE">
      <w:pPr>
        <w:rPr>
          <w:sz w:val="20"/>
          <w:szCs w:val="20"/>
        </w:rPr>
      </w:pPr>
    </w:p>
    <w:p w:rsidR="00061DFE" w:rsidRPr="00061DFE" w:rsidRDefault="00061DFE" w:rsidP="00061DFE">
      <w:pPr>
        <w:rPr>
          <w:sz w:val="20"/>
          <w:szCs w:val="20"/>
        </w:rPr>
      </w:pPr>
      <w:r w:rsidRPr="00061DFE">
        <w:rPr>
          <w:sz w:val="20"/>
          <w:szCs w:val="20"/>
        </w:rPr>
        <w:t>Публичные слушания состоятся  04.12.2023  в 14.00 в здании администрации Кожурлинского сельсовета Убинского района Новосибирской области</w:t>
      </w:r>
    </w:p>
    <w:p w:rsidR="00061DFE" w:rsidRPr="00061DFE" w:rsidRDefault="00061DFE" w:rsidP="00061DFE">
      <w:pPr>
        <w:rPr>
          <w:sz w:val="20"/>
          <w:szCs w:val="20"/>
        </w:rPr>
      </w:pPr>
      <w:r w:rsidRPr="00061DFE">
        <w:rPr>
          <w:sz w:val="20"/>
          <w:szCs w:val="20"/>
        </w:rPr>
        <w:t xml:space="preserve"> по адресу:  Новосибирская область, Убинский район, с Кожурла, </w:t>
      </w:r>
    </w:p>
    <w:p w:rsidR="00061DFE" w:rsidRPr="00061DFE" w:rsidRDefault="00061DFE" w:rsidP="00061DFE">
      <w:pPr>
        <w:rPr>
          <w:sz w:val="20"/>
          <w:szCs w:val="20"/>
        </w:rPr>
      </w:pPr>
      <w:r w:rsidRPr="00061DFE">
        <w:rPr>
          <w:sz w:val="20"/>
          <w:szCs w:val="20"/>
        </w:rPr>
        <w:t>ул. Ленинская 1.</w:t>
      </w:r>
    </w:p>
    <w:p w:rsidR="00061DFE" w:rsidRPr="00061DFE" w:rsidRDefault="00061DFE" w:rsidP="00061DFE">
      <w:pPr>
        <w:rPr>
          <w:sz w:val="20"/>
          <w:szCs w:val="20"/>
        </w:rPr>
      </w:pPr>
      <w:r w:rsidRPr="00061DFE">
        <w:rPr>
          <w:sz w:val="20"/>
          <w:szCs w:val="20"/>
        </w:rPr>
        <w:t xml:space="preserve">    По вопросам участия обращаться в рабочую группу по подготовке и проведению публичных слушаний (председатель рабочей группы      Т.А.Иванова). </w:t>
      </w:r>
    </w:p>
    <w:p w:rsidR="00061DFE" w:rsidRPr="00061DFE" w:rsidRDefault="00061DFE" w:rsidP="00061DFE">
      <w:pPr>
        <w:rPr>
          <w:sz w:val="20"/>
          <w:szCs w:val="20"/>
        </w:rPr>
      </w:pPr>
      <w:r w:rsidRPr="00061DFE">
        <w:rPr>
          <w:sz w:val="20"/>
          <w:szCs w:val="20"/>
        </w:rPr>
        <w:t xml:space="preserve">Рабочая группа по подготовке и проведению публичных слушаний находится по адресу:  Новосибирская область,  Убинский район, с. Кожурла, ул. Ленинская 1, </w:t>
      </w:r>
    </w:p>
    <w:p w:rsidR="00061DFE" w:rsidRPr="00061DFE" w:rsidRDefault="00061DFE" w:rsidP="00061DFE">
      <w:pPr>
        <w:tabs>
          <w:tab w:val="left" w:pos="2580"/>
        </w:tabs>
        <w:rPr>
          <w:sz w:val="20"/>
          <w:szCs w:val="20"/>
        </w:rPr>
      </w:pPr>
      <w:r w:rsidRPr="00061DFE">
        <w:rPr>
          <w:sz w:val="20"/>
          <w:szCs w:val="20"/>
        </w:rPr>
        <w:t xml:space="preserve"> телефоны: 23-223,</w:t>
      </w:r>
      <w:r>
        <w:rPr>
          <w:sz w:val="20"/>
          <w:szCs w:val="20"/>
        </w:rPr>
        <w:t xml:space="preserve"> </w:t>
      </w:r>
      <w:r w:rsidRPr="00061DFE">
        <w:rPr>
          <w:sz w:val="20"/>
          <w:szCs w:val="20"/>
        </w:rPr>
        <w:t>23-174.</w:t>
      </w:r>
    </w:p>
    <w:p w:rsidR="00061DFE" w:rsidRPr="00061DFE" w:rsidRDefault="00061DFE" w:rsidP="00061DFE">
      <w:pPr>
        <w:tabs>
          <w:tab w:val="left" w:pos="2580"/>
        </w:tabs>
        <w:jc w:val="right"/>
        <w:rPr>
          <w:sz w:val="20"/>
          <w:szCs w:val="20"/>
        </w:rPr>
      </w:pPr>
    </w:p>
    <w:p w:rsidR="00061DFE" w:rsidRPr="00061DFE" w:rsidRDefault="00061DFE" w:rsidP="00061DFE">
      <w:pPr>
        <w:tabs>
          <w:tab w:val="left" w:pos="2580"/>
        </w:tabs>
        <w:jc w:val="right"/>
        <w:rPr>
          <w:sz w:val="20"/>
          <w:szCs w:val="20"/>
        </w:rPr>
      </w:pPr>
    </w:p>
    <w:p w:rsidR="00061DFE" w:rsidRPr="00061DFE" w:rsidRDefault="00061DFE" w:rsidP="00061DFE">
      <w:pPr>
        <w:tabs>
          <w:tab w:val="left" w:pos="2580"/>
        </w:tabs>
        <w:jc w:val="right"/>
        <w:rPr>
          <w:sz w:val="20"/>
          <w:szCs w:val="20"/>
        </w:rPr>
      </w:pPr>
    </w:p>
    <w:p w:rsidR="00061DFE" w:rsidRPr="00061DFE" w:rsidRDefault="00061DFE" w:rsidP="00061DFE">
      <w:pPr>
        <w:tabs>
          <w:tab w:val="left" w:pos="2580"/>
        </w:tabs>
        <w:jc w:val="right"/>
        <w:rPr>
          <w:sz w:val="20"/>
          <w:szCs w:val="20"/>
        </w:rPr>
      </w:pPr>
      <w:r w:rsidRPr="00061DFE">
        <w:rPr>
          <w:sz w:val="20"/>
          <w:szCs w:val="20"/>
        </w:rPr>
        <w:t xml:space="preserve">Т.А. Иванова </w:t>
      </w:r>
    </w:p>
    <w:p w:rsidR="00061DFE" w:rsidRDefault="00061DFE" w:rsidP="00061DFE">
      <w:pPr>
        <w:tabs>
          <w:tab w:val="left" w:pos="2580"/>
        </w:tabs>
        <w:jc w:val="right"/>
        <w:rPr>
          <w:sz w:val="28"/>
          <w:szCs w:val="28"/>
        </w:rPr>
      </w:pPr>
      <w:r w:rsidRPr="00061DFE">
        <w:rPr>
          <w:sz w:val="20"/>
          <w:szCs w:val="20"/>
        </w:rPr>
        <w:t>председатель рабочей группы</w:t>
      </w:r>
    </w:p>
    <w:p w:rsidR="006C0A37" w:rsidRDefault="006C0A37" w:rsidP="006C0A37">
      <w:pPr>
        <w:ind w:right="-1" w:firstLine="709"/>
        <w:jc w:val="center"/>
        <w:rPr>
          <w:b/>
          <w:bCs/>
          <w:sz w:val="28"/>
          <w:szCs w:val="28"/>
        </w:rPr>
      </w:pPr>
    </w:p>
    <w:p w:rsidR="00061DFE" w:rsidRDefault="00061DFE" w:rsidP="006C0A37">
      <w:pPr>
        <w:ind w:right="-1" w:firstLine="709"/>
        <w:jc w:val="center"/>
        <w:rPr>
          <w:b/>
          <w:bCs/>
          <w:sz w:val="28"/>
          <w:szCs w:val="28"/>
        </w:rPr>
      </w:pPr>
    </w:p>
    <w:p w:rsidR="00061DFE" w:rsidRDefault="00061DFE" w:rsidP="006C0A37">
      <w:pPr>
        <w:ind w:right="-1" w:firstLine="709"/>
        <w:jc w:val="center"/>
        <w:rPr>
          <w:b/>
          <w:bCs/>
          <w:sz w:val="28"/>
          <w:szCs w:val="28"/>
        </w:rPr>
      </w:pPr>
    </w:p>
    <w:p w:rsidR="00061DFE" w:rsidRDefault="00061DFE"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Default="002856E6" w:rsidP="006C0A37">
      <w:pPr>
        <w:ind w:right="-1" w:firstLine="709"/>
        <w:jc w:val="center"/>
        <w:rPr>
          <w:b/>
          <w:bCs/>
          <w:sz w:val="28"/>
          <w:szCs w:val="28"/>
        </w:rPr>
      </w:pPr>
    </w:p>
    <w:p w:rsidR="002856E6" w:rsidRPr="002856E6" w:rsidRDefault="002856E6" w:rsidP="006C0A37">
      <w:pPr>
        <w:ind w:right="-1" w:firstLine="709"/>
        <w:jc w:val="center"/>
        <w:rPr>
          <w:b/>
          <w:bCs/>
          <w:sz w:val="20"/>
          <w:szCs w:val="20"/>
        </w:rPr>
      </w:pPr>
    </w:p>
    <w:p w:rsidR="002856E6" w:rsidRPr="002856E6" w:rsidRDefault="002856E6" w:rsidP="006C0A37">
      <w:pPr>
        <w:ind w:right="-1" w:firstLine="709"/>
        <w:jc w:val="center"/>
        <w:rPr>
          <w:b/>
          <w:bCs/>
          <w:sz w:val="20"/>
          <w:szCs w:val="20"/>
        </w:rPr>
      </w:pPr>
    </w:p>
    <w:p w:rsidR="002856E6" w:rsidRPr="002856E6" w:rsidRDefault="002856E6" w:rsidP="002856E6">
      <w:pPr>
        <w:jc w:val="center"/>
        <w:rPr>
          <w:b/>
          <w:sz w:val="20"/>
          <w:szCs w:val="20"/>
        </w:rPr>
      </w:pPr>
      <w:r w:rsidRPr="002856E6">
        <w:rPr>
          <w:b/>
          <w:sz w:val="20"/>
          <w:szCs w:val="20"/>
        </w:rPr>
        <w:lastRenderedPageBreak/>
        <w:t>СОВЕТ ДЕПУТАТОВ КОЖУРЛИНСКОГО СЕЛЬСОВЕТА</w:t>
      </w:r>
    </w:p>
    <w:p w:rsidR="002856E6" w:rsidRPr="002856E6" w:rsidRDefault="002856E6" w:rsidP="002856E6">
      <w:pPr>
        <w:jc w:val="center"/>
        <w:rPr>
          <w:b/>
          <w:sz w:val="20"/>
          <w:szCs w:val="20"/>
        </w:rPr>
      </w:pPr>
      <w:r w:rsidRPr="002856E6">
        <w:rPr>
          <w:b/>
          <w:sz w:val="20"/>
          <w:szCs w:val="20"/>
        </w:rPr>
        <w:t>УБИНСКОГО РАЙОНА НОВОСИБИРСКОЙ ОБЛАСТИ</w:t>
      </w:r>
    </w:p>
    <w:p w:rsidR="002856E6" w:rsidRPr="002856E6" w:rsidRDefault="002856E6" w:rsidP="002856E6">
      <w:pPr>
        <w:jc w:val="center"/>
        <w:rPr>
          <w:b/>
          <w:sz w:val="20"/>
          <w:szCs w:val="20"/>
        </w:rPr>
      </w:pPr>
      <w:r w:rsidRPr="002856E6">
        <w:rPr>
          <w:b/>
          <w:sz w:val="20"/>
          <w:szCs w:val="20"/>
        </w:rPr>
        <w:t>(шестого созыва)</w:t>
      </w:r>
    </w:p>
    <w:p w:rsidR="002856E6" w:rsidRPr="002856E6" w:rsidRDefault="002856E6" w:rsidP="002856E6">
      <w:pPr>
        <w:keepNext/>
        <w:jc w:val="center"/>
        <w:outlineLvl w:val="0"/>
        <w:rPr>
          <w:bCs/>
          <w:sz w:val="20"/>
          <w:szCs w:val="20"/>
        </w:rPr>
      </w:pPr>
    </w:p>
    <w:p w:rsidR="002856E6" w:rsidRPr="002856E6" w:rsidRDefault="002856E6" w:rsidP="002856E6">
      <w:pPr>
        <w:jc w:val="center"/>
        <w:rPr>
          <w:sz w:val="20"/>
          <w:szCs w:val="20"/>
        </w:rPr>
      </w:pPr>
    </w:p>
    <w:p w:rsidR="002856E6" w:rsidRPr="002856E6" w:rsidRDefault="002856E6" w:rsidP="002856E6">
      <w:pPr>
        <w:keepNext/>
        <w:jc w:val="center"/>
        <w:outlineLvl w:val="0"/>
        <w:rPr>
          <w:b/>
          <w:bCs/>
          <w:sz w:val="20"/>
          <w:szCs w:val="20"/>
        </w:rPr>
      </w:pPr>
      <w:proofErr w:type="gramStart"/>
      <w:r w:rsidRPr="002856E6">
        <w:rPr>
          <w:b/>
          <w:bCs/>
          <w:sz w:val="20"/>
          <w:szCs w:val="20"/>
        </w:rPr>
        <w:t>Р</w:t>
      </w:r>
      <w:proofErr w:type="gramEnd"/>
      <w:r w:rsidRPr="002856E6">
        <w:rPr>
          <w:b/>
          <w:bCs/>
          <w:sz w:val="20"/>
          <w:szCs w:val="20"/>
        </w:rPr>
        <w:t xml:space="preserve"> Е Ш Е Н И Е</w:t>
      </w:r>
    </w:p>
    <w:p w:rsidR="002856E6" w:rsidRPr="002856E6" w:rsidRDefault="002856E6" w:rsidP="002856E6">
      <w:pPr>
        <w:jc w:val="center"/>
        <w:rPr>
          <w:sz w:val="20"/>
          <w:szCs w:val="20"/>
        </w:rPr>
      </w:pPr>
      <w:r w:rsidRPr="002856E6">
        <w:rPr>
          <w:sz w:val="20"/>
          <w:szCs w:val="20"/>
        </w:rPr>
        <w:t>тридцать третьей сессии</w:t>
      </w:r>
    </w:p>
    <w:p w:rsidR="002856E6" w:rsidRPr="002856E6" w:rsidRDefault="002856E6" w:rsidP="002856E6">
      <w:pPr>
        <w:jc w:val="center"/>
        <w:rPr>
          <w:sz w:val="20"/>
          <w:szCs w:val="20"/>
        </w:rPr>
      </w:pPr>
    </w:p>
    <w:p w:rsidR="002856E6" w:rsidRPr="002856E6" w:rsidRDefault="002856E6" w:rsidP="002856E6">
      <w:pPr>
        <w:jc w:val="center"/>
        <w:rPr>
          <w:sz w:val="20"/>
          <w:szCs w:val="20"/>
        </w:rPr>
      </w:pPr>
      <w:r w:rsidRPr="002856E6">
        <w:rPr>
          <w:sz w:val="20"/>
          <w:szCs w:val="20"/>
        </w:rPr>
        <w:t>27.11.2023                                                                                      № 180</w:t>
      </w:r>
    </w:p>
    <w:p w:rsidR="002856E6" w:rsidRPr="002856E6" w:rsidRDefault="002856E6" w:rsidP="002856E6">
      <w:pPr>
        <w:jc w:val="center"/>
        <w:rPr>
          <w:sz w:val="20"/>
          <w:szCs w:val="20"/>
          <w:lang w:eastAsia="en-US"/>
        </w:rPr>
      </w:pPr>
    </w:p>
    <w:p w:rsidR="002856E6" w:rsidRPr="002856E6" w:rsidRDefault="002856E6" w:rsidP="002856E6">
      <w:pPr>
        <w:jc w:val="center"/>
        <w:rPr>
          <w:sz w:val="20"/>
          <w:szCs w:val="20"/>
          <w:lang w:eastAsia="en-US"/>
        </w:rPr>
      </w:pPr>
      <w:r w:rsidRPr="002856E6">
        <w:rPr>
          <w:sz w:val="20"/>
          <w:szCs w:val="20"/>
          <w:lang w:eastAsia="en-US"/>
        </w:rPr>
        <w:t>О внесение изменений в решение  двадцать четвертой сессии Совета депутатов Кожурлинского сельсовета Убинского района Новосибирской области шестого созыва от 23.12.2022 № 132</w:t>
      </w:r>
    </w:p>
    <w:p w:rsidR="002856E6" w:rsidRPr="002856E6" w:rsidRDefault="002856E6" w:rsidP="002856E6">
      <w:pPr>
        <w:jc w:val="center"/>
        <w:rPr>
          <w:sz w:val="20"/>
          <w:szCs w:val="20"/>
          <w:lang w:eastAsia="en-US"/>
        </w:rPr>
      </w:pPr>
      <w:r w:rsidRPr="002856E6">
        <w:rPr>
          <w:sz w:val="20"/>
          <w:szCs w:val="20"/>
          <w:lang w:eastAsia="en-US"/>
        </w:rPr>
        <w:t>«О бюджете Кожурлинского сельсовета Убинского района Новосибирской области на 2023 год и плановый период 2024-2025 года»</w:t>
      </w:r>
    </w:p>
    <w:p w:rsidR="002856E6" w:rsidRPr="002856E6" w:rsidRDefault="002856E6" w:rsidP="002856E6">
      <w:pPr>
        <w:jc w:val="both"/>
        <w:rPr>
          <w:sz w:val="20"/>
          <w:szCs w:val="20"/>
          <w:lang w:eastAsia="en-US"/>
        </w:rPr>
      </w:pPr>
    </w:p>
    <w:p w:rsidR="002856E6" w:rsidRPr="002856E6" w:rsidRDefault="002856E6" w:rsidP="002856E6">
      <w:pPr>
        <w:jc w:val="both"/>
        <w:rPr>
          <w:sz w:val="20"/>
          <w:szCs w:val="20"/>
        </w:rPr>
      </w:pPr>
      <w:r w:rsidRPr="002856E6">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2856E6">
        <w:rPr>
          <w:b/>
          <w:sz w:val="20"/>
          <w:szCs w:val="20"/>
        </w:rPr>
        <w:t>РЕШИЛ:</w:t>
      </w:r>
    </w:p>
    <w:p w:rsidR="002856E6" w:rsidRPr="002856E6" w:rsidRDefault="002856E6" w:rsidP="002856E6">
      <w:pPr>
        <w:jc w:val="both"/>
        <w:rPr>
          <w:sz w:val="20"/>
          <w:szCs w:val="20"/>
        </w:rPr>
      </w:pPr>
    </w:p>
    <w:p w:rsidR="002856E6" w:rsidRPr="002856E6" w:rsidRDefault="002856E6" w:rsidP="002856E6">
      <w:pPr>
        <w:jc w:val="both"/>
        <w:rPr>
          <w:sz w:val="20"/>
          <w:szCs w:val="20"/>
          <w:lang w:eastAsia="en-US"/>
        </w:rPr>
      </w:pPr>
      <w:r w:rsidRPr="002856E6">
        <w:rPr>
          <w:sz w:val="20"/>
          <w:szCs w:val="20"/>
          <w:lang w:eastAsia="en-US"/>
        </w:rPr>
        <w:t xml:space="preserve"> 1. О внесение изменений в решение  двадцать четвертой сессии Совета депутатов Кожурлинского сельсовета Убинского района Новосибирской области шестого созыва от 23.12.2022 № 132 «О бюджете Кожурлинского сельсовета Убинского района Новосибирской области на 2023 год и плановый период 2024-2025 года» </w:t>
      </w:r>
      <w:r w:rsidRPr="002856E6">
        <w:rPr>
          <w:sz w:val="20"/>
          <w:szCs w:val="20"/>
        </w:rPr>
        <w:t>следующие изменения:</w:t>
      </w:r>
    </w:p>
    <w:p w:rsidR="002856E6" w:rsidRPr="002856E6" w:rsidRDefault="002856E6" w:rsidP="002856E6">
      <w:pPr>
        <w:jc w:val="both"/>
        <w:rPr>
          <w:b/>
          <w:sz w:val="20"/>
          <w:szCs w:val="20"/>
        </w:rPr>
      </w:pPr>
    </w:p>
    <w:p w:rsidR="002856E6" w:rsidRPr="002856E6" w:rsidRDefault="002856E6" w:rsidP="002856E6">
      <w:pPr>
        <w:jc w:val="both"/>
        <w:rPr>
          <w:sz w:val="20"/>
          <w:szCs w:val="20"/>
        </w:rPr>
      </w:pPr>
      <w:r w:rsidRPr="002856E6">
        <w:rPr>
          <w:sz w:val="20"/>
          <w:szCs w:val="20"/>
        </w:rPr>
        <w:t>1.1. В  подпункте 1 пункта 1 решения цифры «43557,45» заменить цифрами « 43137,08»;                                                                                                                                                        1.2. В подпункте 2 пункта 1 решения цифры «47089,02» заменить цифрами «46545,24»;</w:t>
      </w:r>
    </w:p>
    <w:p w:rsidR="002856E6" w:rsidRPr="002856E6" w:rsidRDefault="002856E6" w:rsidP="002856E6">
      <w:pPr>
        <w:tabs>
          <w:tab w:val="left" w:pos="3060"/>
        </w:tabs>
        <w:spacing w:after="120" w:line="276" w:lineRule="auto"/>
        <w:jc w:val="both"/>
        <w:rPr>
          <w:sz w:val="20"/>
          <w:szCs w:val="20"/>
        </w:rPr>
      </w:pPr>
      <w:r w:rsidRPr="002856E6">
        <w:rPr>
          <w:sz w:val="20"/>
          <w:szCs w:val="20"/>
        </w:rPr>
        <w:t>1.3.В подпункте 3 пункта 1 решения цифры</w:t>
      </w:r>
      <w:r w:rsidRPr="002856E6">
        <w:rPr>
          <w:color w:val="FF0000"/>
          <w:sz w:val="20"/>
          <w:szCs w:val="20"/>
        </w:rPr>
        <w:t xml:space="preserve"> </w:t>
      </w:r>
      <w:r w:rsidRPr="002856E6">
        <w:rPr>
          <w:sz w:val="20"/>
          <w:szCs w:val="20"/>
        </w:rPr>
        <w:t>« -3931,57 »  заменить цифрами</w:t>
      </w:r>
    </w:p>
    <w:p w:rsidR="002856E6" w:rsidRPr="002856E6" w:rsidRDefault="002856E6" w:rsidP="002856E6">
      <w:pPr>
        <w:tabs>
          <w:tab w:val="left" w:pos="3060"/>
        </w:tabs>
        <w:spacing w:after="120" w:line="276" w:lineRule="auto"/>
        <w:jc w:val="both"/>
        <w:rPr>
          <w:sz w:val="20"/>
          <w:szCs w:val="20"/>
        </w:rPr>
      </w:pPr>
      <w:r w:rsidRPr="002856E6">
        <w:rPr>
          <w:sz w:val="20"/>
          <w:szCs w:val="20"/>
        </w:rPr>
        <w:t>«-3408,16»;                                                                                                                                      1.4. Таблицу 1 приложения № 1 «Доходы бюджета Кожурлинского сельсовета  Убинского района  Новосибирской области на 2023 год» изложить в новой редакции согласно приложению № 1 к настоящему решению;</w:t>
      </w:r>
    </w:p>
    <w:p w:rsidR="002856E6" w:rsidRPr="002856E6" w:rsidRDefault="002856E6" w:rsidP="002856E6">
      <w:pPr>
        <w:tabs>
          <w:tab w:val="left" w:pos="3060"/>
        </w:tabs>
        <w:spacing w:after="120" w:line="276" w:lineRule="auto"/>
        <w:jc w:val="both"/>
        <w:rPr>
          <w:sz w:val="20"/>
          <w:szCs w:val="20"/>
        </w:rPr>
      </w:pPr>
      <w:r w:rsidRPr="002856E6">
        <w:rPr>
          <w:sz w:val="20"/>
          <w:szCs w:val="20"/>
        </w:rPr>
        <w:t>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2023 год» изложить в новой редакции согласно приложению № 2 к настоящему решению;</w:t>
      </w:r>
    </w:p>
    <w:p w:rsidR="002856E6" w:rsidRPr="002856E6" w:rsidRDefault="002856E6" w:rsidP="002856E6">
      <w:pPr>
        <w:tabs>
          <w:tab w:val="left" w:pos="3060"/>
        </w:tabs>
        <w:spacing w:after="120" w:line="276" w:lineRule="auto"/>
        <w:jc w:val="both"/>
        <w:rPr>
          <w:sz w:val="20"/>
          <w:szCs w:val="20"/>
        </w:rPr>
      </w:pPr>
      <w:r w:rsidRPr="002856E6">
        <w:rPr>
          <w:sz w:val="20"/>
          <w:szCs w:val="20"/>
        </w:rPr>
        <w:t>1.6. Таблицу 1 приложения № 3 «Ведомственная структура расходов местного бюджета на 2023 год» изложить в новой редакции согласно приложению № 3 к настоящему решению;</w:t>
      </w:r>
    </w:p>
    <w:p w:rsidR="002856E6" w:rsidRPr="002856E6" w:rsidRDefault="002856E6" w:rsidP="002856E6">
      <w:pPr>
        <w:tabs>
          <w:tab w:val="left" w:pos="3060"/>
        </w:tabs>
        <w:spacing w:after="120" w:line="276" w:lineRule="auto"/>
        <w:jc w:val="both"/>
        <w:rPr>
          <w:sz w:val="20"/>
          <w:szCs w:val="20"/>
        </w:rPr>
      </w:pPr>
      <w:r w:rsidRPr="002856E6">
        <w:rPr>
          <w:sz w:val="20"/>
          <w:szCs w:val="20"/>
        </w:rPr>
        <w:t>1.7. Таблицу 1 приложения № 4 «Источники финансирования дефицита бюджета администрации Кожурлинского сельсовета на 2023 год»  изложить в новой редакции согласно приложению № 4 к настоящему решению.</w:t>
      </w:r>
    </w:p>
    <w:p w:rsidR="002856E6" w:rsidRPr="002856E6" w:rsidRDefault="002856E6" w:rsidP="002856E6">
      <w:pPr>
        <w:shd w:val="clear" w:color="auto" w:fill="FFFFFF"/>
        <w:jc w:val="both"/>
        <w:textAlignment w:val="baseline"/>
        <w:rPr>
          <w:rFonts w:eastAsia="Calibri"/>
          <w:bCs/>
          <w:sz w:val="20"/>
          <w:szCs w:val="20"/>
        </w:rPr>
      </w:pPr>
      <w:r w:rsidRPr="002856E6">
        <w:rPr>
          <w:sz w:val="20"/>
          <w:szCs w:val="20"/>
        </w:rPr>
        <w:t xml:space="preserve"> 2. Опубликовать настоящее решение в периодическом печатном издании «Вести Кожурлы» </w:t>
      </w:r>
      <w:r w:rsidRPr="002856E6">
        <w:rPr>
          <w:rFonts w:eastAsia="Calibri"/>
          <w:bCs/>
          <w:sz w:val="20"/>
          <w:szCs w:val="20"/>
        </w:rPr>
        <w:t xml:space="preserve">и разместить на официальном сайте администрации </w:t>
      </w:r>
    </w:p>
    <w:p w:rsidR="002856E6" w:rsidRPr="002856E6" w:rsidRDefault="002856E6" w:rsidP="002856E6">
      <w:pPr>
        <w:shd w:val="clear" w:color="auto" w:fill="FFFFFF"/>
        <w:jc w:val="both"/>
        <w:textAlignment w:val="baseline"/>
        <w:rPr>
          <w:rFonts w:eastAsia="Calibri"/>
          <w:bCs/>
          <w:sz w:val="20"/>
          <w:szCs w:val="20"/>
        </w:rPr>
      </w:pPr>
      <w:r w:rsidRPr="002856E6">
        <w:rPr>
          <w:rFonts w:eastAsia="Calibri"/>
          <w:bCs/>
          <w:sz w:val="20"/>
          <w:szCs w:val="20"/>
        </w:rPr>
        <w:t xml:space="preserve">Кожурлинского сельсовета Убинского района Новосибирской области </w:t>
      </w:r>
      <w:proofErr w:type="gramStart"/>
      <w:r w:rsidRPr="002856E6">
        <w:rPr>
          <w:rFonts w:eastAsia="Calibri"/>
          <w:bCs/>
          <w:sz w:val="20"/>
          <w:szCs w:val="20"/>
        </w:rPr>
        <w:t>в</w:t>
      </w:r>
      <w:proofErr w:type="gramEnd"/>
      <w:r w:rsidRPr="002856E6">
        <w:rPr>
          <w:rFonts w:eastAsia="Calibri"/>
          <w:bCs/>
          <w:sz w:val="20"/>
          <w:szCs w:val="20"/>
        </w:rPr>
        <w:t xml:space="preserve"> </w:t>
      </w:r>
    </w:p>
    <w:p w:rsidR="002856E6" w:rsidRPr="002856E6" w:rsidRDefault="002856E6" w:rsidP="002856E6">
      <w:pPr>
        <w:shd w:val="clear" w:color="auto" w:fill="FFFFFF"/>
        <w:jc w:val="both"/>
        <w:textAlignment w:val="baseline"/>
        <w:rPr>
          <w:i/>
          <w:sz w:val="20"/>
          <w:szCs w:val="20"/>
        </w:rPr>
      </w:pPr>
      <w:r w:rsidRPr="002856E6">
        <w:rPr>
          <w:rFonts w:eastAsia="Calibri"/>
          <w:bCs/>
          <w:sz w:val="20"/>
          <w:szCs w:val="20"/>
        </w:rPr>
        <w:t>информационно-телекоммуникационной сети «Интернет»</w:t>
      </w:r>
      <w:r w:rsidRPr="002856E6">
        <w:rPr>
          <w:i/>
          <w:sz w:val="20"/>
          <w:szCs w:val="20"/>
        </w:rPr>
        <w:t>.</w:t>
      </w:r>
    </w:p>
    <w:p w:rsidR="002856E6" w:rsidRPr="002856E6" w:rsidRDefault="002856E6" w:rsidP="002856E6">
      <w:pPr>
        <w:shd w:val="clear" w:color="auto" w:fill="FFFFFF"/>
        <w:textAlignment w:val="baseline"/>
        <w:rPr>
          <w:i/>
          <w:sz w:val="20"/>
          <w:szCs w:val="20"/>
        </w:rPr>
      </w:pPr>
    </w:p>
    <w:p w:rsidR="002856E6" w:rsidRPr="002856E6" w:rsidRDefault="002856E6" w:rsidP="002856E6">
      <w:pPr>
        <w:tabs>
          <w:tab w:val="left" w:pos="3060"/>
        </w:tabs>
        <w:spacing w:after="120" w:line="276" w:lineRule="auto"/>
        <w:jc w:val="both"/>
        <w:rPr>
          <w:sz w:val="20"/>
          <w:szCs w:val="20"/>
        </w:rPr>
      </w:pPr>
      <w:r w:rsidRPr="002856E6">
        <w:rPr>
          <w:sz w:val="20"/>
          <w:szCs w:val="20"/>
        </w:rPr>
        <w:t xml:space="preserve"> 3. Контроль  исполнения данного решения возложить на комиссию по бюджету, налогам и финансам.</w:t>
      </w: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Председатель Совета депутатов</w:t>
      </w:r>
    </w:p>
    <w:p w:rsidR="002856E6" w:rsidRPr="002856E6" w:rsidRDefault="002856E6" w:rsidP="002856E6">
      <w:pPr>
        <w:jc w:val="both"/>
        <w:rPr>
          <w:sz w:val="20"/>
          <w:szCs w:val="20"/>
        </w:rPr>
      </w:pPr>
      <w:r w:rsidRPr="002856E6">
        <w:rPr>
          <w:sz w:val="20"/>
          <w:szCs w:val="20"/>
        </w:rPr>
        <w:t>Кожурлинского сельсовета</w:t>
      </w:r>
    </w:p>
    <w:p w:rsidR="002856E6" w:rsidRPr="002856E6" w:rsidRDefault="002856E6" w:rsidP="002856E6">
      <w:pPr>
        <w:jc w:val="both"/>
        <w:rPr>
          <w:sz w:val="20"/>
          <w:szCs w:val="20"/>
        </w:rPr>
      </w:pPr>
      <w:r w:rsidRPr="002856E6">
        <w:rPr>
          <w:sz w:val="20"/>
          <w:szCs w:val="20"/>
        </w:rPr>
        <w:t xml:space="preserve">Убинского района Новосибирской области                                      Т.А. </w:t>
      </w:r>
      <w:proofErr w:type="spellStart"/>
      <w:r w:rsidRPr="002856E6">
        <w:rPr>
          <w:sz w:val="20"/>
          <w:szCs w:val="20"/>
        </w:rPr>
        <w:t>Кацубо</w:t>
      </w:r>
      <w:proofErr w:type="spellEnd"/>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Глава Кожурлинского сельсовета</w:t>
      </w:r>
    </w:p>
    <w:p w:rsidR="002856E6" w:rsidRPr="002856E6" w:rsidRDefault="002856E6" w:rsidP="002856E6">
      <w:pPr>
        <w:jc w:val="both"/>
        <w:rPr>
          <w:sz w:val="20"/>
          <w:szCs w:val="20"/>
        </w:rPr>
      </w:pPr>
      <w:r w:rsidRPr="002856E6">
        <w:rPr>
          <w:sz w:val="20"/>
          <w:szCs w:val="20"/>
        </w:rPr>
        <w:t>Убинского района Новосибирской области                                     Е.Н. Нехаева</w:t>
      </w: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rFonts w:eastAsia="Calibri"/>
          <w:sz w:val="20"/>
          <w:szCs w:val="20"/>
          <w:lang w:eastAsia="en-US"/>
        </w:rPr>
      </w:pPr>
    </w:p>
    <w:p w:rsidR="002856E6" w:rsidRPr="002856E6" w:rsidRDefault="002856E6" w:rsidP="002856E6">
      <w:pPr>
        <w:jc w:val="center"/>
        <w:rPr>
          <w:rFonts w:eastAsia="Calibri"/>
          <w:sz w:val="20"/>
          <w:szCs w:val="20"/>
          <w:lang w:eastAsia="en-US"/>
        </w:rPr>
      </w:pPr>
    </w:p>
    <w:p w:rsidR="002856E6" w:rsidRPr="002856E6" w:rsidRDefault="002856E6" w:rsidP="002856E6">
      <w:pPr>
        <w:jc w:val="center"/>
        <w:rPr>
          <w:rFonts w:eastAsia="Calibri"/>
          <w:sz w:val="20"/>
          <w:szCs w:val="20"/>
          <w:lang w:eastAsia="en-US"/>
        </w:rPr>
      </w:pPr>
    </w:p>
    <w:p w:rsidR="002856E6" w:rsidRPr="002856E6" w:rsidRDefault="002856E6" w:rsidP="002856E6">
      <w:pPr>
        <w:jc w:val="right"/>
        <w:rPr>
          <w:sz w:val="20"/>
          <w:szCs w:val="20"/>
        </w:rPr>
      </w:pPr>
      <w:r>
        <w:rPr>
          <w:sz w:val="20"/>
          <w:szCs w:val="20"/>
        </w:rPr>
        <w:lastRenderedPageBreak/>
        <w:t>Т</w:t>
      </w:r>
      <w:r w:rsidRPr="002856E6">
        <w:rPr>
          <w:sz w:val="20"/>
          <w:szCs w:val="20"/>
        </w:rPr>
        <w:t xml:space="preserve">аблица 1приложение №1 </w:t>
      </w:r>
    </w:p>
    <w:p w:rsidR="002856E6" w:rsidRPr="002856E6" w:rsidRDefault="002856E6" w:rsidP="002856E6">
      <w:pPr>
        <w:jc w:val="right"/>
        <w:rPr>
          <w:sz w:val="20"/>
          <w:szCs w:val="20"/>
        </w:rPr>
      </w:pPr>
      <w:r w:rsidRPr="002856E6">
        <w:rPr>
          <w:sz w:val="20"/>
          <w:szCs w:val="20"/>
        </w:rPr>
        <w:t>к решению тридцать третьей сессии</w:t>
      </w:r>
    </w:p>
    <w:p w:rsidR="002856E6" w:rsidRPr="002856E6" w:rsidRDefault="002856E6" w:rsidP="002856E6">
      <w:pPr>
        <w:jc w:val="right"/>
        <w:rPr>
          <w:sz w:val="20"/>
          <w:szCs w:val="20"/>
        </w:rPr>
      </w:pPr>
      <w:r w:rsidRPr="002856E6">
        <w:rPr>
          <w:sz w:val="20"/>
          <w:szCs w:val="20"/>
        </w:rPr>
        <w:t>Совета депутатов</w:t>
      </w:r>
    </w:p>
    <w:p w:rsidR="002856E6" w:rsidRPr="002856E6" w:rsidRDefault="002856E6" w:rsidP="002856E6">
      <w:pPr>
        <w:jc w:val="right"/>
        <w:rPr>
          <w:sz w:val="20"/>
          <w:szCs w:val="20"/>
        </w:rPr>
      </w:pPr>
      <w:r w:rsidRPr="002856E6">
        <w:rPr>
          <w:sz w:val="20"/>
          <w:szCs w:val="20"/>
        </w:rPr>
        <w:t>Кожурлинского сельсовета</w:t>
      </w:r>
    </w:p>
    <w:p w:rsidR="002856E6" w:rsidRPr="002856E6" w:rsidRDefault="002856E6" w:rsidP="002856E6">
      <w:pPr>
        <w:jc w:val="right"/>
        <w:rPr>
          <w:sz w:val="20"/>
          <w:szCs w:val="20"/>
        </w:rPr>
      </w:pPr>
      <w:r w:rsidRPr="002856E6">
        <w:rPr>
          <w:sz w:val="20"/>
          <w:szCs w:val="20"/>
        </w:rPr>
        <w:t>Убинского района</w:t>
      </w:r>
    </w:p>
    <w:p w:rsidR="002856E6" w:rsidRPr="002856E6" w:rsidRDefault="002856E6" w:rsidP="002856E6">
      <w:pPr>
        <w:jc w:val="right"/>
        <w:rPr>
          <w:sz w:val="20"/>
          <w:szCs w:val="20"/>
        </w:rPr>
      </w:pPr>
      <w:r w:rsidRPr="002856E6">
        <w:rPr>
          <w:sz w:val="20"/>
          <w:szCs w:val="20"/>
        </w:rPr>
        <w:t>Новосибирской области</w:t>
      </w:r>
    </w:p>
    <w:p w:rsidR="002856E6" w:rsidRPr="002856E6" w:rsidRDefault="002856E6" w:rsidP="002856E6">
      <w:pPr>
        <w:jc w:val="right"/>
        <w:rPr>
          <w:sz w:val="20"/>
          <w:szCs w:val="20"/>
        </w:rPr>
      </w:pPr>
      <w:r w:rsidRPr="002856E6">
        <w:rPr>
          <w:sz w:val="20"/>
          <w:szCs w:val="20"/>
        </w:rPr>
        <w:t>шестого созыва</w:t>
      </w:r>
    </w:p>
    <w:p w:rsidR="002856E6" w:rsidRPr="002856E6" w:rsidRDefault="002856E6" w:rsidP="002856E6">
      <w:pPr>
        <w:jc w:val="right"/>
        <w:rPr>
          <w:sz w:val="20"/>
          <w:szCs w:val="20"/>
        </w:rPr>
      </w:pPr>
      <w:r w:rsidRPr="002856E6">
        <w:rPr>
          <w:sz w:val="20"/>
          <w:szCs w:val="20"/>
        </w:rPr>
        <w:t>от 27.11.2023  № 180</w:t>
      </w:r>
    </w:p>
    <w:p w:rsidR="002856E6" w:rsidRPr="002856E6" w:rsidRDefault="002856E6" w:rsidP="002856E6">
      <w:pPr>
        <w:rPr>
          <w:rFonts w:eastAsia="Calibri"/>
          <w:sz w:val="20"/>
          <w:szCs w:val="20"/>
          <w:lang w:eastAsia="en-US"/>
        </w:rPr>
      </w:pPr>
    </w:p>
    <w:tbl>
      <w:tblPr>
        <w:tblW w:w="0" w:type="auto"/>
        <w:tblLayout w:type="fixed"/>
        <w:tblCellMar>
          <w:left w:w="30" w:type="dxa"/>
          <w:right w:w="30" w:type="dxa"/>
        </w:tblCellMar>
        <w:tblLook w:val="0000"/>
      </w:tblPr>
      <w:tblGrid>
        <w:gridCol w:w="15"/>
        <w:gridCol w:w="4300"/>
        <w:gridCol w:w="195"/>
        <w:gridCol w:w="1970"/>
        <w:gridCol w:w="496"/>
        <w:gridCol w:w="908"/>
        <w:gridCol w:w="84"/>
      </w:tblGrid>
      <w:tr w:rsidR="002856E6" w:rsidRPr="002856E6" w:rsidTr="00146BEE">
        <w:tblPrEx>
          <w:tblCellMar>
            <w:top w:w="0" w:type="dxa"/>
            <w:bottom w:w="0" w:type="dxa"/>
          </w:tblCellMar>
        </w:tblPrEx>
        <w:trPr>
          <w:gridAfter w:val="1"/>
          <w:wAfter w:w="84" w:type="dxa"/>
          <w:trHeight w:val="247"/>
        </w:trPr>
        <w:tc>
          <w:tcPr>
            <w:tcW w:w="4510" w:type="dxa"/>
            <w:gridSpan w:val="3"/>
            <w:tcBorders>
              <w:top w:val="nil"/>
              <w:left w:val="nil"/>
              <w:bottom w:val="nil"/>
              <w:right w:val="nil"/>
            </w:tcBorders>
          </w:tcPr>
          <w:p w:rsidR="002856E6" w:rsidRPr="002856E6" w:rsidRDefault="002856E6" w:rsidP="00146BEE">
            <w:pPr>
              <w:autoSpaceDE w:val="0"/>
              <w:autoSpaceDN w:val="0"/>
              <w:adjustRightInd w:val="0"/>
              <w:jc w:val="right"/>
              <w:rPr>
                <w:color w:val="000000"/>
                <w:sz w:val="20"/>
                <w:szCs w:val="20"/>
              </w:rPr>
            </w:pPr>
          </w:p>
        </w:tc>
        <w:tc>
          <w:tcPr>
            <w:tcW w:w="1970" w:type="dxa"/>
            <w:tcBorders>
              <w:top w:val="nil"/>
              <w:left w:val="nil"/>
              <w:bottom w:val="nil"/>
              <w:right w:val="nil"/>
            </w:tcBorders>
          </w:tcPr>
          <w:p w:rsidR="002856E6" w:rsidRPr="002856E6" w:rsidRDefault="002856E6" w:rsidP="00146BEE">
            <w:pPr>
              <w:autoSpaceDE w:val="0"/>
              <w:autoSpaceDN w:val="0"/>
              <w:adjustRightInd w:val="0"/>
              <w:jc w:val="right"/>
              <w:rPr>
                <w:color w:val="000000"/>
                <w:sz w:val="20"/>
                <w:szCs w:val="20"/>
              </w:rPr>
            </w:pPr>
          </w:p>
        </w:tc>
        <w:tc>
          <w:tcPr>
            <w:tcW w:w="1404" w:type="dxa"/>
            <w:gridSpan w:val="2"/>
            <w:tcBorders>
              <w:top w:val="nil"/>
              <w:left w:val="nil"/>
              <w:bottom w:val="nil"/>
              <w:right w:val="nil"/>
            </w:tcBorders>
          </w:tcPr>
          <w:p w:rsidR="002856E6" w:rsidRPr="002856E6" w:rsidRDefault="002856E6" w:rsidP="00146BEE">
            <w:pPr>
              <w:autoSpaceDE w:val="0"/>
              <w:autoSpaceDN w:val="0"/>
              <w:adjustRightInd w:val="0"/>
              <w:jc w:val="right"/>
              <w:rPr>
                <w:color w:val="000000"/>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300"/>
        </w:trPr>
        <w:tc>
          <w:tcPr>
            <w:tcW w:w="7953" w:type="dxa"/>
            <w:gridSpan w:val="6"/>
            <w:tcBorders>
              <w:top w:val="nil"/>
              <w:left w:val="nil"/>
              <w:bottom w:val="nil"/>
              <w:right w:val="nil"/>
            </w:tcBorders>
            <w:shd w:val="clear" w:color="auto" w:fill="auto"/>
            <w:noWrap/>
            <w:vAlign w:val="bottom"/>
            <w:hideMark/>
          </w:tcPr>
          <w:p w:rsidR="002856E6" w:rsidRPr="002856E6" w:rsidRDefault="002856E6" w:rsidP="00146BEE">
            <w:pPr>
              <w:jc w:val="center"/>
              <w:rPr>
                <w:bCs/>
                <w:sz w:val="20"/>
                <w:szCs w:val="20"/>
              </w:rPr>
            </w:pPr>
            <w:r w:rsidRPr="002856E6">
              <w:rPr>
                <w:bCs/>
                <w:sz w:val="20"/>
                <w:szCs w:val="20"/>
              </w:rPr>
              <w:t>Доходы бюджета Кожурлинского сельсовета Убинского района Новосибирской области на 2023 год.</w:t>
            </w:r>
          </w:p>
        </w:tc>
      </w:tr>
      <w:tr w:rsidR="002856E6" w:rsidRPr="002856E6" w:rsidTr="00146BEE">
        <w:tblPrEx>
          <w:tblCellMar>
            <w:top w:w="0" w:type="dxa"/>
            <w:left w:w="108" w:type="dxa"/>
            <w:bottom w:w="0" w:type="dxa"/>
            <w:right w:w="108" w:type="dxa"/>
          </w:tblCellMar>
          <w:tblLook w:val="04A0"/>
        </w:tblPrEx>
        <w:trPr>
          <w:gridBefore w:val="1"/>
          <w:wBefore w:w="15" w:type="dxa"/>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 xml:space="preserve"> Наименование показателя</w:t>
            </w:r>
          </w:p>
        </w:tc>
        <w:tc>
          <w:tcPr>
            <w:tcW w:w="2661"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Код дохода по бюджетной классификации</w:t>
            </w:r>
          </w:p>
        </w:tc>
        <w:tc>
          <w:tcPr>
            <w:tcW w:w="992"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План 2023 год.</w:t>
            </w:r>
          </w:p>
        </w:tc>
      </w:tr>
      <w:tr w:rsidR="002856E6" w:rsidRPr="002856E6" w:rsidTr="00146BEE">
        <w:tblPrEx>
          <w:tblCellMar>
            <w:top w:w="0" w:type="dxa"/>
            <w:left w:w="108" w:type="dxa"/>
            <w:bottom w:w="0" w:type="dxa"/>
            <w:right w:w="108" w:type="dxa"/>
          </w:tblCellMar>
          <w:tblLook w:val="04A0"/>
        </w:tblPrEx>
        <w:trPr>
          <w:gridBefore w:val="1"/>
          <w:wBefore w:w="15"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2661" w:type="dxa"/>
            <w:gridSpan w:val="3"/>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2661" w:type="dxa"/>
            <w:gridSpan w:val="3"/>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2661" w:type="dxa"/>
            <w:gridSpan w:val="3"/>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2661" w:type="dxa"/>
            <w:gridSpan w:val="3"/>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2661" w:type="dxa"/>
            <w:gridSpan w:val="3"/>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2661" w:type="dxa"/>
            <w:gridSpan w:val="3"/>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2856E6" w:rsidRPr="002856E6" w:rsidRDefault="002856E6" w:rsidP="00146BEE">
            <w:pPr>
              <w:rPr>
                <w:sz w:val="20"/>
                <w:szCs w:val="20"/>
              </w:rPr>
            </w:pPr>
          </w:p>
        </w:tc>
      </w:tr>
      <w:tr w:rsidR="002856E6" w:rsidRPr="002856E6" w:rsidTr="00146BEE">
        <w:tblPrEx>
          <w:tblCellMar>
            <w:top w:w="0" w:type="dxa"/>
            <w:left w:w="108" w:type="dxa"/>
            <w:bottom w:w="0" w:type="dxa"/>
            <w:right w:w="108" w:type="dxa"/>
          </w:tblCellMar>
          <w:tblLook w:val="04A0"/>
        </w:tblPrEx>
        <w:trPr>
          <w:gridBefore w:val="1"/>
          <w:wBefore w:w="15" w:type="dxa"/>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1</w:t>
            </w:r>
          </w:p>
        </w:tc>
        <w:tc>
          <w:tcPr>
            <w:tcW w:w="2661" w:type="dxa"/>
            <w:gridSpan w:val="3"/>
            <w:tcBorders>
              <w:top w:val="nil"/>
              <w:left w:val="nil"/>
              <w:bottom w:val="single" w:sz="8" w:space="0" w:color="auto"/>
              <w:right w:val="single" w:sz="8"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3</w:t>
            </w:r>
          </w:p>
        </w:tc>
        <w:tc>
          <w:tcPr>
            <w:tcW w:w="992" w:type="dxa"/>
            <w:gridSpan w:val="2"/>
            <w:tcBorders>
              <w:top w:val="nil"/>
              <w:left w:val="nil"/>
              <w:bottom w:val="single" w:sz="8" w:space="0" w:color="auto"/>
              <w:right w:val="single" w:sz="8"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4</w:t>
            </w:r>
          </w:p>
        </w:tc>
      </w:tr>
      <w:tr w:rsidR="002856E6" w:rsidRPr="002856E6" w:rsidTr="00146BEE">
        <w:tblPrEx>
          <w:tblCellMar>
            <w:top w:w="0" w:type="dxa"/>
            <w:left w:w="108" w:type="dxa"/>
            <w:bottom w:w="0" w:type="dxa"/>
            <w:right w:w="108" w:type="dxa"/>
          </w:tblCellMar>
          <w:tblLook w:val="04A0"/>
        </w:tblPrEx>
        <w:trPr>
          <w:gridBefore w:val="1"/>
          <w:wBefore w:w="15" w:type="dxa"/>
          <w:trHeight w:val="270"/>
        </w:trPr>
        <w:tc>
          <w:tcPr>
            <w:tcW w:w="4300" w:type="dxa"/>
            <w:tcBorders>
              <w:top w:val="nil"/>
              <w:left w:val="single" w:sz="8" w:space="0" w:color="auto"/>
              <w:bottom w:val="nil"/>
              <w:right w:val="single" w:sz="8" w:space="0" w:color="auto"/>
            </w:tcBorders>
            <w:shd w:val="clear" w:color="auto" w:fill="auto"/>
            <w:vAlign w:val="center"/>
            <w:hideMark/>
          </w:tcPr>
          <w:p w:rsidR="002856E6" w:rsidRPr="002856E6" w:rsidRDefault="002856E6" w:rsidP="00146BEE">
            <w:pPr>
              <w:jc w:val="center"/>
              <w:rPr>
                <w:b/>
                <w:bCs/>
                <w:sz w:val="20"/>
                <w:szCs w:val="20"/>
              </w:rPr>
            </w:pPr>
            <w:r w:rsidRPr="002856E6">
              <w:rPr>
                <w:b/>
                <w:bCs/>
                <w:sz w:val="20"/>
                <w:szCs w:val="20"/>
              </w:rPr>
              <w:t>Налоговые и неналоговые доходы</w:t>
            </w:r>
          </w:p>
        </w:tc>
        <w:tc>
          <w:tcPr>
            <w:tcW w:w="2661" w:type="dxa"/>
            <w:gridSpan w:val="3"/>
            <w:tcBorders>
              <w:top w:val="nil"/>
              <w:left w:val="nil"/>
              <w:bottom w:val="nil"/>
              <w:right w:val="single" w:sz="8" w:space="0" w:color="auto"/>
            </w:tcBorders>
            <w:shd w:val="clear" w:color="auto" w:fill="auto"/>
            <w:vAlign w:val="center"/>
            <w:hideMark/>
          </w:tcPr>
          <w:p w:rsidR="002856E6" w:rsidRPr="002856E6" w:rsidRDefault="002856E6" w:rsidP="00146BEE">
            <w:pPr>
              <w:jc w:val="center"/>
              <w:rPr>
                <w:b/>
                <w:bCs/>
                <w:sz w:val="20"/>
                <w:szCs w:val="20"/>
              </w:rPr>
            </w:pPr>
            <w:r w:rsidRPr="002856E6">
              <w:rPr>
                <w:b/>
                <w:bCs/>
                <w:sz w:val="20"/>
                <w:szCs w:val="20"/>
              </w:rPr>
              <w:t> </w:t>
            </w:r>
          </w:p>
        </w:tc>
        <w:tc>
          <w:tcPr>
            <w:tcW w:w="992" w:type="dxa"/>
            <w:gridSpan w:val="2"/>
            <w:tcBorders>
              <w:top w:val="nil"/>
              <w:left w:val="nil"/>
              <w:bottom w:val="nil"/>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43137,08</w:t>
            </w:r>
          </w:p>
        </w:tc>
      </w:tr>
      <w:tr w:rsidR="002856E6" w:rsidRPr="002856E6" w:rsidTr="00146BEE">
        <w:tblPrEx>
          <w:tblCellMar>
            <w:top w:w="0" w:type="dxa"/>
            <w:left w:w="108" w:type="dxa"/>
            <w:bottom w:w="0" w:type="dxa"/>
            <w:right w:w="108" w:type="dxa"/>
          </w:tblCellMar>
          <w:tblLook w:val="04A0"/>
        </w:tblPrEx>
        <w:trPr>
          <w:gridBefore w:val="1"/>
          <w:wBefore w:w="15" w:type="dxa"/>
          <w:trHeight w:val="255"/>
        </w:trPr>
        <w:tc>
          <w:tcPr>
            <w:tcW w:w="43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b/>
                <w:bCs/>
                <w:sz w:val="20"/>
                <w:szCs w:val="20"/>
              </w:rPr>
            </w:pPr>
            <w:r w:rsidRPr="002856E6">
              <w:rPr>
                <w:b/>
                <w:bCs/>
                <w:sz w:val="20"/>
                <w:szCs w:val="20"/>
              </w:rPr>
              <w:t>НАЛОГОВЫЕ</w:t>
            </w:r>
          </w:p>
        </w:tc>
        <w:tc>
          <w:tcPr>
            <w:tcW w:w="2661" w:type="dxa"/>
            <w:gridSpan w:val="3"/>
            <w:tcBorders>
              <w:top w:val="single" w:sz="8" w:space="0" w:color="auto"/>
              <w:left w:val="nil"/>
              <w:bottom w:val="single" w:sz="4"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 </w:t>
            </w:r>
          </w:p>
        </w:tc>
        <w:tc>
          <w:tcPr>
            <w:tcW w:w="992" w:type="dxa"/>
            <w:gridSpan w:val="2"/>
            <w:tcBorders>
              <w:top w:val="single" w:sz="8" w:space="0" w:color="auto"/>
              <w:left w:val="nil"/>
              <w:bottom w:val="single" w:sz="4"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3 289,26</w:t>
            </w:r>
          </w:p>
        </w:tc>
      </w:tr>
      <w:tr w:rsidR="002856E6" w:rsidRPr="002856E6" w:rsidTr="00146BEE">
        <w:tblPrEx>
          <w:tblCellMar>
            <w:top w:w="0" w:type="dxa"/>
            <w:left w:w="108" w:type="dxa"/>
            <w:bottom w:w="0" w:type="dxa"/>
            <w:right w:w="108" w:type="dxa"/>
          </w:tblCellMar>
          <w:tblLook w:val="04A0"/>
        </w:tblPrEx>
        <w:trPr>
          <w:gridBefore w:val="1"/>
          <w:wBefore w:w="15" w:type="dxa"/>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182 1 01 02010 01 0000 110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1 921,40</w:t>
            </w:r>
          </w:p>
        </w:tc>
      </w:tr>
      <w:tr w:rsidR="002856E6" w:rsidRPr="002856E6" w:rsidTr="00146BEE">
        <w:tblPrEx>
          <w:tblCellMar>
            <w:top w:w="0" w:type="dxa"/>
            <w:left w:w="108" w:type="dxa"/>
            <w:bottom w:w="0" w:type="dxa"/>
            <w:right w:w="108" w:type="dxa"/>
          </w:tblCellMar>
          <w:tblLook w:val="04A0"/>
        </w:tblPrEx>
        <w:trPr>
          <w:gridBefore w:val="1"/>
          <w:wBefore w:w="15" w:type="dxa"/>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182 1 01 02020 01 0000 110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w:t>
            </w:r>
          </w:p>
        </w:tc>
      </w:tr>
      <w:tr w:rsidR="002856E6" w:rsidRPr="002856E6" w:rsidTr="00146BEE">
        <w:tblPrEx>
          <w:tblCellMar>
            <w:top w:w="0" w:type="dxa"/>
            <w:left w:w="108" w:type="dxa"/>
            <w:bottom w:w="0" w:type="dxa"/>
            <w:right w:w="108" w:type="dxa"/>
          </w:tblCellMar>
          <w:tblLook w:val="04A0"/>
        </w:tblPrEx>
        <w:trPr>
          <w:gridBefore w:val="1"/>
          <w:wBefore w:w="15"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182 1 01 02030 01 0000 110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 </w:t>
            </w:r>
          </w:p>
        </w:tc>
      </w:tr>
      <w:tr w:rsidR="002856E6" w:rsidRPr="002856E6" w:rsidTr="00146BEE">
        <w:tblPrEx>
          <w:tblCellMar>
            <w:top w:w="0" w:type="dxa"/>
            <w:left w:w="108" w:type="dxa"/>
            <w:bottom w:w="0" w:type="dxa"/>
            <w:right w:w="108" w:type="dxa"/>
          </w:tblCellMar>
          <w:tblLook w:val="04A0"/>
        </w:tblPrEx>
        <w:trPr>
          <w:gridBefore w:val="1"/>
          <w:wBefore w:w="15" w:type="dxa"/>
          <w:trHeight w:val="14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100 1 03 02231 01 0000 110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586,62</w:t>
            </w:r>
          </w:p>
        </w:tc>
      </w:tr>
      <w:tr w:rsidR="002856E6" w:rsidRPr="002856E6" w:rsidTr="002856E6">
        <w:tblPrEx>
          <w:tblCellMar>
            <w:top w:w="0" w:type="dxa"/>
            <w:left w:w="108" w:type="dxa"/>
            <w:bottom w:w="0" w:type="dxa"/>
            <w:right w:w="108" w:type="dxa"/>
          </w:tblCellMar>
          <w:tblLook w:val="04A0"/>
        </w:tblPrEx>
        <w:trPr>
          <w:gridBefore w:val="1"/>
          <w:wBefore w:w="15" w:type="dxa"/>
          <w:trHeight w:val="698"/>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Доходы от уплаты акцизов на моторные масла для дизельных и (или) карбюраторных (</w:t>
            </w:r>
            <w:proofErr w:type="spellStart"/>
            <w:r w:rsidRPr="002856E6">
              <w:rPr>
                <w:sz w:val="20"/>
                <w:szCs w:val="20"/>
              </w:rPr>
              <w:t>инжекторных</w:t>
            </w:r>
            <w:proofErr w:type="spellEnd"/>
            <w:r w:rsidRPr="002856E6">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2856E6">
              <w:rPr>
                <w:sz w:val="20"/>
                <w:szCs w:val="20"/>
              </w:rPr>
              <w:lastRenderedPageBreak/>
              <w:t xml:space="preserve">федеральном бюджете в целях формирования дорожных фондов субъектов Российской Федерации)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lastRenderedPageBreak/>
              <w:t>100 1 03 02241 01 0000 110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3,82</w:t>
            </w:r>
          </w:p>
        </w:tc>
      </w:tr>
      <w:tr w:rsidR="002856E6" w:rsidRPr="002856E6" w:rsidTr="00146BEE">
        <w:tblPrEx>
          <w:tblCellMar>
            <w:top w:w="0" w:type="dxa"/>
            <w:left w:w="108" w:type="dxa"/>
            <w:bottom w:w="0" w:type="dxa"/>
            <w:right w:w="108" w:type="dxa"/>
          </w:tblCellMar>
          <w:tblLook w:val="04A0"/>
        </w:tblPrEx>
        <w:trPr>
          <w:gridBefore w:val="1"/>
          <w:wBefore w:w="15"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100 1 03 02251 01 0000 110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681,84</w:t>
            </w:r>
          </w:p>
        </w:tc>
      </w:tr>
      <w:tr w:rsidR="002856E6" w:rsidRPr="002856E6" w:rsidTr="00146BEE">
        <w:tblPrEx>
          <w:tblCellMar>
            <w:top w:w="0" w:type="dxa"/>
            <w:left w:w="108" w:type="dxa"/>
            <w:bottom w:w="0" w:type="dxa"/>
            <w:right w:w="108" w:type="dxa"/>
          </w:tblCellMar>
          <w:tblLook w:val="04A0"/>
        </w:tblPrEx>
        <w:trPr>
          <w:gridBefore w:val="1"/>
          <w:wBefore w:w="15"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100 1 03 02261 01 0000 110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-70,02</w:t>
            </w:r>
          </w:p>
        </w:tc>
      </w:tr>
      <w:tr w:rsidR="002856E6" w:rsidRPr="002856E6" w:rsidTr="00146BEE">
        <w:tblPrEx>
          <w:tblCellMar>
            <w:top w:w="0" w:type="dxa"/>
            <w:left w:w="108" w:type="dxa"/>
            <w:bottom w:w="0" w:type="dxa"/>
            <w:right w:w="108" w:type="dxa"/>
          </w:tblCellMar>
          <w:tblLook w:val="04A0"/>
        </w:tblPrEx>
        <w:trPr>
          <w:gridBefore w:val="1"/>
          <w:wBefore w:w="15" w:type="dxa"/>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Единый сельскохозяйственный налог</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182 1 05 03010 01 0000 110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15,00</w:t>
            </w:r>
          </w:p>
        </w:tc>
      </w:tr>
      <w:tr w:rsidR="002856E6" w:rsidRPr="002856E6" w:rsidTr="00146BEE">
        <w:tblPrEx>
          <w:tblCellMar>
            <w:top w:w="0" w:type="dxa"/>
            <w:left w:w="108" w:type="dxa"/>
            <w:bottom w:w="0" w:type="dxa"/>
            <w:right w:w="108" w:type="dxa"/>
          </w:tblCellMar>
          <w:tblLook w:val="04A0"/>
        </w:tblPrEx>
        <w:trPr>
          <w:gridBefore w:val="1"/>
          <w:wBefore w:w="15"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182 1 06 01030 10 0000 110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21,60</w:t>
            </w:r>
          </w:p>
        </w:tc>
      </w:tr>
      <w:tr w:rsidR="002856E6" w:rsidRPr="002856E6" w:rsidTr="00146BEE">
        <w:tblPrEx>
          <w:tblCellMar>
            <w:top w:w="0" w:type="dxa"/>
            <w:left w:w="108" w:type="dxa"/>
            <w:bottom w:w="0" w:type="dxa"/>
            <w:right w:w="108" w:type="dxa"/>
          </w:tblCellMar>
          <w:tblLook w:val="04A0"/>
        </w:tblPrEx>
        <w:trPr>
          <w:gridBefore w:val="1"/>
          <w:wBefore w:w="15"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Земельный налог с организаций, обладающих земельным участком, расположенным в границах сельских поселений</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182 1 06 06033 10 0000 110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100,00</w:t>
            </w:r>
          </w:p>
        </w:tc>
      </w:tr>
      <w:tr w:rsidR="002856E6" w:rsidRPr="002856E6" w:rsidTr="00146BEE">
        <w:tblPrEx>
          <w:tblCellMar>
            <w:top w:w="0" w:type="dxa"/>
            <w:left w:w="108" w:type="dxa"/>
            <w:bottom w:w="0" w:type="dxa"/>
            <w:right w:w="108" w:type="dxa"/>
          </w:tblCellMar>
          <w:tblLook w:val="04A0"/>
        </w:tblPrEx>
        <w:trPr>
          <w:gridBefore w:val="1"/>
          <w:wBefore w:w="15"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Земельный налог с физических лиц, обладающих земельным участком, расположенным в границах сельских поселений</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182 1 06 06043 10 0000 110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29,00</w:t>
            </w:r>
          </w:p>
        </w:tc>
      </w:tr>
      <w:tr w:rsidR="002856E6" w:rsidRPr="002856E6" w:rsidTr="00146BEE">
        <w:tblPrEx>
          <w:tblCellMar>
            <w:top w:w="0" w:type="dxa"/>
            <w:left w:w="108" w:type="dxa"/>
            <w:bottom w:w="0" w:type="dxa"/>
            <w:right w:w="108" w:type="dxa"/>
          </w:tblCellMar>
          <w:tblLook w:val="04A0"/>
        </w:tblPrEx>
        <w:trPr>
          <w:gridBefore w:val="1"/>
          <w:wBefore w:w="15" w:type="dxa"/>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b/>
                <w:bCs/>
                <w:sz w:val="20"/>
                <w:szCs w:val="20"/>
              </w:rPr>
            </w:pPr>
            <w:r w:rsidRPr="002856E6">
              <w:rPr>
                <w:b/>
                <w:bCs/>
                <w:sz w:val="20"/>
                <w:szCs w:val="20"/>
              </w:rPr>
              <w:t>НЕНАЛОГОВЫЕ</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 </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525,10</w:t>
            </w:r>
          </w:p>
        </w:tc>
      </w:tr>
      <w:tr w:rsidR="002856E6" w:rsidRPr="002856E6" w:rsidTr="00146BEE">
        <w:tblPrEx>
          <w:tblCellMar>
            <w:top w:w="0" w:type="dxa"/>
            <w:left w:w="108" w:type="dxa"/>
            <w:bottom w:w="0" w:type="dxa"/>
            <w:right w:w="108" w:type="dxa"/>
          </w:tblCellMar>
          <w:tblLook w:val="04A0"/>
        </w:tblPrEx>
        <w:trPr>
          <w:gridBefore w:val="1"/>
          <w:wBefore w:w="15"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Прочие доходы от оказания платных услуг (работ) получателями средств бюджетов сельских поселений</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235 1 13 01995 10 0000 130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1,70</w:t>
            </w:r>
          </w:p>
        </w:tc>
      </w:tr>
      <w:tr w:rsidR="002856E6" w:rsidRPr="002856E6" w:rsidTr="00146BEE">
        <w:tblPrEx>
          <w:tblCellMar>
            <w:top w:w="0" w:type="dxa"/>
            <w:left w:w="108" w:type="dxa"/>
            <w:bottom w:w="0" w:type="dxa"/>
            <w:right w:w="108" w:type="dxa"/>
          </w:tblCellMar>
          <w:tblLook w:val="04A0"/>
        </w:tblPrEx>
        <w:trPr>
          <w:gridBefore w:val="1"/>
          <w:wBefore w:w="15"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235 1 14 02053 10 0000 410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382,00</w:t>
            </w:r>
          </w:p>
        </w:tc>
      </w:tr>
      <w:tr w:rsidR="002856E6" w:rsidRPr="002856E6" w:rsidTr="00146BEE">
        <w:tblPrEx>
          <w:tblCellMar>
            <w:top w:w="0" w:type="dxa"/>
            <w:left w:w="108" w:type="dxa"/>
            <w:bottom w:w="0" w:type="dxa"/>
            <w:right w:w="108" w:type="dxa"/>
          </w:tblCellMar>
          <w:tblLook w:val="04A0"/>
        </w:tblPrEx>
        <w:trPr>
          <w:gridBefore w:val="1"/>
          <w:wBefore w:w="15" w:type="dxa"/>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соответствии сельских поселений </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000 1 11 05325 10 0000 120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141,40</w:t>
            </w:r>
          </w:p>
        </w:tc>
      </w:tr>
      <w:tr w:rsidR="002856E6" w:rsidRPr="002856E6" w:rsidTr="00146BEE">
        <w:tblPrEx>
          <w:tblCellMar>
            <w:top w:w="0" w:type="dxa"/>
            <w:left w:w="108" w:type="dxa"/>
            <w:bottom w:w="0" w:type="dxa"/>
            <w:right w:w="108" w:type="dxa"/>
          </w:tblCellMar>
          <w:tblLook w:val="04A0"/>
        </w:tblPrEx>
        <w:trPr>
          <w:gridBefore w:val="1"/>
          <w:wBefore w:w="15"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Прочие неналоговые доходы бюджетов сельских поселений</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235 1 17 05050 10 0000 180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 </w:t>
            </w:r>
          </w:p>
        </w:tc>
      </w:tr>
      <w:tr w:rsidR="002856E6" w:rsidRPr="002856E6" w:rsidTr="00146BEE">
        <w:tblPrEx>
          <w:tblCellMar>
            <w:top w:w="0" w:type="dxa"/>
            <w:left w:w="108" w:type="dxa"/>
            <w:bottom w:w="0" w:type="dxa"/>
            <w:right w:w="108" w:type="dxa"/>
          </w:tblCellMar>
          <w:tblLook w:val="04A0"/>
        </w:tblPrEx>
        <w:trPr>
          <w:gridBefore w:val="1"/>
          <w:wBefore w:w="15" w:type="dxa"/>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b/>
                <w:bCs/>
                <w:sz w:val="20"/>
                <w:szCs w:val="20"/>
              </w:rPr>
            </w:pPr>
            <w:r w:rsidRPr="002856E6">
              <w:rPr>
                <w:b/>
                <w:bCs/>
                <w:sz w:val="20"/>
                <w:szCs w:val="20"/>
              </w:rPr>
              <w:t>БЕЗВОЗМЕЗДНЫЕ ПОСТУПЛЕНИЯ</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 </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18 362,39</w:t>
            </w:r>
          </w:p>
        </w:tc>
      </w:tr>
      <w:tr w:rsidR="002856E6" w:rsidRPr="002856E6" w:rsidTr="00146BEE">
        <w:tblPrEx>
          <w:tblCellMar>
            <w:top w:w="0" w:type="dxa"/>
            <w:left w:w="108" w:type="dxa"/>
            <w:bottom w:w="0" w:type="dxa"/>
            <w:right w:w="108" w:type="dxa"/>
          </w:tblCellMar>
          <w:tblLook w:val="04A0"/>
        </w:tblPrEx>
        <w:trPr>
          <w:gridBefore w:val="1"/>
          <w:wBefore w:w="15"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Дотации бюджетам сельских поселений на выравнивание бюджетной обеспеченности из бюджетов муниципальных районов</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235 2 02 16001 10 0000 150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9 864,40</w:t>
            </w:r>
          </w:p>
        </w:tc>
      </w:tr>
      <w:tr w:rsidR="002856E6" w:rsidRPr="002856E6" w:rsidTr="00146BEE">
        <w:tblPrEx>
          <w:tblCellMar>
            <w:top w:w="0" w:type="dxa"/>
            <w:left w:w="108" w:type="dxa"/>
            <w:bottom w:w="0" w:type="dxa"/>
            <w:right w:w="108" w:type="dxa"/>
          </w:tblCellMar>
          <w:tblLook w:val="04A0"/>
        </w:tblPrEx>
        <w:trPr>
          <w:gridBefore w:val="1"/>
          <w:wBefore w:w="15" w:type="dxa"/>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Прочие субсидии бюджетам сельских поселений</w:t>
            </w:r>
          </w:p>
        </w:tc>
        <w:tc>
          <w:tcPr>
            <w:tcW w:w="2661" w:type="dxa"/>
            <w:gridSpan w:val="3"/>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235 2 02 29999 10 0000 150</w:t>
            </w:r>
          </w:p>
        </w:tc>
        <w:tc>
          <w:tcPr>
            <w:tcW w:w="992" w:type="dxa"/>
            <w:gridSpan w:val="2"/>
            <w:tcBorders>
              <w:top w:val="nil"/>
              <w:left w:val="nil"/>
              <w:bottom w:val="single" w:sz="4"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8 497,99</w:t>
            </w:r>
          </w:p>
        </w:tc>
      </w:tr>
      <w:tr w:rsidR="002856E6" w:rsidRPr="002856E6" w:rsidTr="00146BEE">
        <w:tblPrEx>
          <w:tblCellMar>
            <w:top w:w="0" w:type="dxa"/>
            <w:left w:w="108" w:type="dxa"/>
            <w:bottom w:w="0" w:type="dxa"/>
            <w:right w:w="108" w:type="dxa"/>
          </w:tblCellMar>
          <w:tblLook w:val="04A0"/>
        </w:tblPrEx>
        <w:trPr>
          <w:gridBefore w:val="1"/>
          <w:wBefore w:w="15" w:type="dxa"/>
          <w:trHeight w:val="555"/>
        </w:trPr>
        <w:tc>
          <w:tcPr>
            <w:tcW w:w="4300" w:type="dxa"/>
            <w:tcBorders>
              <w:top w:val="nil"/>
              <w:left w:val="single" w:sz="8" w:space="0" w:color="auto"/>
              <w:bottom w:val="nil"/>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t>Иные межбюджетные трансферты, передаваемые бюджетам поселений</w:t>
            </w:r>
          </w:p>
        </w:tc>
        <w:tc>
          <w:tcPr>
            <w:tcW w:w="2661" w:type="dxa"/>
            <w:gridSpan w:val="3"/>
            <w:tcBorders>
              <w:top w:val="nil"/>
              <w:left w:val="nil"/>
              <w:bottom w:val="nil"/>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235 2 02 49999 10 0000 150</w:t>
            </w:r>
          </w:p>
        </w:tc>
        <w:tc>
          <w:tcPr>
            <w:tcW w:w="992" w:type="dxa"/>
            <w:gridSpan w:val="2"/>
            <w:tcBorders>
              <w:top w:val="nil"/>
              <w:left w:val="nil"/>
              <w:bottom w:val="nil"/>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20 821,92</w:t>
            </w:r>
          </w:p>
        </w:tc>
      </w:tr>
      <w:tr w:rsidR="002856E6" w:rsidRPr="002856E6" w:rsidTr="00146BEE">
        <w:tblPrEx>
          <w:tblCellMar>
            <w:top w:w="0" w:type="dxa"/>
            <w:left w:w="108" w:type="dxa"/>
            <w:bottom w:w="0" w:type="dxa"/>
            <w:right w:w="108" w:type="dxa"/>
          </w:tblCellMar>
          <w:tblLook w:val="04A0"/>
        </w:tblPrEx>
        <w:trPr>
          <w:gridBefore w:val="1"/>
          <w:wBefore w:w="15" w:type="dxa"/>
          <w:trHeight w:val="600"/>
        </w:trPr>
        <w:tc>
          <w:tcPr>
            <w:tcW w:w="43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856E6" w:rsidRPr="002856E6" w:rsidRDefault="002856E6" w:rsidP="00146BEE">
            <w:pPr>
              <w:rPr>
                <w:sz w:val="20"/>
                <w:szCs w:val="20"/>
              </w:rPr>
            </w:pPr>
            <w:r w:rsidRPr="002856E6">
              <w:rPr>
                <w:sz w:val="20"/>
                <w:szCs w:val="20"/>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61" w:type="dxa"/>
            <w:gridSpan w:val="3"/>
            <w:tcBorders>
              <w:top w:val="single" w:sz="4" w:space="0" w:color="auto"/>
              <w:left w:val="nil"/>
              <w:bottom w:val="single" w:sz="8" w:space="0" w:color="auto"/>
              <w:right w:val="single" w:sz="8" w:space="0" w:color="auto"/>
            </w:tcBorders>
            <w:shd w:val="clear" w:color="auto" w:fill="auto"/>
            <w:vAlign w:val="center"/>
            <w:hideMark/>
          </w:tcPr>
          <w:p w:rsidR="002856E6" w:rsidRPr="002856E6" w:rsidRDefault="002856E6" w:rsidP="00146BEE">
            <w:pPr>
              <w:jc w:val="right"/>
              <w:rPr>
                <w:sz w:val="20"/>
                <w:szCs w:val="20"/>
              </w:rPr>
            </w:pPr>
            <w:r w:rsidRPr="002856E6">
              <w:rPr>
                <w:sz w:val="20"/>
                <w:szCs w:val="20"/>
              </w:rPr>
              <w:t>235 2 02 35118 10 0000 150</w:t>
            </w:r>
          </w:p>
        </w:tc>
        <w:tc>
          <w:tcPr>
            <w:tcW w:w="992" w:type="dxa"/>
            <w:gridSpan w:val="2"/>
            <w:tcBorders>
              <w:top w:val="single" w:sz="4" w:space="0" w:color="auto"/>
              <w:left w:val="nil"/>
              <w:bottom w:val="single" w:sz="8" w:space="0" w:color="auto"/>
              <w:right w:val="single" w:sz="8" w:space="0" w:color="auto"/>
            </w:tcBorders>
            <w:shd w:val="clear" w:color="auto" w:fill="auto"/>
            <w:vAlign w:val="center"/>
            <w:hideMark/>
          </w:tcPr>
          <w:p w:rsidR="002856E6" w:rsidRPr="002856E6" w:rsidRDefault="002856E6" w:rsidP="00146BEE">
            <w:pPr>
              <w:jc w:val="right"/>
              <w:rPr>
                <w:b/>
                <w:bCs/>
                <w:sz w:val="20"/>
                <w:szCs w:val="20"/>
              </w:rPr>
            </w:pPr>
            <w:r w:rsidRPr="002856E6">
              <w:rPr>
                <w:b/>
                <w:bCs/>
                <w:sz w:val="20"/>
                <w:szCs w:val="20"/>
              </w:rPr>
              <w:t>138,41</w:t>
            </w:r>
          </w:p>
        </w:tc>
      </w:tr>
    </w:tbl>
    <w:p w:rsidR="002856E6" w:rsidRPr="002856E6" w:rsidRDefault="002856E6" w:rsidP="002856E6">
      <w:pPr>
        <w:jc w:val="center"/>
        <w:rPr>
          <w:b/>
          <w:bCs/>
          <w:sz w:val="20"/>
          <w:szCs w:val="20"/>
        </w:rPr>
        <w:sectPr w:rsidR="002856E6" w:rsidRPr="002856E6" w:rsidSect="00DF02D8">
          <w:pgSz w:w="11906" w:h="16838"/>
          <w:pgMar w:top="1134" w:right="850" w:bottom="1134" w:left="1701" w:header="708" w:footer="708" w:gutter="0"/>
          <w:cols w:space="708"/>
          <w:docGrid w:linePitch="360"/>
        </w:sectPr>
      </w:pPr>
    </w:p>
    <w:tbl>
      <w:tblPr>
        <w:tblW w:w="11307" w:type="dxa"/>
        <w:tblInd w:w="93" w:type="dxa"/>
        <w:tblLook w:val="04A0"/>
      </w:tblPr>
      <w:tblGrid>
        <w:gridCol w:w="11307"/>
      </w:tblGrid>
      <w:tr w:rsidR="002856E6" w:rsidRPr="002856E6" w:rsidTr="002856E6">
        <w:trPr>
          <w:trHeight w:val="288"/>
        </w:trPr>
        <w:tc>
          <w:tcPr>
            <w:tcW w:w="11307" w:type="dxa"/>
            <w:tcBorders>
              <w:top w:val="nil"/>
              <w:left w:val="nil"/>
              <w:bottom w:val="nil"/>
              <w:right w:val="nil"/>
            </w:tcBorders>
            <w:shd w:val="clear" w:color="auto" w:fill="auto"/>
            <w:hideMark/>
          </w:tcPr>
          <w:p w:rsidR="002856E6" w:rsidRPr="002856E6" w:rsidRDefault="002856E6" w:rsidP="00146BEE">
            <w:pPr>
              <w:jc w:val="right"/>
              <w:rPr>
                <w:sz w:val="20"/>
                <w:szCs w:val="20"/>
              </w:rPr>
            </w:pPr>
            <w:r w:rsidRPr="002856E6">
              <w:rPr>
                <w:sz w:val="20"/>
                <w:szCs w:val="20"/>
              </w:rPr>
              <w:lastRenderedPageBreak/>
              <w:t xml:space="preserve">Таблица 1приложение № 2 </w:t>
            </w:r>
          </w:p>
          <w:p w:rsidR="002856E6" w:rsidRPr="002856E6" w:rsidRDefault="002856E6" w:rsidP="00146BEE">
            <w:pPr>
              <w:jc w:val="right"/>
              <w:rPr>
                <w:sz w:val="20"/>
                <w:szCs w:val="20"/>
              </w:rPr>
            </w:pPr>
            <w:r w:rsidRPr="002856E6">
              <w:rPr>
                <w:sz w:val="20"/>
                <w:szCs w:val="20"/>
              </w:rPr>
              <w:t>к решению тридцать третьей сессии</w:t>
            </w:r>
          </w:p>
          <w:p w:rsidR="002856E6" w:rsidRPr="002856E6" w:rsidRDefault="002856E6" w:rsidP="00146BEE">
            <w:pPr>
              <w:jc w:val="right"/>
              <w:rPr>
                <w:sz w:val="20"/>
                <w:szCs w:val="20"/>
              </w:rPr>
            </w:pPr>
            <w:r w:rsidRPr="002856E6">
              <w:rPr>
                <w:sz w:val="20"/>
                <w:szCs w:val="20"/>
              </w:rPr>
              <w:t>Совета депутатов</w:t>
            </w:r>
          </w:p>
          <w:p w:rsidR="002856E6" w:rsidRPr="002856E6" w:rsidRDefault="002856E6" w:rsidP="00146BEE">
            <w:pPr>
              <w:jc w:val="right"/>
              <w:rPr>
                <w:sz w:val="20"/>
                <w:szCs w:val="20"/>
              </w:rPr>
            </w:pPr>
            <w:r w:rsidRPr="002856E6">
              <w:rPr>
                <w:sz w:val="20"/>
                <w:szCs w:val="20"/>
              </w:rPr>
              <w:t>Кожурлинского сельсовета</w:t>
            </w:r>
          </w:p>
          <w:p w:rsidR="002856E6" w:rsidRPr="002856E6" w:rsidRDefault="002856E6" w:rsidP="00146BEE">
            <w:pPr>
              <w:jc w:val="right"/>
              <w:rPr>
                <w:sz w:val="20"/>
                <w:szCs w:val="20"/>
              </w:rPr>
            </w:pPr>
            <w:r w:rsidRPr="002856E6">
              <w:rPr>
                <w:sz w:val="20"/>
                <w:szCs w:val="20"/>
              </w:rPr>
              <w:t>Убинского района</w:t>
            </w:r>
          </w:p>
          <w:p w:rsidR="002856E6" w:rsidRPr="002856E6" w:rsidRDefault="002856E6" w:rsidP="00146BEE">
            <w:pPr>
              <w:jc w:val="right"/>
              <w:rPr>
                <w:sz w:val="20"/>
                <w:szCs w:val="20"/>
              </w:rPr>
            </w:pPr>
            <w:r w:rsidRPr="002856E6">
              <w:rPr>
                <w:sz w:val="20"/>
                <w:szCs w:val="20"/>
              </w:rPr>
              <w:t>Новосибирской области</w:t>
            </w:r>
          </w:p>
          <w:p w:rsidR="002856E6" w:rsidRPr="002856E6" w:rsidRDefault="002856E6" w:rsidP="00146BEE">
            <w:pPr>
              <w:jc w:val="right"/>
              <w:rPr>
                <w:sz w:val="20"/>
                <w:szCs w:val="20"/>
              </w:rPr>
            </w:pPr>
            <w:r w:rsidRPr="002856E6">
              <w:rPr>
                <w:sz w:val="20"/>
                <w:szCs w:val="20"/>
              </w:rPr>
              <w:t>шестого созыва</w:t>
            </w:r>
          </w:p>
          <w:p w:rsidR="002856E6" w:rsidRPr="002856E6" w:rsidRDefault="002856E6" w:rsidP="00146BEE">
            <w:pPr>
              <w:jc w:val="right"/>
              <w:rPr>
                <w:sz w:val="20"/>
                <w:szCs w:val="20"/>
              </w:rPr>
            </w:pPr>
            <w:r w:rsidRPr="002856E6">
              <w:rPr>
                <w:sz w:val="20"/>
                <w:szCs w:val="20"/>
              </w:rPr>
              <w:t>от 27.11.2023  № 180</w:t>
            </w:r>
          </w:p>
          <w:p w:rsidR="002856E6" w:rsidRPr="002856E6" w:rsidRDefault="002856E6" w:rsidP="00146BEE">
            <w:pPr>
              <w:rPr>
                <w:rFonts w:eastAsia="Calibri"/>
                <w:sz w:val="20"/>
                <w:szCs w:val="20"/>
                <w:lang w:eastAsia="en-US"/>
              </w:rPr>
            </w:pPr>
          </w:p>
          <w:p w:rsidR="002856E6" w:rsidRPr="002856E6" w:rsidRDefault="002856E6" w:rsidP="00146BEE">
            <w:pPr>
              <w:jc w:val="center"/>
              <w:rPr>
                <w:b/>
                <w:bCs/>
                <w:sz w:val="20"/>
                <w:szCs w:val="20"/>
              </w:rPr>
            </w:pPr>
          </w:p>
          <w:tbl>
            <w:tblPr>
              <w:tblW w:w="11091" w:type="dxa"/>
              <w:tblLook w:val="04A0"/>
            </w:tblPr>
            <w:tblGrid>
              <w:gridCol w:w="5310"/>
              <w:gridCol w:w="470"/>
              <w:gridCol w:w="523"/>
              <w:gridCol w:w="2464"/>
              <w:gridCol w:w="604"/>
              <w:gridCol w:w="1720"/>
            </w:tblGrid>
            <w:tr w:rsidR="002856E6" w:rsidRPr="002856E6" w:rsidTr="00146BEE">
              <w:trPr>
                <w:trHeight w:val="960"/>
              </w:trPr>
              <w:tc>
                <w:tcPr>
                  <w:tcW w:w="11091" w:type="dxa"/>
                  <w:gridSpan w:val="6"/>
                  <w:tcBorders>
                    <w:top w:val="nil"/>
                    <w:left w:val="nil"/>
                    <w:bottom w:val="nil"/>
                    <w:right w:val="nil"/>
                  </w:tcBorders>
                  <w:shd w:val="clear" w:color="auto" w:fill="auto"/>
                  <w:hideMark/>
                </w:tcPr>
                <w:p w:rsidR="002856E6" w:rsidRPr="002856E6" w:rsidRDefault="002856E6" w:rsidP="00146BEE">
                  <w:pPr>
                    <w:jc w:val="center"/>
                    <w:rPr>
                      <w:b/>
                      <w:bCs/>
                      <w:sz w:val="20"/>
                      <w:szCs w:val="20"/>
                    </w:rPr>
                  </w:pPr>
                  <w:r w:rsidRPr="002856E6">
                    <w:rPr>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2856E6">
                    <w:rPr>
                      <w:b/>
                      <w:bCs/>
                      <w:sz w:val="20"/>
                      <w:szCs w:val="20"/>
                    </w:rPr>
                    <w:t>непрограммным</w:t>
                  </w:r>
                  <w:proofErr w:type="spellEnd"/>
                  <w:r w:rsidRPr="002856E6">
                    <w:rPr>
                      <w:b/>
                      <w:bCs/>
                      <w:sz w:val="20"/>
                      <w:szCs w:val="20"/>
                    </w:rPr>
                    <w:t xml:space="preserve"> направлениям деятельности) группам и подгруппам видов расходов  на  2023 год </w:t>
                  </w:r>
                </w:p>
              </w:tc>
            </w:tr>
            <w:tr w:rsidR="002856E6" w:rsidRPr="002856E6" w:rsidTr="00146BEE">
              <w:trPr>
                <w:trHeight w:val="255"/>
              </w:trPr>
              <w:tc>
                <w:tcPr>
                  <w:tcW w:w="531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47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523"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2464"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604"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1720" w:type="dxa"/>
                  <w:tcBorders>
                    <w:top w:val="nil"/>
                    <w:left w:val="nil"/>
                    <w:bottom w:val="nil"/>
                    <w:right w:val="nil"/>
                  </w:tcBorders>
                  <w:shd w:val="clear" w:color="auto" w:fill="auto"/>
                  <w:noWrap/>
                  <w:vAlign w:val="bottom"/>
                  <w:hideMark/>
                </w:tcPr>
                <w:p w:rsidR="002856E6" w:rsidRPr="002856E6" w:rsidRDefault="002856E6" w:rsidP="00146BEE">
                  <w:pPr>
                    <w:jc w:val="right"/>
                    <w:rPr>
                      <w:sz w:val="20"/>
                      <w:szCs w:val="20"/>
                    </w:rPr>
                  </w:pPr>
                  <w:r w:rsidRPr="002856E6">
                    <w:rPr>
                      <w:sz w:val="20"/>
                      <w:szCs w:val="20"/>
                    </w:rPr>
                    <w:t>тыс. руб.</w:t>
                  </w:r>
                </w:p>
              </w:tc>
            </w:tr>
            <w:tr w:rsidR="002856E6" w:rsidRPr="002856E6" w:rsidTr="00146BEE">
              <w:trPr>
                <w:trHeight w:val="375"/>
              </w:trPr>
              <w:tc>
                <w:tcPr>
                  <w:tcW w:w="53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proofErr w:type="gramStart"/>
                  <w:r w:rsidRPr="002856E6">
                    <w:rPr>
                      <w:sz w:val="20"/>
                      <w:szCs w:val="20"/>
                    </w:rPr>
                    <w:t>ПР</w:t>
                  </w:r>
                  <w:proofErr w:type="gramEnd"/>
                </w:p>
              </w:tc>
              <w:tc>
                <w:tcPr>
                  <w:tcW w:w="246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ЦСР</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ВР</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2023 год</w:t>
                  </w:r>
                </w:p>
              </w:tc>
            </w:tr>
            <w:tr w:rsidR="002856E6" w:rsidRPr="002856E6" w:rsidTr="00146BEE">
              <w:trPr>
                <w:trHeight w:val="330"/>
              </w:trPr>
              <w:tc>
                <w:tcPr>
                  <w:tcW w:w="531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523"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2464"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r>
            <w:tr w:rsidR="002856E6" w:rsidRPr="002856E6" w:rsidTr="00146BEE">
              <w:trPr>
                <w:trHeight w:val="276"/>
              </w:trPr>
              <w:tc>
                <w:tcPr>
                  <w:tcW w:w="531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523"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2464"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4 467,32</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959,80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959,80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77.0.00.01020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273,39</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77.0.00.01020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273,39</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77.0.00.01020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273,39</w:t>
                  </w:r>
                </w:p>
              </w:tc>
            </w:tr>
            <w:tr w:rsidR="002856E6" w:rsidRPr="002856E6" w:rsidTr="002856E6">
              <w:trPr>
                <w:trHeight w:val="12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686,41</w:t>
                  </w:r>
                </w:p>
              </w:tc>
            </w:tr>
            <w:tr w:rsidR="002856E6" w:rsidRPr="002856E6" w:rsidTr="002856E6">
              <w:trPr>
                <w:trHeight w:val="1277"/>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686,41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686,41</w:t>
                  </w:r>
                </w:p>
              </w:tc>
            </w:tr>
            <w:tr w:rsidR="002856E6" w:rsidRPr="002856E6" w:rsidTr="002856E6">
              <w:trPr>
                <w:trHeight w:val="1078"/>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3 470,52</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3 470,52</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Расходы на обеспечение функций органов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1 657,23</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1 029,53</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1 029,53</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605,92</w:t>
                  </w:r>
                </w:p>
              </w:tc>
            </w:tr>
            <w:tr w:rsidR="002856E6" w:rsidRPr="002856E6" w:rsidTr="002856E6">
              <w:trPr>
                <w:trHeight w:val="719"/>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605,92</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21,78</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21,78</w:t>
                  </w:r>
                </w:p>
              </w:tc>
            </w:tr>
            <w:tr w:rsidR="002856E6" w:rsidRPr="002856E6" w:rsidTr="002856E6">
              <w:trPr>
                <w:trHeight w:val="1346"/>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1 813,29</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1 813,29</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1 813,29</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органов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77.0.00.01060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22,00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06</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22,00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Резервный фонд органов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77.0.00.01110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77.0.00.01110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77.0.00.01110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870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НАЦИОНАЛЬНАЯ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lastRenderedPageBreak/>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2856E6">
              <w:trPr>
                <w:trHeight w:val="496"/>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Осуществление первичного воинского учета на территориях, где отсутствуют военные комиссариаты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138,41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138,41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2856E6">
              <w:trPr>
                <w:trHeight w:val="736"/>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507,50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Гражданская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150,00</w:t>
                  </w:r>
                </w:p>
              </w:tc>
            </w:tr>
            <w:tr w:rsidR="002856E6" w:rsidRPr="002856E6" w:rsidTr="002856E6">
              <w:trPr>
                <w:trHeight w:val="463"/>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150,00</w:t>
                  </w:r>
                </w:p>
              </w:tc>
            </w:tr>
            <w:tr w:rsidR="002856E6" w:rsidRPr="002856E6" w:rsidTr="002856E6">
              <w:trPr>
                <w:trHeight w:val="683"/>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Предупреждение и ликвидация последствий чрезвычайных ситуаций и стихийных бедствий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77.0.00.03091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77.0.00.03091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150,00</w:t>
                  </w:r>
                </w:p>
              </w:tc>
            </w:tr>
            <w:tr w:rsidR="002856E6" w:rsidRPr="002856E6" w:rsidTr="002856E6">
              <w:trPr>
                <w:trHeight w:val="673"/>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77.0.00.03091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150,00</w:t>
                  </w:r>
                </w:p>
              </w:tc>
            </w:tr>
            <w:tr w:rsidR="002856E6" w:rsidRPr="002856E6" w:rsidTr="002856E6">
              <w:trPr>
                <w:trHeight w:val="8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356,50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356,50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Предупреждение пожароопасных ситуаций и ликвидация последствий пожаров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356,50</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73,20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73,20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283,30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283,30</w:t>
                  </w:r>
                </w:p>
              </w:tc>
            </w:tr>
            <w:tr w:rsidR="002856E6" w:rsidRPr="002856E6" w:rsidTr="002856E6">
              <w:trPr>
                <w:trHeight w:val="682"/>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Другие вопросы в области национальной безопасности и правоохранительной деятельности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w:t>
                  </w:r>
                </w:p>
              </w:tc>
            </w:tr>
            <w:tr w:rsidR="002856E6" w:rsidRPr="002856E6" w:rsidTr="002856E6">
              <w:trPr>
                <w:trHeight w:val="957"/>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 xml:space="preserve">Профилактика </w:t>
                  </w:r>
                  <w:proofErr w:type="spellStart"/>
                  <w:r w:rsidRPr="002856E6">
                    <w:rPr>
                      <w:b/>
                      <w:bCs/>
                      <w:sz w:val="20"/>
                      <w:szCs w:val="20"/>
                    </w:rPr>
                    <w:t>экстремизма</w:t>
                  </w:r>
                  <w:proofErr w:type="gramStart"/>
                  <w:r w:rsidRPr="002856E6">
                    <w:rPr>
                      <w:b/>
                      <w:bCs/>
                      <w:sz w:val="20"/>
                      <w:szCs w:val="20"/>
                    </w:rPr>
                    <w:t>,т</w:t>
                  </w:r>
                  <w:proofErr w:type="gramEnd"/>
                  <w:r w:rsidRPr="002856E6">
                    <w:rPr>
                      <w:b/>
                      <w:bCs/>
                      <w:sz w:val="20"/>
                      <w:szCs w:val="20"/>
                    </w:rPr>
                    <w:t>ерроризма</w:t>
                  </w:r>
                  <w:proofErr w:type="spellEnd"/>
                  <w:r w:rsidRPr="002856E6">
                    <w:rPr>
                      <w:b/>
                      <w:bCs/>
                      <w:sz w:val="20"/>
                      <w:szCs w:val="20"/>
                    </w:rPr>
                    <w:t xml:space="preserve"> и минимизация ликвидации последствий проявления экстремизма в границах поселений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77.0.00.03141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77.0.00.03141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14</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77.0.00.03141</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lastRenderedPageBreak/>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10 707,86</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10 707,86</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10 707,86</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Содержание автомобильных дорог</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77.0.00.04092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808,80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808,80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808,80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за счёт средств дорожного фонда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77.0.00.04095</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1 401,08</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77.0.00.04095</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1 401,08</w:t>
                  </w:r>
                </w:p>
              </w:tc>
            </w:tr>
            <w:tr w:rsidR="002856E6" w:rsidRPr="002856E6" w:rsidTr="002856E6">
              <w:trPr>
                <w:trHeight w:val="716"/>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77.0.00.04095</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1 401,08</w:t>
                  </w:r>
                </w:p>
              </w:tc>
            </w:tr>
            <w:tr w:rsidR="002856E6" w:rsidRPr="002856E6" w:rsidTr="002856E6">
              <w:trPr>
                <w:trHeight w:val="2244"/>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8 413,00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8 413,00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8 413,00</w:t>
                  </w:r>
                </w:p>
              </w:tc>
            </w:tr>
            <w:tr w:rsidR="002856E6" w:rsidRPr="002856E6" w:rsidTr="002856E6">
              <w:trPr>
                <w:trHeight w:val="2262"/>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gramStart"/>
                  <w:r w:rsidRPr="002856E6">
                    <w:rPr>
                      <w:b/>
                      <w:bCs/>
                      <w:sz w:val="20"/>
                      <w:szCs w:val="20"/>
                    </w:rPr>
                    <w:lastRenderedPageBreak/>
                    <w:t>Со</w:t>
                  </w:r>
                  <w:proofErr w:type="gramEnd"/>
                  <w:r w:rsidRPr="002856E6">
                    <w:rPr>
                      <w:b/>
                      <w:bCs/>
                      <w:sz w:val="20"/>
                      <w:szCs w:val="20"/>
                    </w:rPr>
                    <w:t xml:space="preserve"> финансирование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77.0.00.S0760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84,98</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77.0.00.S0760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84,98</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77.0.00.S0760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84,98</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25 227,52</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257,55</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257,55</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257,55</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257,55</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257,55</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22 581,08</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22 581,08</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в области 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5 680,26</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1 956,14</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1 956,14</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Капитальные вложения в объекты государственной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2 160,80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Бюджетные инвестиции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2 160,80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1 563,31</w:t>
                  </w:r>
                </w:p>
              </w:tc>
            </w:tr>
            <w:tr w:rsidR="002856E6" w:rsidRPr="002856E6" w:rsidTr="00146BEE">
              <w:trPr>
                <w:trHeight w:val="115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1 408,31</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850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155,00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Резервные фонды исполнительных органов государственной власти субъектов Российской Федерации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77.0.00.20540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16 900,82</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Капитальные вложения в объекты государственной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77.0.00.20540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16 900,82</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Бюджетные инвестиции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77.0.00.20540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16 900,82</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2 217,09</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2 217,09</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Прочие мероприятия по благоустройству</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77.0.00.05032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1 590,02</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1 590,02</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1 590,02</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lastRenderedPageBreak/>
                    <w:t>Прочие мероприятия по благоустройству (уличное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77.0.00.05033</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57,16</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77.0.00.05033</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57,16</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77.0.00.05033</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57,16</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Организация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77.0.00.05034</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119,92</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77.0.00.05034</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119,92</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77.0.00.05034</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119,92</w:t>
                  </w:r>
                </w:p>
              </w:tc>
            </w:tr>
            <w:tr w:rsidR="002856E6" w:rsidRPr="002856E6" w:rsidTr="002856E6">
              <w:trPr>
                <w:trHeight w:val="1353"/>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450,00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450,00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450,00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171,80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171,80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подведомственных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77.0.00.05052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153,00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77.0.00.05052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153,00</w:t>
                  </w:r>
                </w:p>
              </w:tc>
            </w:tr>
            <w:tr w:rsidR="002856E6" w:rsidRPr="002856E6" w:rsidTr="002856E6">
              <w:trPr>
                <w:trHeight w:val="703"/>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77.0.00.05052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153,00</w:t>
                  </w:r>
                </w:p>
              </w:tc>
            </w:tr>
            <w:tr w:rsidR="002856E6" w:rsidRPr="002856E6" w:rsidTr="002856E6">
              <w:trPr>
                <w:trHeight w:val="1423"/>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18,80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18,80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18,80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Молодежная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Проведение мероприятий для детей и молодежи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77.0.00.07072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77.0.00.07072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77.0.00.07072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4 934,41</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4 934,41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4 934,41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подведомственных учреждений в области культуры-клубы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4 801,81</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3 257,81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3 257,81</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1 424,00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1 424,00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120,00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850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120,00</w:t>
                  </w:r>
                </w:p>
              </w:tc>
            </w:tr>
            <w:tr w:rsidR="002856E6" w:rsidRPr="002856E6" w:rsidTr="002856E6">
              <w:trPr>
                <w:trHeight w:val="1316"/>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132,60</w:t>
                  </w:r>
                </w:p>
              </w:tc>
            </w:tr>
            <w:tr w:rsidR="002856E6" w:rsidRPr="002856E6" w:rsidTr="00146BEE">
              <w:trPr>
                <w:trHeight w:val="144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17,90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17,90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114,70</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114,70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lastRenderedPageBreak/>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77.0.00.10012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77.0.00.10012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300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476,57</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77.0.00.10012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310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476,57</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ФИЗИЧЕСКАЯ КУЛЬТУРА И СПОРТ</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Физическая 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в области  спорта и физической культуры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77.0.00.11012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77.0.00.11012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75,65</w:t>
                  </w:r>
                </w:p>
              </w:tc>
            </w:tr>
            <w:tr w:rsidR="002856E6" w:rsidRPr="002856E6" w:rsidTr="00146BEE">
              <w:trPr>
                <w:trHeight w:val="870"/>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77.0.00.11012</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75,65</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9900</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146BEE">
              <w:trPr>
                <w:trHeight w:val="58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99.0.00.00000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99.9.00.00000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900</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99.9.00.00000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900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146BEE">
              <w:trPr>
                <w:trHeight w:val="345"/>
              </w:trPr>
              <w:tc>
                <w:tcPr>
                  <w:tcW w:w="5310"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990</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2464"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99.9.00.00000</w:t>
                  </w: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146BEE">
              <w:trPr>
                <w:trHeight w:val="15"/>
              </w:trPr>
              <w:tc>
                <w:tcPr>
                  <w:tcW w:w="5310" w:type="dxa"/>
                  <w:tcBorders>
                    <w:top w:val="nil"/>
                    <w:left w:val="single" w:sz="4" w:space="0" w:color="auto"/>
                    <w:bottom w:val="nil"/>
                    <w:right w:val="single" w:sz="4" w:space="0" w:color="auto"/>
                  </w:tcBorders>
                  <w:shd w:val="clear" w:color="auto" w:fill="auto"/>
                  <w:noWrap/>
                  <w:vAlign w:val="center"/>
                  <w:hideMark/>
                </w:tcPr>
                <w:p w:rsidR="002856E6" w:rsidRPr="002856E6" w:rsidRDefault="002856E6" w:rsidP="00146BEE">
                  <w:pPr>
                    <w:rPr>
                      <w:b/>
                      <w:bCs/>
                      <w:sz w:val="20"/>
                      <w:szCs w:val="20"/>
                    </w:rPr>
                  </w:pPr>
                  <w:r w:rsidRPr="002856E6">
                    <w:rPr>
                      <w:b/>
                      <w:bCs/>
                      <w:sz w:val="20"/>
                      <w:szCs w:val="20"/>
                    </w:rPr>
                    <w:t>Итого расходов</w:t>
                  </w:r>
                </w:p>
              </w:tc>
              <w:tc>
                <w:tcPr>
                  <w:tcW w:w="470" w:type="dxa"/>
                  <w:tcBorders>
                    <w:top w:val="nil"/>
                    <w:left w:val="nil"/>
                    <w:bottom w:val="nil"/>
                    <w:right w:val="single" w:sz="4" w:space="0" w:color="auto"/>
                  </w:tcBorders>
                  <w:shd w:val="clear" w:color="auto" w:fill="auto"/>
                  <w:noWrap/>
                  <w:vAlign w:val="center"/>
                  <w:hideMark/>
                </w:tcPr>
                <w:p w:rsidR="002856E6" w:rsidRPr="002856E6" w:rsidRDefault="002856E6" w:rsidP="00146BEE">
                  <w:pPr>
                    <w:rPr>
                      <w:b/>
                      <w:bCs/>
                      <w:sz w:val="20"/>
                      <w:szCs w:val="20"/>
                    </w:rPr>
                  </w:pPr>
                  <w:r w:rsidRPr="002856E6">
                    <w:rPr>
                      <w:b/>
                      <w:bCs/>
                      <w:sz w:val="20"/>
                      <w:szCs w:val="20"/>
                    </w:rPr>
                    <w:t>0</w:t>
                  </w:r>
                </w:p>
              </w:tc>
              <w:tc>
                <w:tcPr>
                  <w:tcW w:w="523" w:type="dxa"/>
                  <w:tcBorders>
                    <w:top w:val="nil"/>
                    <w:left w:val="nil"/>
                    <w:bottom w:val="nil"/>
                    <w:right w:val="single" w:sz="4" w:space="0" w:color="auto"/>
                  </w:tcBorders>
                  <w:shd w:val="clear" w:color="auto" w:fill="auto"/>
                  <w:noWrap/>
                  <w:vAlign w:val="center"/>
                  <w:hideMark/>
                </w:tcPr>
                <w:p w:rsidR="002856E6" w:rsidRPr="002856E6" w:rsidRDefault="002856E6" w:rsidP="00146BEE">
                  <w:pPr>
                    <w:rPr>
                      <w:b/>
                      <w:bCs/>
                      <w:sz w:val="20"/>
                      <w:szCs w:val="20"/>
                    </w:rPr>
                  </w:pPr>
                  <w:r w:rsidRPr="002856E6">
                    <w:rPr>
                      <w:b/>
                      <w:bCs/>
                      <w:sz w:val="20"/>
                      <w:szCs w:val="20"/>
                    </w:rPr>
                    <w:t>0</w:t>
                  </w:r>
                </w:p>
              </w:tc>
              <w:tc>
                <w:tcPr>
                  <w:tcW w:w="2464" w:type="dxa"/>
                  <w:tcBorders>
                    <w:top w:val="nil"/>
                    <w:left w:val="nil"/>
                    <w:bottom w:val="nil"/>
                    <w:right w:val="single" w:sz="4" w:space="0" w:color="auto"/>
                  </w:tcBorders>
                  <w:shd w:val="clear" w:color="auto" w:fill="auto"/>
                  <w:noWrap/>
                  <w:vAlign w:val="center"/>
                  <w:hideMark/>
                </w:tcPr>
                <w:p w:rsidR="002856E6" w:rsidRPr="002856E6" w:rsidRDefault="002856E6" w:rsidP="00146BEE">
                  <w:pPr>
                    <w:rPr>
                      <w:b/>
                      <w:bCs/>
                      <w:sz w:val="20"/>
                      <w:szCs w:val="20"/>
                    </w:rPr>
                  </w:pPr>
                  <w:r w:rsidRPr="002856E6">
                    <w:rPr>
                      <w:b/>
                      <w:bCs/>
                      <w:sz w:val="20"/>
                      <w:szCs w:val="20"/>
                    </w:rPr>
                    <w:t>0000000000000</w:t>
                  </w:r>
                </w:p>
              </w:tc>
              <w:tc>
                <w:tcPr>
                  <w:tcW w:w="604" w:type="dxa"/>
                  <w:tcBorders>
                    <w:top w:val="nil"/>
                    <w:left w:val="nil"/>
                    <w:bottom w:val="nil"/>
                    <w:right w:val="single" w:sz="4" w:space="0" w:color="auto"/>
                  </w:tcBorders>
                  <w:shd w:val="clear" w:color="auto" w:fill="auto"/>
                  <w:noWrap/>
                  <w:vAlign w:val="center"/>
                  <w:hideMark/>
                </w:tcPr>
                <w:p w:rsidR="002856E6" w:rsidRPr="002856E6" w:rsidRDefault="002856E6" w:rsidP="00146BEE">
                  <w:pPr>
                    <w:rPr>
                      <w:b/>
                      <w:bCs/>
                      <w:sz w:val="20"/>
                      <w:szCs w:val="20"/>
                    </w:rPr>
                  </w:pPr>
                  <w:r w:rsidRPr="002856E6">
                    <w:rPr>
                      <w:b/>
                      <w:bCs/>
                      <w:sz w:val="20"/>
                      <w:szCs w:val="20"/>
                    </w:rPr>
                    <w:t>000</w:t>
                  </w:r>
                </w:p>
              </w:tc>
              <w:tc>
                <w:tcPr>
                  <w:tcW w:w="1720" w:type="dxa"/>
                  <w:tcBorders>
                    <w:top w:val="nil"/>
                    <w:left w:val="nil"/>
                    <w:bottom w:val="nil"/>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46 545,24</w:t>
                  </w:r>
                </w:p>
              </w:tc>
            </w:tr>
            <w:tr w:rsidR="002856E6" w:rsidRPr="002856E6" w:rsidTr="00146BEE">
              <w:trPr>
                <w:trHeight w:val="255"/>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523"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2464"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46 545,240</w:t>
                  </w:r>
                </w:p>
              </w:tc>
            </w:tr>
            <w:tr w:rsidR="002856E6" w:rsidRPr="002856E6" w:rsidTr="00146BEE">
              <w:trPr>
                <w:trHeight w:val="255"/>
              </w:trPr>
              <w:tc>
                <w:tcPr>
                  <w:tcW w:w="531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47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523"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2464"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604"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172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r>
          </w:tbl>
          <w:p w:rsidR="002856E6" w:rsidRPr="002856E6" w:rsidRDefault="002856E6" w:rsidP="00146BEE">
            <w:pPr>
              <w:jc w:val="center"/>
              <w:rPr>
                <w:b/>
                <w:bCs/>
                <w:sz w:val="20"/>
                <w:szCs w:val="20"/>
              </w:rPr>
            </w:pPr>
          </w:p>
        </w:tc>
      </w:tr>
    </w:tbl>
    <w:p w:rsidR="002856E6" w:rsidRPr="002856E6" w:rsidRDefault="002856E6" w:rsidP="002856E6">
      <w:pPr>
        <w:jc w:val="right"/>
        <w:rPr>
          <w:sz w:val="20"/>
          <w:szCs w:val="20"/>
        </w:rPr>
      </w:pPr>
    </w:p>
    <w:p w:rsidR="002856E6" w:rsidRPr="002856E6" w:rsidRDefault="002856E6" w:rsidP="002856E6">
      <w:pPr>
        <w:jc w:val="right"/>
        <w:rPr>
          <w:sz w:val="20"/>
          <w:szCs w:val="20"/>
        </w:rPr>
      </w:pPr>
    </w:p>
    <w:p w:rsidR="002856E6" w:rsidRPr="002856E6" w:rsidRDefault="002856E6" w:rsidP="002856E6">
      <w:pPr>
        <w:jc w:val="right"/>
        <w:rPr>
          <w:sz w:val="20"/>
          <w:szCs w:val="20"/>
        </w:rPr>
      </w:pPr>
    </w:p>
    <w:p w:rsidR="002856E6" w:rsidRPr="002856E6" w:rsidRDefault="002856E6" w:rsidP="002856E6">
      <w:pPr>
        <w:jc w:val="right"/>
        <w:rPr>
          <w:sz w:val="20"/>
          <w:szCs w:val="20"/>
        </w:rPr>
      </w:pPr>
      <w:r w:rsidRPr="002856E6">
        <w:rPr>
          <w:sz w:val="20"/>
          <w:szCs w:val="20"/>
        </w:rPr>
        <w:t xml:space="preserve">Таблица 1приложение №3 </w:t>
      </w:r>
    </w:p>
    <w:p w:rsidR="002856E6" w:rsidRPr="002856E6" w:rsidRDefault="002856E6" w:rsidP="002856E6">
      <w:pPr>
        <w:jc w:val="right"/>
        <w:rPr>
          <w:sz w:val="20"/>
          <w:szCs w:val="20"/>
        </w:rPr>
      </w:pPr>
      <w:r w:rsidRPr="002856E6">
        <w:rPr>
          <w:sz w:val="20"/>
          <w:szCs w:val="20"/>
        </w:rPr>
        <w:t>к решению тридцать третьей сессии</w:t>
      </w:r>
    </w:p>
    <w:p w:rsidR="002856E6" w:rsidRPr="002856E6" w:rsidRDefault="002856E6" w:rsidP="002856E6">
      <w:pPr>
        <w:jc w:val="right"/>
        <w:rPr>
          <w:sz w:val="20"/>
          <w:szCs w:val="20"/>
        </w:rPr>
      </w:pPr>
      <w:r w:rsidRPr="002856E6">
        <w:rPr>
          <w:sz w:val="20"/>
          <w:szCs w:val="20"/>
        </w:rPr>
        <w:t>Совета депутатов</w:t>
      </w:r>
    </w:p>
    <w:p w:rsidR="002856E6" w:rsidRPr="002856E6" w:rsidRDefault="002856E6" w:rsidP="002856E6">
      <w:pPr>
        <w:jc w:val="right"/>
        <w:rPr>
          <w:sz w:val="20"/>
          <w:szCs w:val="20"/>
        </w:rPr>
      </w:pPr>
      <w:r w:rsidRPr="002856E6">
        <w:rPr>
          <w:sz w:val="20"/>
          <w:szCs w:val="20"/>
        </w:rPr>
        <w:t>Кожурлинского сельсовета</w:t>
      </w:r>
    </w:p>
    <w:p w:rsidR="002856E6" w:rsidRPr="002856E6" w:rsidRDefault="002856E6" w:rsidP="002856E6">
      <w:pPr>
        <w:jc w:val="right"/>
        <w:rPr>
          <w:sz w:val="20"/>
          <w:szCs w:val="20"/>
        </w:rPr>
      </w:pPr>
      <w:r w:rsidRPr="002856E6">
        <w:rPr>
          <w:sz w:val="20"/>
          <w:szCs w:val="20"/>
        </w:rPr>
        <w:t>Убинского района</w:t>
      </w:r>
    </w:p>
    <w:p w:rsidR="002856E6" w:rsidRPr="002856E6" w:rsidRDefault="002856E6" w:rsidP="002856E6">
      <w:pPr>
        <w:jc w:val="right"/>
        <w:rPr>
          <w:sz w:val="20"/>
          <w:szCs w:val="20"/>
        </w:rPr>
      </w:pPr>
      <w:r w:rsidRPr="002856E6">
        <w:rPr>
          <w:sz w:val="20"/>
          <w:szCs w:val="20"/>
        </w:rPr>
        <w:t>Новосибирской области</w:t>
      </w:r>
    </w:p>
    <w:p w:rsidR="002856E6" w:rsidRPr="002856E6" w:rsidRDefault="002856E6" w:rsidP="002856E6">
      <w:pPr>
        <w:jc w:val="right"/>
        <w:rPr>
          <w:sz w:val="20"/>
          <w:szCs w:val="20"/>
        </w:rPr>
      </w:pPr>
      <w:r w:rsidRPr="002856E6">
        <w:rPr>
          <w:sz w:val="20"/>
          <w:szCs w:val="20"/>
        </w:rPr>
        <w:t>шестого созыва</w:t>
      </w:r>
    </w:p>
    <w:p w:rsidR="002856E6" w:rsidRPr="002856E6" w:rsidRDefault="002856E6" w:rsidP="002856E6">
      <w:pPr>
        <w:jc w:val="right"/>
        <w:rPr>
          <w:sz w:val="20"/>
          <w:szCs w:val="20"/>
        </w:rPr>
      </w:pPr>
      <w:r w:rsidRPr="002856E6">
        <w:rPr>
          <w:sz w:val="20"/>
          <w:szCs w:val="20"/>
        </w:rPr>
        <w:t>от 27.11.2023  № 180</w:t>
      </w:r>
    </w:p>
    <w:p w:rsidR="002856E6" w:rsidRPr="002856E6" w:rsidRDefault="002856E6" w:rsidP="002856E6">
      <w:pPr>
        <w:rPr>
          <w:rFonts w:eastAsia="Calibri"/>
          <w:sz w:val="20"/>
          <w:szCs w:val="20"/>
          <w:lang w:eastAsia="en-US"/>
        </w:rPr>
      </w:pPr>
    </w:p>
    <w:p w:rsidR="002856E6" w:rsidRPr="002856E6" w:rsidRDefault="002856E6" w:rsidP="002856E6">
      <w:pPr>
        <w:jc w:val="center"/>
        <w:rPr>
          <w:b/>
          <w:sz w:val="20"/>
          <w:szCs w:val="20"/>
        </w:rPr>
      </w:pPr>
      <w:r w:rsidRPr="002856E6">
        <w:rPr>
          <w:b/>
          <w:sz w:val="20"/>
          <w:szCs w:val="20"/>
        </w:rPr>
        <w:t xml:space="preserve"> </w:t>
      </w:r>
    </w:p>
    <w:tbl>
      <w:tblPr>
        <w:tblW w:w="12264" w:type="dxa"/>
        <w:tblInd w:w="93" w:type="dxa"/>
        <w:tblLook w:val="04A0"/>
      </w:tblPr>
      <w:tblGrid>
        <w:gridCol w:w="5721"/>
        <w:gridCol w:w="945"/>
        <w:gridCol w:w="470"/>
        <w:gridCol w:w="530"/>
        <w:gridCol w:w="2239"/>
        <w:gridCol w:w="613"/>
        <w:gridCol w:w="1746"/>
      </w:tblGrid>
      <w:tr w:rsidR="002856E6" w:rsidRPr="002856E6" w:rsidTr="002856E6">
        <w:trPr>
          <w:trHeight w:val="705"/>
        </w:trPr>
        <w:tc>
          <w:tcPr>
            <w:tcW w:w="12264" w:type="dxa"/>
            <w:gridSpan w:val="7"/>
            <w:tcBorders>
              <w:top w:val="nil"/>
              <w:left w:val="nil"/>
              <w:bottom w:val="nil"/>
              <w:right w:val="nil"/>
            </w:tcBorders>
            <w:shd w:val="clear" w:color="auto" w:fill="auto"/>
            <w:hideMark/>
          </w:tcPr>
          <w:p w:rsidR="002856E6" w:rsidRPr="002856E6" w:rsidRDefault="002856E6" w:rsidP="00146BEE">
            <w:pPr>
              <w:jc w:val="center"/>
              <w:rPr>
                <w:bCs/>
                <w:sz w:val="20"/>
                <w:szCs w:val="20"/>
              </w:rPr>
            </w:pPr>
            <w:r w:rsidRPr="002856E6">
              <w:rPr>
                <w:bCs/>
                <w:sz w:val="20"/>
                <w:szCs w:val="20"/>
              </w:rPr>
              <w:t>Ведомственная структура расходов бюджета Кожурлинского сельсовета Убинского района Новосибирской области на 2023год</w:t>
            </w:r>
          </w:p>
        </w:tc>
      </w:tr>
      <w:tr w:rsidR="002856E6" w:rsidRPr="002856E6" w:rsidTr="002856E6">
        <w:trPr>
          <w:trHeight w:val="255"/>
        </w:trPr>
        <w:tc>
          <w:tcPr>
            <w:tcW w:w="5721"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945"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47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530"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2239"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613" w:type="dxa"/>
            <w:tcBorders>
              <w:top w:val="nil"/>
              <w:left w:val="nil"/>
              <w:bottom w:val="nil"/>
              <w:right w:val="nil"/>
            </w:tcBorders>
            <w:shd w:val="clear" w:color="auto" w:fill="auto"/>
            <w:noWrap/>
            <w:vAlign w:val="bottom"/>
            <w:hideMark/>
          </w:tcPr>
          <w:p w:rsidR="002856E6" w:rsidRPr="002856E6" w:rsidRDefault="002856E6" w:rsidP="00146BEE">
            <w:pPr>
              <w:rPr>
                <w:sz w:val="20"/>
                <w:szCs w:val="20"/>
              </w:rPr>
            </w:pPr>
          </w:p>
        </w:tc>
        <w:tc>
          <w:tcPr>
            <w:tcW w:w="1746" w:type="dxa"/>
            <w:tcBorders>
              <w:top w:val="nil"/>
              <w:left w:val="nil"/>
              <w:bottom w:val="single" w:sz="4" w:space="0" w:color="auto"/>
              <w:right w:val="nil"/>
            </w:tcBorders>
            <w:shd w:val="clear" w:color="auto" w:fill="auto"/>
            <w:noWrap/>
            <w:vAlign w:val="bottom"/>
            <w:hideMark/>
          </w:tcPr>
          <w:p w:rsidR="002856E6" w:rsidRPr="002856E6" w:rsidRDefault="002856E6" w:rsidP="00146BEE">
            <w:pPr>
              <w:jc w:val="right"/>
              <w:rPr>
                <w:sz w:val="20"/>
                <w:szCs w:val="20"/>
              </w:rPr>
            </w:pPr>
            <w:r w:rsidRPr="002856E6">
              <w:rPr>
                <w:sz w:val="20"/>
                <w:szCs w:val="20"/>
              </w:rPr>
              <w:t>тыс. руб.</w:t>
            </w:r>
          </w:p>
        </w:tc>
      </w:tr>
      <w:tr w:rsidR="002856E6" w:rsidRPr="002856E6" w:rsidTr="002856E6">
        <w:trPr>
          <w:trHeight w:val="375"/>
        </w:trPr>
        <w:tc>
          <w:tcPr>
            <w:tcW w:w="57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Наименование</w:t>
            </w:r>
          </w:p>
        </w:tc>
        <w:tc>
          <w:tcPr>
            <w:tcW w:w="9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РЗ</w:t>
            </w:r>
          </w:p>
        </w:tc>
        <w:tc>
          <w:tcPr>
            <w:tcW w:w="5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proofErr w:type="gramStart"/>
            <w:r w:rsidRPr="002856E6">
              <w:rPr>
                <w:sz w:val="20"/>
                <w:szCs w:val="20"/>
              </w:rPr>
              <w:t>ПР</w:t>
            </w:r>
            <w:proofErr w:type="gramEnd"/>
          </w:p>
        </w:tc>
        <w:tc>
          <w:tcPr>
            <w:tcW w:w="22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ВР</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2023 год</w:t>
            </w:r>
          </w:p>
        </w:tc>
      </w:tr>
      <w:tr w:rsidR="002856E6" w:rsidRPr="002856E6" w:rsidTr="002856E6">
        <w:trPr>
          <w:trHeight w:val="360"/>
        </w:trPr>
        <w:tc>
          <w:tcPr>
            <w:tcW w:w="5721"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945"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53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2239"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c>
          <w:tcPr>
            <w:tcW w:w="1746" w:type="dxa"/>
            <w:vMerge/>
            <w:tcBorders>
              <w:top w:val="nil"/>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r>
      <w:tr w:rsidR="002856E6" w:rsidRPr="002856E6" w:rsidTr="002856E6">
        <w:trPr>
          <w:trHeight w:val="230"/>
        </w:trPr>
        <w:tc>
          <w:tcPr>
            <w:tcW w:w="5721"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945"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47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530"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2239" w:type="dxa"/>
            <w:vMerge/>
            <w:tcBorders>
              <w:top w:val="single" w:sz="4" w:space="0" w:color="auto"/>
              <w:left w:val="single" w:sz="4" w:space="0" w:color="auto"/>
              <w:bottom w:val="single" w:sz="4" w:space="0" w:color="auto"/>
              <w:right w:val="nil"/>
            </w:tcBorders>
            <w:vAlign w:val="center"/>
            <w:hideMark/>
          </w:tcPr>
          <w:p w:rsidR="002856E6" w:rsidRPr="002856E6" w:rsidRDefault="002856E6" w:rsidP="00146BEE">
            <w:pPr>
              <w:rPr>
                <w:sz w:val="20"/>
                <w:szCs w:val="2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c>
          <w:tcPr>
            <w:tcW w:w="1746" w:type="dxa"/>
            <w:vMerge/>
            <w:tcBorders>
              <w:top w:val="nil"/>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администрация Кожурлинского сельсовета Убинского района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46 545,24</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ОБЩЕГОСУДАРСТВЕННЫЕ ВОПРОСЫ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4 467,32</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Функционирование высшего должностного лица субъекта Российской Федерации и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959,80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959,80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Глава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273,39</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273,39</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273,39</w:t>
            </w:r>
          </w:p>
        </w:tc>
      </w:tr>
      <w:tr w:rsidR="002856E6" w:rsidRPr="002856E6" w:rsidTr="002856E6">
        <w:trPr>
          <w:trHeight w:val="172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686,41</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686,41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686,41</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3 470,52</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3 470,52</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Расходы на обеспечение функций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1 657,23</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1 029,53</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1 029,53</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605,92</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605,92</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21,78</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21,78</w:t>
            </w:r>
          </w:p>
        </w:tc>
      </w:tr>
      <w:tr w:rsidR="002856E6" w:rsidRPr="002856E6" w:rsidTr="002856E6">
        <w:trPr>
          <w:trHeight w:val="172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1 813,29</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1 813,29</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1 813,29</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lastRenderedPageBreak/>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органов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22,00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06</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540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22,00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Резервные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Резервный фонд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Резервные средства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870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НАЦИОНАЛЬНАЯ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Мобилизационная и вневойсковая подготовка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Осуществление первичного воинского учета на территориях, где отсутствуют военные комиссариаты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138,41</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138,41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138,41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НАЦИОНАЛЬНАЯ БЕЗОПАСНОСТЬ И ПРАВООХРАНИТЕЛЬНАЯ ДЕЯТЕЛЬНОСТЬ</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507,50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Гражданская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Предупреждение и ликвидация последствий чрезвычайных ситуаций и стихийных бедствий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150,00</w:t>
            </w:r>
          </w:p>
        </w:tc>
      </w:tr>
      <w:tr w:rsidR="002856E6" w:rsidRPr="002856E6" w:rsidTr="002856E6">
        <w:trPr>
          <w:trHeight w:val="115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356,50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356,50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Предупреждение пожароопасных ситуаций и ликвидация последствий пожаров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356,50</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73,20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73,20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283,30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283,30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Другие вопросы в области национальной безопасности и правоохранительной деятельности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w:t>
            </w:r>
          </w:p>
        </w:tc>
      </w:tr>
      <w:tr w:rsidR="002856E6" w:rsidRPr="002856E6" w:rsidTr="002856E6">
        <w:trPr>
          <w:trHeight w:val="115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 xml:space="preserve">Профилактика </w:t>
            </w:r>
            <w:proofErr w:type="spellStart"/>
            <w:r w:rsidRPr="002856E6">
              <w:rPr>
                <w:b/>
                <w:bCs/>
                <w:sz w:val="20"/>
                <w:szCs w:val="20"/>
              </w:rPr>
              <w:t>экстремизма</w:t>
            </w:r>
            <w:proofErr w:type="gramStart"/>
            <w:r w:rsidRPr="002856E6">
              <w:rPr>
                <w:b/>
                <w:bCs/>
                <w:sz w:val="20"/>
                <w:szCs w:val="20"/>
              </w:rPr>
              <w:t>,т</w:t>
            </w:r>
            <w:proofErr w:type="gramEnd"/>
            <w:r w:rsidRPr="002856E6">
              <w:rPr>
                <w:b/>
                <w:bCs/>
                <w:sz w:val="20"/>
                <w:szCs w:val="20"/>
              </w:rPr>
              <w:t>ерроризма</w:t>
            </w:r>
            <w:proofErr w:type="spellEnd"/>
            <w:r w:rsidRPr="002856E6">
              <w:rPr>
                <w:b/>
                <w:bCs/>
                <w:sz w:val="20"/>
                <w:szCs w:val="20"/>
              </w:rPr>
              <w:t xml:space="preserve"> и минимизация ликвидации последствий проявления экстремизма в границах поселений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14</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НАЦИОНАЛЬНАЯ ЭКОНОМИКА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10 707,86</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Дорожное хозяйство (дорожные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10 707,86</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10 707,86</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Содержание автомобильных дорог</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808,80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808,80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808,80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за счёт средств дорожного фонда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1 401,08</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1 401,08</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1 401,08</w:t>
            </w:r>
          </w:p>
        </w:tc>
      </w:tr>
      <w:tr w:rsidR="002856E6" w:rsidRPr="002856E6" w:rsidTr="002856E6">
        <w:trPr>
          <w:trHeight w:val="258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8 413,00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8 413,00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8 413,00</w:t>
            </w:r>
          </w:p>
        </w:tc>
      </w:tr>
      <w:tr w:rsidR="002856E6" w:rsidRPr="002856E6" w:rsidTr="002856E6">
        <w:trPr>
          <w:trHeight w:val="286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Софинансирование</w:t>
            </w:r>
            <w:proofErr w:type="spellEnd"/>
            <w:r w:rsidRPr="002856E6">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84,98</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84,98</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04</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84,98</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ЖИЛИЩНО-КОММУНАЛЬНОЕ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25 227,52</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Жилищное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257,55</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257,55</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в области жилищного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257,55</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257,55</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257,55</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22 581,08</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22 581,08</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в области 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5 680,26</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1 956,14</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1 956,14</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2 160,80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2 160,80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1 563,31</w:t>
            </w:r>
          </w:p>
        </w:tc>
      </w:tr>
      <w:tr w:rsidR="002856E6" w:rsidRPr="002856E6" w:rsidTr="002856E6">
        <w:trPr>
          <w:trHeight w:val="115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1 408,31</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155,00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Резервные фонды исполнительных органов государственной власти субъектов Российской Федерации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16 900,82</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16 900,82</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02</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16 900,82</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Благоустройство</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2 217,09</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2 217,09</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Прочие мероприятия по благоустройству</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1 590,02</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1 590,02</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1 590,02</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Прочие мероприятия по благоустройству (уличное освещение)</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57,16</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57,16</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57,16</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Организация и содержание мест захоронения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119,92</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119,92</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119,92</w:t>
            </w:r>
          </w:p>
        </w:tc>
      </w:tr>
      <w:tr w:rsidR="002856E6" w:rsidRPr="002856E6" w:rsidTr="002856E6">
        <w:trPr>
          <w:trHeight w:val="172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450,00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450,00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03</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450,00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Другие вопросы в области жилищно-коммунального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171,80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171,80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подведомственных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153,00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153,00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153,00</w:t>
            </w:r>
          </w:p>
        </w:tc>
      </w:tr>
      <w:tr w:rsidR="002856E6" w:rsidRPr="002856E6" w:rsidTr="002856E6">
        <w:trPr>
          <w:trHeight w:val="172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18,80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18,80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05</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18,80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ОБРАЗОВАНИЕ</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Молодежная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Проведение мероприятий для детей и молодежи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07</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КУЛЬТУРА, КИНЕМАТОГРАФИЯ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4 934,41</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4 934,41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4 934,41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Обеспечение деятельности подведомственных учреждений в области культуры-клубы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4 801,81</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3 257,81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казенных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3 257,81</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1 424,00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1 424,00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120,00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120,00</w:t>
            </w:r>
          </w:p>
        </w:tc>
      </w:tr>
      <w:tr w:rsidR="002856E6" w:rsidRPr="002856E6" w:rsidTr="002856E6">
        <w:trPr>
          <w:trHeight w:val="172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132,60</w:t>
            </w:r>
          </w:p>
        </w:tc>
      </w:tr>
      <w:tr w:rsidR="002856E6" w:rsidRPr="002856E6" w:rsidTr="002856E6">
        <w:trPr>
          <w:trHeight w:val="144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17,90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Расходы на выплаты персоналу казенных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17,90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114,70</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08</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114,70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СОЦИАЛЬНАЯ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Пенсионное обеспечение</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Доплаты к пенсиям муниципальных служащих</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476,57</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Социальное обеспечение и иные выплаты населению</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300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476,57</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lastRenderedPageBreak/>
              <w:t>Публичные нормативные социальные выплаты гражданам</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10</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310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476,57</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ФИЗИЧЕСКАЯ КУЛЬТУРА И СПОРТ</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Физическая 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Мероприятия в области  спорта и физической культуры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75,65</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75,65</w:t>
            </w:r>
          </w:p>
        </w:tc>
      </w:tr>
      <w:tr w:rsidR="002856E6" w:rsidRPr="002856E6" w:rsidTr="002856E6">
        <w:trPr>
          <w:trHeight w:val="87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11</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01</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75,65</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9900</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2856E6">
        <w:trPr>
          <w:trHeight w:val="585"/>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proofErr w:type="spellStart"/>
            <w:r w:rsidRPr="002856E6">
              <w:rPr>
                <w:b/>
                <w:bCs/>
                <w:sz w:val="20"/>
                <w:szCs w:val="20"/>
              </w:rPr>
              <w:t>Непрограммные</w:t>
            </w:r>
            <w:proofErr w:type="spellEnd"/>
            <w:r w:rsidRPr="002856E6">
              <w:rPr>
                <w:b/>
                <w:bCs/>
                <w:sz w:val="20"/>
                <w:szCs w:val="20"/>
              </w:rPr>
              <w:t xml:space="preserve"> направления областного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b/>
                <w:bCs/>
                <w:sz w:val="20"/>
                <w:szCs w:val="20"/>
              </w:rPr>
            </w:pPr>
            <w:r w:rsidRPr="002856E6">
              <w:rPr>
                <w:b/>
                <w:bCs/>
                <w:sz w:val="20"/>
                <w:szCs w:val="20"/>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b/>
                <w:bCs/>
                <w:sz w:val="20"/>
                <w:szCs w:val="20"/>
              </w:rPr>
            </w:pPr>
            <w:r w:rsidRPr="002856E6">
              <w:rPr>
                <w:b/>
                <w:bCs/>
                <w:sz w:val="20"/>
                <w:szCs w:val="20"/>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900</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900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2856E6">
        <w:trPr>
          <w:trHeight w:val="300"/>
        </w:trPr>
        <w:tc>
          <w:tcPr>
            <w:tcW w:w="5721" w:type="dxa"/>
            <w:tcBorders>
              <w:top w:val="nil"/>
              <w:left w:val="single" w:sz="4" w:space="0" w:color="auto"/>
              <w:bottom w:val="single" w:sz="4" w:space="0" w:color="auto"/>
              <w:right w:val="nil"/>
            </w:tcBorders>
            <w:shd w:val="clear" w:color="auto" w:fill="auto"/>
            <w:vAlign w:val="center"/>
            <w:hideMark/>
          </w:tcPr>
          <w:p w:rsidR="002856E6" w:rsidRPr="002856E6" w:rsidRDefault="002856E6" w:rsidP="00146BEE">
            <w:pPr>
              <w:rPr>
                <w:sz w:val="20"/>
                <w:szCs w:val="20"/>
              </w:rPr>
            </w:pPr>
            <w:r w:rsidRPr="002856E6">
              <w:rPr>
                <w:sz w:val="20"/>
                <w:szCs w:val="20"/>
              </w:rPr>
              <w:t>990</w:t>
            </w:r>
          </w:p>
        </w:tc>
        <w:tc>
          <w:tcPr>
            <w:tcW w:w="945"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235</w:t>
            </w:r>
          </w:p>
        </w:tc>
        <w:tc>
          <w:tcPr>
            <w:tcW w:w="47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530"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w:t>
            </w:r>
          </w:p>
        </w:tc>
        <w:tc>
          <w:tcPr>
            <w:tcW w:w="2239" w:type="dxa"/>
            <w:tcBorders>
              <w:top w:val="nil"/>
              <w:left w:val="single" w:sz="4" w:space="0" w:color="auto"/>
              <w:bottom w:val="single" w:sz="4" w:space="0" w:color="auto"/>
              <w:right w:val="nil"/>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990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sz w:val="20"/>
                <w:szCs w:val="20"/>
              </w:rPr>
            </w:pPr>
            <w:r w:rsidRPr="002856E6">
              <w:rPr>
                <w:sz w:val="20"/>
                <w:szCs w:val="20"/>
              </w:rPr>
              <w:t>0,00</w:t>
            </w:r>
          </w:p>
        </w:tc>
      </w:tr>
      <w:tr w:rsidR="002856E6" w:rsidRPr="002856E6" w:rsidTr="002856E6">
        <w:trPr>
          <w:trHeight w:val="255"/>
        </w:trPr>
        <w:tc>
          <w:tcPr>
            <w:tcW w:w="5721" w:type="dxa"/>
            <w:tcBorders>
              <w:top w:val="single" w:sz="4" w:space="0" w:color="auto"/>
              <w:left w:val="single" w:sz="4" w:space="0" w:color="auto"/>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Итого расходов</w:t>
            </w:r>
          </w:p>
        </w:tc>
        <w:tc>
          <w:tcPr>
            <w:tcW w:w="945"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470"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530"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2239"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613" w:type="dxa"/>
            <w:tcBorders>
              <w:top w:val="single" w:sz="4" w:space="0" w:color="auto"/>
              <w:left w:val="nil"/>
              <w:bottom w:val="single" w:sz="4" w:space="0" w:color="auto"/>
              <w:right w:val="nil"/>
            </w:tcBorders>
            <w:shd w:val="clear" w:color="auto" w:fill="auto"/>
            <w:noWrap/>
            <w:vAlign w:val="center"/>
            <w:hideMark/>
          </w:tcPr>
          <w:p w:rsidR="002856E6" w:rsidRPr="002856E6" w:rsidRDefault="002856E6" w:rsidP="00146BEE">
            <w:pPr>
              <w:rPr>
                <w:b/>
                <w:bCs/>
                <w:sz w:val="20"/>
                <w:szCs w:val="20"/>
              </w:rPr>
            </w:pPr>
            <w:r w:rsidRPr="002856E6">
              <w:rPr>
                <w:b/>
                <w:bCs/>
                <w:sz w:val="20"/>
                <w:szCs w:val="20"/>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right"/>
              <w:rPr>
                <w:b/>
                <w:bCs/>
                <w:sz w:val="20"/>
                <w:szCs w:val="20"/>
              </w:rPr>
            </w:pPr>
            <w:r w:rsidRPr="002856E6">
              <w:rPr>
                <w:b/>
                <w:bCs/>
                <w:sz w:val="20"/>
                <w:szCs w:val="20"/>
              </w:rPr>
              <w:t>46 545,240</w:t>
            </w:r>
          </w:p>
        </w:tc>
      </w:tr>
    </w:tbl>
    <w:p w:rsidR="002856E6" w:rsidRPr="002856E6" w:rsidRDefault="002856E6" w:rsidP="002856E6">
      <w:pPr>
        <w:jc w:val="center"/>
        <w:rPr>
          <w:b/>
          <w:sz w:val="20"/>
          <w:szCs w:val="20"/>
        </w:rPr>
        <w:sectPr w:rsidR="002856E6" w:rsidRPr="002856E6" w:rsidSect="00E12798">
          <w:pgSz w:w="16838" w:h="11906" w:orient="landscape"/>
          <w:pgMar w:top="1701" w:right="1134" w:bottom="851" w:left="1134" w:header="709" w:footer="709" w:gutter="0"/>
          <w:cols w:space="708"/>
          <w:docGrid w:linePitch="360"/>
        </w:sectPr>
      </w:pPr>
    </w:p>
    <w:p w:rsidR="002856E6" w:rsidRPr="002856E6" w:rsidRDefault="002856E6" w:rsidP="002856E6">
      <w:pPr>
        <w:jc w:val="right"/>
        <w:rPr>
          <w:sz w:val="20"/>
          <w:szCs w:val="20"/>
        </w:rPr>
      </w:pPr>
      <w:r w:rsidRPr="002856E6">
        <w:rPr>
          <w:sz w:val="20"/>
          <w:szCs w:val="20"/>
        </w:rPr>
        <w:lastRenderedPageBreak/>
        <w:t xml:space="preserve">Таблица 1приложение №4 </w:t>
      </w:r>
    </w:p>
    <w:p w:rsidR="002856E6" w:rsidRPr="002856E6" w:rsidRDefault="002856E6" w:rsidP="002856E6">
      <w:pPr>
        <w:jc w:val="right"/>
        <w:rPr>
          <w:sz w:val="20"/>
          <w:szCs w:val="20"/>
        </w:rPr>
      </w:pPr>
      <w:r w:rsidRPr="002856E6">
        <w:rPr>
          <w:sz w:val="20"/>
          <w:szCs w:val="20"/>
        </w:rPr>
        <w:t>к решению тридцать третьей сессии</w:t>
      </w:r>
    </w:p>
    <w:p w:rsidR="002856E6" w:rsidRPr="002856E6" w:rsidRDefault="002856E6" w:rsidP="002856E6">
      <w:pPr>
        <w:jc w:val="right"/>
        <w:rPr>
          <w:sz w:val="20"/>
          <w:szCs w:val="20"/>
        </w:rPr>
      </w:pPr>
      <w:r w:rsidRPr="002856E6">
        <w:rPr>
          <w:sz w:val="20"/>
          <w:szCs w:val="20"/>
        </w:rPr>
        <w:t>Совета депутатов</w:t>
      </w:r>
    </w:p>
    <w:p w:rsidR="002856E6" w:rsidRPr="002856E6" w:rsidRDefault="002856E6" w:rsidP="002856E6">
      <w:pPr>
        <w:jc w:val="right"/>
        <w:rPr>
          <w:sz w:val="20"/>
          <w:szCs w:val="20"/>
        </w:rPr>
      </w:pPr>
      <w:r w:rsidRPr="002856E6">
        <w:rPr>
          <w:sz w:val="20"/>
          <w:szCs w:val="20"/>
        </w:rPr>
        <w:t>Кожурлинского сельсовета</w:t>
      </w:r>
    </w:p>
    <w:p w:rsidR="002856E6" w:rsidRPr="002856E6" w:rsidRDefault="002856E6" w:rsidP="002856E6">
      <w:pPr>
        <w:jc w:val="right"/>
        <w:rPr>
          <w:sz w:val="20"/>
          <w:szCs w:val="20"/>
        </w:rPr>
      </w:pPr>
      <w:r w:rsidRPr="002856E6">
        <w:rPr>
          <w:sz w:val="20"/>
          <w:szCs w:val="20"/>
        </w:rPr>
        <w:t>Убинского района</w:t>
      </w:r>
    </w:p>
    <w:p w:rsidR="002856E6" w:rsidRPr="002856E6" w:rsidRDefault="002856E6" w:rsidP="002856E6">
      <w:pPr>
        <w:jc w:val="right"/>
        <w:rPr>
          <w:sz w:val="20"/>
          <w:szCs w:val="20"/>
        </w:rPr>
      </w:pPr>
      <w:r w:rsidRPr="002856E6">
        <w:rPr>
          <w:sz w:val="20"/>
          <w:szCs w:val="20"/>
        </w:rPr>
        <w:t>Новосибирской области</w:t>
      </w:r>
    </w:p>
    <w:p w:rsidR="002856E6" w:rsidRPr="002856E6" w:rsidRDefault="002856E6" w:rsidP="002856E6">
      <w:pPr>
        <w:jc w:val="right"/>
        <w:rPr>
          <w:sz w:val="20"/>
          <w:szCs w:val="20"/>
        </w:rPr>
      </w:pPr>
      <w:r w:rsidRPr="002856E6">
        <w:rPr>
          <w:sz w:val="20"/>
          <w:szCs w:val="20"/>
        </w:rPr>
        <w:t>шестого созыва</w:t>
      </w:r>
    </w:p>
    <w:p w:rsidR="002856E6" w:rsidRPr="002856E6" w:rsidRDefault="002856E6" w:rsidP="002856E6">
      <w:pPr>
        <w:jc w:val="right"/>
        <w:rPr>
          <w:sz w:val="20"/>
          <w:szCs w:val="20"/>
        </w:rPr>
      </w:pPr>
      <w:r w:rsidRPr="002856E6">
        <w:rPr>
          <w:sz w:val="20"/>
          <w:szCs w:val="20"/>
        </w:rPr>
        <w:t>от 27.11.2023  № 180</w:t>
      </w:r>
    </w:p>
    <w:p w:rsidR="002856E6" w:rsidRPr="002856E6" w:rsidRDefault="002856E6" w:rsidP="002856E6">
      <w:pPr>
        <w:jc w:val="right"/>
        <w:rPr>
          <w:sz w:val="20"/>
          <w:szCs w:val="20"/>
        </w:rPr>
      </w:pPr>
    </w:p>
    <w:p w:rsidR="002856E6" w:rsidRPr="002856E6" w:rsidRDefault="002856E6" w:rsidP="002856E6">
      <w:pPr>
        <w:jc w:val="center"/>
        <w:rPr>
          <w:b/>
          <w:sz w:val="20"/>
          <w:szCs w:val="20"/>
        </w:rPr>
      </w:pPr>
      <w:r w:rsidRPr="002856E6">
        <w:rPr>
          <w:b/>
          <w:sz w:val="20"/>
          <w:szCs w:val="20"/>
        </w:rPr>
        <w:t>Источники финансирования дефицита бюджета Кожурлинского сельсовета Убинского района Новосибирской области на 2023 год</w:t>
      </w:r>
    </w:p>
    <w:p w:rsidR="002856E6" w:rsidRPr="002856E6" w:rsidRDefault="002856E6" w:rsidP="002856E6">
      <w:pPr>
        <w:jc w:val="center"/>
        <w:rPr>
          <w:b/>
          <w:sz w:val="20"/>
          <w:szCs w:val="20"/>
        </w:rPr>
      </w:pPr>
    </w:p>
    <w:p w:rsidR="002856E6" w:rsidRPr="002856E6" w:rsidRDefault="002856E6" w:rsidP="002856E6">
      <w:pPr>
        <w:tabs>
          <w:tab w:val="left" w:pos="7890"/>
        </w:tabs>
        <w:jc w:val="right"/>
        <w:rPr>
          <w:sz w:val="20"/>
          <w:szCs w:val="20"/>
        </w:rPr>
      </w:pPr>
      <w:r w:rsidRPr="002856E6">
        <w:rPr>
          <w:sz w:val="20"/>
          <w:szCs w:val="20"/>
        </w:rPr>
        <w:t>Таблица №1 тыс. руб.</w:t>
      </w:r>
    </w:p>
    <w:tbl>
      <w:tblPr>
        <w:tblW w:w="10490" w:type="dxa"/>
        <w:tblInd w:w="-743" w:type="dxa"/>
        <w:tblLayout w:type="fixed"/>
        <w:tblLook w:val="04A0"/>
      </w:tblPr>
      <w:tblGrid>
        <w:gridCol w:w="3119"/>
        <w:gridCol w:w="5812"/>
        <w:gridCol w:w="1559"/>
      </w:tblGrid>
      <w:tr w:rsidR="002856E6" w:rsidRPr="002856E6" w:rsidTr="00146BEE">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 xml:space="preserve">Источники внутреннего </w:t>
            </w:r>
            <w:r w:rsidRPr="002856E6">
              <w:rPr>
                <w:sz w:val="20"/>
                <w:szCs w:val="20"/>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сумма, тыс</w:t>
            </w:r>
            <w:proofErr w:type="gramStart"/>
            <w:r w:rsidRPr="002856E6">
              <w:rPr>
                <w:sz w:val="20"/>
                <w:szCs w:val="20"/>
              </w:rPr>
              <w:t>.р</w:t>
            </w:r>
            <w:proofErr w:type="gramEnd"/>
            <w:r w:rsidRPr="002856E6">
              <w:rPr>
                <w:sz w:val="20"/>
                <w:szCs w:val="20"/>
              </w:rPr>
              <w:t>уб.</w:t>
            </w:r>
          </w:p>
        </w:tc>
      </w:tr>
      <w:tr w:rsidR="002856E6" w:rsidRPr="002856E6" w:rsidTr="00146BEE">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2856E6" w:rsidRPr="002856E6" w:rsidRDefault="002856E6" w:rsidP="00146BEE">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2023</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 xml:space="preserve">232 01 02 00 </w:t>
            </w:r>
            <w:proofErr w:type="spellStart"/>
            <w:r w:rsidRPr="002856E6">
              <w:rPr>
                <w:sz w:val="20"/>
                <w:szCs w:val="20"/>
              </w:rPr>
              <w:t>00</w:t>
            </w:r>
            <w:proofErr w:type="spellEnd"/>
            <w:r w:rsidRPr="002856E6">
              <w:rPr>
                <w:sz w:val="20"/>
                <w:szCs w:val="20"/>
              </w:rPr>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 xml:space="preserve">232 01 02 00 </w:t>
            </w:r>
            <w:proofErr w:type="spellStart"/>
            <w:r w:rsidRPr="002856E6">
              <w:rPr>
                <w:sz w:val="20"/>
                <w:szCs w:val="20"/>
              </w:rPr>
              <w:t>00</w:t>
            </w:r>
            <w:proofErr w:type="spellEnd"/>
            <w:r w:rsidRPr="002856E6">
              <w:rPr>
                <w:sz w:val="20"/>
                <w:szCs w:val="20"/>
              </w:rPr>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 xml:space="preserve">232 01 05 00 </w:t>
            </w:r>
            <w:proofErr w:type="spellStart"/>
            <w:r w:rsidRPr="002856E6">
              <w:rPr>
                <w:sz w:val="20"/>
                <w:szCs w:val="20"/>
              </w:rPr>
              <w:t>00</w:t>
            </w:r>
            <w:proofErr w:type="spellEnd"/>
            <w:r w:rsidRPr="002856E6">
              <w:rPr>
                <w:sz w:val="20"/>
                <w:szCs w:val="20"/>
              </w:rPr>
              <w:t xml:space="preserve"> </w:t>
            </w:r>
            <w:proofErr w:type="spellStart"/>
            <w:r w:rsidRPr="002856E6">
              <w:rPr>
                <w:sz w:val="20"/>
                <w:szCs w:val="20"/>
              </w:rPr>
              <w:t>00</w:t>
            </w:r>
            <w:proofErr w:type="spellEnd"/>
            <w:r w:rsidRPr="002856E6">
              <w:rPr>
                <w:sz w:val="20"/>
                <w:szCs w:val="20"/>
              </w:rPr>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-43137,08</w:t>
            </w:r>
          </w:p>
        </w:tc>
      </w:tr>
      <w:tr w:rsidR="002856E6" w:rsidRPr="002856E6" w:rsidTr="00146BEE">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46545,24</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 xml:space="preserve">232 01 06 </w:t>
            </w:r>
            <w:proofErr w:type="spellStart"/>
            <w:r w:rsidRPr="002856E6">
              <w:rPr>
                <w:sz w:val="20"/>
                <w:szCs w:val="20"/>
              </w:rPr>
              <w:t>06</w:t>
            </w:r>
            <w:proofErr w:type="spellEnd"/>
            <w:r w:rsidRPr="002856E6">
              <w:rPr>
                <w:sz w:val="20"/>
                <w:szCs w:val="20"/>
              </w:rPr>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Привлечение прочих </w:t>
            </w:r>
            <w:proofErr w:type="gramStart"/>
            <w:r w:rsidRPr="002856E6">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856E6" w:rsidRPr="002856E6" w:rsidRDefault="002856E6" w:rsidP="00146BEE">
            <w:pPr>
              <w:jc w:val="center"/>
              <w:rPr>
                <w:sz w:val="20"/>
                <w:szCs w:val="20"/>
              </w:rPr>
            </w:pPr>
            <w:r w:rsidRPr="002856E6">
              <w:rPr>
                <w:sz w:val="20"/>
                <w:szCs w:val="20"/>
              </w:rPr>
              <w:t xml:space="preserve">232 01 06 </w:t>
            </w:r>
            <w:proofErr w:type="spellStart"/>
            <w:r w:rsidRPr="002856E6">
              <w:rPr>
                <w:sz w:val="20"/>
                <w:szCs w:val="20"/>
              </w:rPr>
              <w:t>06</w:t>
            </w:r>
            <w:proofErr w:type="spellEnd"/>
            <w:r w:rsidRPr="002856E6">
              <w:rPr>
                <w:sz w:val="20"/>
                <w:szCs w:val="20"/>
              </w:rPr>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rPr>
                <w:sz w:val="20"/>
                <w:szCs w:val="20"/>
              </w:rPr>
            </w:pPr>
            <w:r w:rsidRPr="002856E6">
              <w:rPr>
                <w:sz w:val="20"/>
                <w:szCs w:val="20"/>
              </w:rPr>
              <w:t xml:space="preserve">Погашение обязательств за счет прочих </w:t>
            </w:r>
            <w:proofErr w:type="gramStart"/>
            <w:r w:rsidRPr="002856E6">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0</w:t>
            </w:r>
          </w:p>
        </w:tc>
      </w:tr>
      <w:tr w:rsidR="002856E6" w:rsidRPr="002856E6" w:rsidTr="00146BEE">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6E6" w:rsidRPr="002856E6" w:rsidRDefault="002856E6" w:rsidP="00146BEE">
            <w:pPr>
              <w:rPr>
                <w:sz w:val="20"/>
                <w:szCs w:val="20"/>
              </w:rPr>
            </w:pPr>
            <w:r w:rsidRPr="002856E6">
              <w:rPr>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2856E6" w:rsidRPr="002856E6" w:rsidRDefault="002856E6" w:rsidP="00146BEE">
            <w:pPr>
              <w:jc w:val="center"/>
              <w:rPr>
                <w:sz w:val="20"/>
                <w:szCs w:val="20"/>
              </w:rPr>
            </w:pPr>
            <w:r w:rsidRPr="002856E6">
              <w:rPr>
                <w:sz w:val="20"/>
                <w:szCs w:val="20"/>
              </w:rPr>
              <w:t>- 3408,16</w:t>
            </w:r>
          </w:p>
        </w:tc>
      </w:tr>
    </w:tbl>
    <w:p w:rsidR="002856E6" w:rsidRPr="002856E6" w:rsidRDefault="002856E6" w:rsidP="002856E6">
      <w:pPr>
        <w:tabs>
          <w:tab w:val="left" w:pos="3885"/>
        </w:tabs>
        <w:rPr>
          <w:sz w:val="20"/>
          <w:szCs w:val="20"/>
        </w:rPr>
      </w:pPr>
    </w:p>
    <w:p w:rsidR="002856E6" w:rsidRPr="002856E6" w:rsidRDefault="002856E6" w:rsidP="006C0A37">
      <w:pPr>
        <w:ind w:right="-1" w:firstLine="709"/>
        <w:jc w:val="center"/>
        <w:rPr>
          <w:b/>
          <w:bCs/>
          <w:sz w:val="20"/>
          <w:szCs w:val="20"/>
        </w:rPr>
      </w:pPr>
    </w:p>
    <w:p w:rsidR="00061DFE" w:rsidRPr="002856E6" w:rsidRDefault="00061DFE" w:rsidP="006C0A37">
      <w:pPr>
        <w:ind w:right="-1" w:firstLine="709"/>
        <w:jc w:val="center"/>
        <w:rPr>
          <w:b/>
          <w:bCs/>
          <w:sz w:val="20"/>
          <w:szCs w:val="20"/>
        </w:rPr>
      </w:pPr>
    </w:p>
    <w:p w:rsidR="00061DFE" w:rsidRPr="002856E6" w:rsidRDefault="00061DFE" w:rsidP="006C0A37">
      <w:pPr>
        <w:ind w:right="-1" w:firstLine="709"/>
        <w:jc w:val="center"/>
        <w:rPr>
          <w:b/>
          <w:bCs/>
          <w:sz w:val="20"/>
          <w:szCs w:val="20"/>
        </w:rPr>
      </w:pPr>
    </w:p>
    <w:p w:rsidR="002856E6" w:rsidRPr="002856E6" w:rsidRDefault="002856E6" w:rsidP="002856E6">
      <w:pPr>
        <w:jc w:val="center"/>
        <w:rPr>
          <w:b/>
          <w:sz w:val="20"/>
          <w:szCs w:val="20"/>
        </w:rPr>
      </w:pPr>
      <w:r w:rsidRPr="002856E6">
        <w:rPr>
          <w:b/>
          <w:sz w:val="20"/>
          <w:szCs w:val="20"/>
        </w:rPr>
        <w:t>СОВЕТ ДЕПУТАТОВ КОЖУРЛИНСКОГО СЕЛЬСОВЕТА</w:t>
      </w:r>
    </w:p>
    <w:p w:rsidR="002856E6" w:rsidRPr="002856E6" w:rsidRDefault="002856E6" w:rsidP="002856E6">
      <w:pPr>
        <w:jc w:val="center"/>
        <w:rPr>
          <w:b/>
          <w:sz w:val="20"/>
          <w:szCs w:val="20"/>
        </w:rPr>
      </w:pPr>
      <w:r w:rsidRPr="002856E6">
        <w:rPr>
          <w:b/>
          <w:sz w:val="20"/>
          <w:szCs w:val="20"/>
        </w:rPr>
        <w:t>УБИНСКОГО РАЙОНА НОВОСИБИРСКОЙ ОБЛАСТИ</w:t>
      </w:r>
    </w:p>
    <w:p w:rsidR="002856E6" w:rsidRPr="002856E6" w:rsidRDefault="002856E6" w:rsidP="002856E6">
      <w:pPr>
        <w:jc w:val="center"/>
        <w:rPr>
          <w:b/>
          <w:sz w:val="20"/>
          <w:szCs w:val="20"/>
        </w:rPr>
      </w:pPr>
      <w:r w:rsidRPr="002856E6">
        <w:rPr>
          <w:b/>
          <w:sz w:val="20"/>
          <w:szCs w:val="20"/>
        </w:rPr>
        <w:t>(шестого созыва)</w:t>
      </w:r>
    </w:p>
    <w:p w:rsidR="002856E6" w:rsidRPr="002856E6" w:rsidRDefault="002856E6" w:rsidP="002856E6">
      <w:pPr>
        <w:rPr>
          <w:sz w:val="20"/>
          <w:szCs w:val="20"/>
        </w:rPr>
      </w:pPr>
    </w:p>
    <w:p w:rsidR="002856E6" w:rsidRPr="002856E6" w:rsidRDefault="002856E6" w:rsidP="002856E6">
      <w:pPr>
        <w:rPr>
          <w:sz w:val="20"/>
          <w:szCs w:val="20"/>
        </w:rPr>
      </w:pPr>
    </w:p>
    <w:p w:rsidR="002856E6" w:rsidRPr="002856E6" w:rsidRDefault="002856E6" w:rsidP="002856E6">
      <w:pPr>
        <w:jc w:val="center"/>
        <w:rPr>
          <w:b/>
          <w:sz w:val="20"/>
          <w:szCs w:val="20"/>
        </w:rPr>
      </w:pPr>
      <w:proofErr w:type="gramStart"/>
      <w:r w:rsidRPr="002856E6">
        <w:rPr>
          <w:b/>
          <w:sz w:val="20"/>
          <w:szCs w:val="20"/>
        </w:rPr>
        <w:t>Р</w:t>
      </w:r>
      <w:proofErr w:type="gramEnd"/>
      <w:r w:rsidRPr="002856E6">
        <w:rPr>
          <w:b/>
          <w:sz w:val="20"/>
          <w:szCs w:val="20"/>
        </w:rPr>
        <w:t xml:space="preserve"> Е Ш Е Н И Е </w:t>
      </w:r>
    </w:p>
    <w:p w:rsidR="002856E6" w:rsidRPr="002856E6" w:rsidRDefault="002856E6" w:rsidP="002856E6">
      <w:pPr>
        <w:jc w:val="center"/>
        <w:rPr>
          <w:sz w:val="20"/>
          <w:szCs w:val="20"/>
        </w:rPr>
      </w:pPr>
      <w:r w:rsidRPr="002856E6">
        <w:rPr>
          <w:sz w:val="20"/>
          <w:szCs w:val="20"/>
        </w:rPr>
        <w:t>тридцать третьей сессии</w:t>
      </w:r>
    </w:p>
    <w:p w:rsidR="002856E6" w:rsidRPr="002856E6" w:rsidRDefault="002856E6" w:rsidP="002856E6">
      <w:pPr>
        <w:jc w:val="center"/>
        <w:rPr>
          <w:sz w:val="20"/>
          <w:szCs w:val="20"/>
        </w:rPr>
      </w:pPr>
    </w:p>
    <w:p w:rsidR="002856E6" w:rsidRPr="002856E6" w:rsidRDefault="002856E6" w:rsidP="002856E6">
      <w:pPr>
        <w:rPr>
          <w:sz w:val="20"/>
          <w:szCs w:val="20"/>
        </w:rPr>
      </w:pPr>
      <w:r w:rsidRPr="002856E6">
        <w:rPr>
          <w:sz w:val="20"/>
          <w:szCs w:val="20"/>
        </w:rPr>
        <w:t xml:space="preserve">        27.11.2023                                                                       </w:t>
      </w:r>
      <w:r w:rsidR="002A465B">
        <w:rPr>
          <w:sz w:val="20"/>
          <w:szCs w:val="20"/>
        </w:rPr>
        <w:t xml:space="preserve">                                         </w:t>
      </w:r>
      <w:r w:rsidRPr="002856E6">
        <w:rPr>
          <w:sz w:val="20"/>
          <w:szCs w:val="20"/>
        </w:rPr>
        <w:t xml:space="preserve">       № 181</w:t>
      </w:r>
    </w:p>
    <w:p w:rsidR="002856E6" w:rsidRPr="002856E6" w:rsidRDefault="002856E6" w:rsidP="002856E6">
      <w:pPr>
        <w:rPr>
          <w:sz w:val="20"/>
          <w:szCs w:val="20"/>
        </w:rPr>
      </w:pPr>
    </w:p>
    <w:p w:rsidR="002856E6" w:rsidRPr="002856E6" w:rsidRDefault="002856E6" w:rsidP="002856E6">
      <w:pPr>
        <w:widowControl w:val="0"/>
        <w:autoSpaceDE w:val="0"/>
        <w:autoSpaceDN w:val="0"/>
        <w:adjustRightInd w:val="0"/>
        <w:jc w:val="center"/>
        <w:rPr>
          <w:bCs/>
          <w:color w:val="000000"/>
          <w:sz w:val="20"/>
          <w:szCs w:val="20"/>
        </w:rPr>
      </w:pPr>
      <w:r w:rsidRPr="002856E6">
        <w:rPr>
          <w:sz w:val="20"/>
          <w:szCs w:val="20"/>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sidRPr="002856E6">
        <w:rPr>
          <w:bCs/>
          <w:color w:val="000000"/>
          <w:sz w:val="20"/>
          <w:szCs w:val="20"/>
        </w:rPr>
        <w:t xml:space="preserve">Об утверждении Положения об оплате труда </w:t>
      </w:r>
      <w:r w:rsidRPr="002856E6">
        <w:rPr>
          <w:color w:val="000000"/>
          <w:sz w:val="20"/>
          <w:szCs w:val="20"/>
        </w:rPr>
        <w:t xml:space="preserve">лиц, замещающих муниципальные должности на постоянной основе, </w:t>
      </w:r>
      <w:r w:rsidRPr="002856E6">
        <w:rPr>
          <w:bCs/>
          <w:color w:val="000000"/>
          <w:sz w:val="20"/>
          <w:szCs w:val="20"/>
        </w:rPr>
        <w:t>муниципальных служащих в органах местного самоуправления</w:t>
      </w:r>
    </w:p>
    <w:p w:rsidR="002856E6" w:rsidRPr="002856E6" w:rsidRDefault="002856E6" w:rsidP="002856E6">
      <w:pPr>
        <w:jc w:val="center"/>
        <w:rPr>
          <w:sz w:val="20"/>
          <w:szCs w:val="20"/>
        </w:rPr>
      </w:pPr>
      <w:r w:rsidRPr="002856E6">
        <w:rPr>
          <w:bCs/>
          <w:color w:val="000000"/>
          <w:sz w:val="20"/>
          <w:szCs w:val="20"/>
        </w:rPr>
        <w:t>Кожурлинского сельсовета Убинского района Новосибирской области</w:t>
      </w:r>
      <w:r w:rsidRPr="002856E6">
        <w:rPr>
          <w:sz w:val="20"/>
          <w:szCs w:val="20"/>
        </w:rPr>
        <w:t>»</w:t>
      </w:r>
    </w:p>
    <w:p w:rsidR="002856E6" w:rsidRPr="002856E6" w:rsidRDefault="002856E6" w:rsidP="002856E6">
      <w:pPr>
        <w:shd w:val="clear" w:color="auto" w:fill="FFFFFF"/>
        <w:spacing w:line="317" w:lineRule="exact"/>
        <w:ind w:right="518"/>
        <w:jc w:val="center"/>
        <w:rPr>
          <w:b/>
          <w:bCs/>
          <w:spacing w:val="-1"/>
          <w:sz w:val="20"/>
          <w:szCs w:val="20"/>
          <w:lang w:eastAsia="en-US"/>
        </w:rPr>
      </w:pPr>
      <w:r w:rsidRPr="002856E6">
        <w:rPr>
          <w:b/>
          <w:bCs/>
          <w:spacing w:val="-1"/>
          <w:sz w:val="20"/>
          <w:szCs w:val="20"/>
          <w:lang w:eastAsia="en-US"/>
        </w:rPr>
        <w:t xml:space="preserve">                                                                                                            </w:t>
      </w:r>
    </w:p>
    <w:p w:rsidR="002856E6" w:rsidRPr="002856E6" w:rsidRDefault="002856E6" w:rsidP="002856E6">
      <w:pPr>
        <w:tabs>
          <w:tab w:val="left" w:pos="2880"/>
        </w:tabs>
        <w:jc w:val="both"/>
        <w:rPr>
          <w:b/>
          <w:sz w:val="20"/>
          <w:szCs w:val="20"/>
        </w:rPr>
      </w:pPr>
      <w:r w:rsidRPr="002856E6">
        <w:rPr>
          <w:color w:val="000000"/>
          <w:sz w:val="20"/>
          <w:szCs w:val="20"/>
        </w:rPr>
        <w:t xml:space="preserve">      </w:t>
      </w:r>
      <w:proofErr w:type="gramStart"/>
      <w:r w:rsidRPr="002856E6">
        <w:rPr>
          <w:color w:val="000000"/>
          <w:sz w:val="20"/>
          <w:szCs w:val="20"/>
        </w:rPr>
        <w:t>В соответствии с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постановлениями Губернатора Новосибирской области от 17.10.2023 № 196 ДСП «</w:t>
      </w:r>
      <w:r w:rsidRPr="002856E6">
        <w:rPr>
          <w:sz w:val="20"/>
          <w:szCs w:val="20"/>
        </w:rPr>
        <w:t>О совершенствовании оплаты труда государственных гражданских служащих Новосибирской области и работников</w:t>
      </w:r>
      <w:proofErr w:type="gramEnd"/>
      <w:r w:rsidRPr="002856E6">
        <w:rPr>
          <w:sz w:val="20"/>
          <w:szCs w:val="20"/>
        </w:rPr>
        <w:t xml:space="preserve">, </w:t>
      </w:r>
      <w:proofErr w:type="gramStart"/>
      <w:r w:rsidRPr="002856E6">
        <w:rPr>
          <w:sz w:val="20"/>
          <w:szCs w:val="20"/>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2856E6">
        <w:rPr>
          <w:color w:val="000000"/>
          <w:sz w:val="20"/>
          <w:szCs w:val="20"/>
        </w:rPr>
        <w:t xml:space="preserve"> </w:t>
      </w:r>
      <w:r w:rsidRPr="002856E6">
        <w:rPr>
          <w:color w:val="000000"/>
          <w:sz w:val="20"/>
          <w:szCs w:val="20"/>
          <w:shd w:val="clear" w:color="auto" w:fill="FFFFFF"/>
        </w:rPr>
        <w:t>от 26.10.2023 № 106-па ДСП «О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w:t>
      </w:r>
      <w:proofErr w:type="gramEnd"/>
      <w:r w:rsidRPr="002856E6">
        <w:rPr>
          <w:color w:val="000000"/>
          <w:sz w:val="20"/>
          <w:szCs w:val="20"/>
          <w:shd w:val="clear" w:color="auto" w:fill="FFFFFF"/>
        </w:rPr>
        <w:t xml:space="preserve"> платы служащих и рабочим, занятым в администрации Кожурлинского сельсовета Убинского района Новосибирской области  </w:t>
      </w:r>
      <w:r w:rsidRPr="002856E6">
        <w:rPr>
          <w:color w:val="000000"/>
          <w:sz w:val="20"/>
          <w:szCs w:val="20"/>
        </w:rPr>
        <w:t xml:space="preserve">Совет депутатов Кожурлинского сельсовета Убинского района Новосибирской области шестого созыва </w:t>
      </w:r>
      <w:r w:rsidRPr="002856E6">
        <w:rPr>
          <w:b/>
          <w:sz w:val="20"/>
          <w:szCs w:val="20"/>
        </w:rPr>
        <w:t>РЕШИЛ:</w:t>
      </w:r>
    </w:p>
    <w:p w:rsidR="002856E6" w:rsidRPr="002856E6" w:rsidRDefault="002856E6" w:rsidP="002856E6">
      <w:pPr>
        <w:jc w:val="both"/>
        <w:rPr>
          <w:b/>
          <w:color w:val="000000"/>
          <w:sz w:val="20"/>
          <w:szCs w:val="20"/>
        </w:rPr>
      </w:pPr>
    </w:p>
    <w:p w:rsidR="002856E6" w:rsidRPr="002856E6" w:rsidRDefault="002856E6" w:rsidP="002856E6">
      <w:pPr>
        <w:jc w:val="both"/>
        <w:rPr>
          <w:b/>
          <w:sz w:val="20"/>
          <w:szCs w:val="20"/>
          <w:lang w:eastAsia="en-US"/>
        </w:rPr>
      </w:pPr>
      <w:proofErr w:type="gramStart"/>
      <w:r w:rsidRPr="002856E6">
        <w:rPr>
          <w:color w:val="000000"/>
          <w:sz w:val="20"/>
          <w:szCs w:val="20"/>
        </w:rPr>
        <w:t xml:space="preserve">1.Внести в </w:t>
      </w:r>
      <w:r w:rsidRPr="002856E6">
        <w:rPr>
          <w:sz w:val="20"/>
          <w:szCs w:val="20"/>
          <w:lang w:eastAsia="en-US"/>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Кожурлинского сельсовета Убинского района Новосибирской области, утвержденного </w:t>
      </w:r>
      <w:r w:rsidRPr="002856E6">
        <w:rPr>
          <w:color w:val="000000"/>
          <w:sz w:val="20"/>
          <w:szCs w:val="20"/>
        </w:rPr>
        <w:t xml:space="preserve">решением двенадцатой сессии Совета депутатов Кожурлинского сельсовета Убинского района Новосибирской области шестого созыва от </w:t>
      </w:r>
      <w:r w:rsidRPr="002856E6">
        <w:rPr>
          <w:sz w:val="20"/>
          <w:szCs w:val="20"/>
          <w:lang w:eastAsia="en-US"/>
        </w:rPr>
        <w:t>09.03.2017 № 63(с учетом</w:t>
      </w:r>
      <w:r w:rsidRPr="002856E6">
        <w:rPr>
          <w:bCs/>
          <w:sz w:val="20"/>
          <w:szCs w:val="20"/>
        </w:rPr>
        <w:t xml:space="preserve">  изменений  решением двадцать второй сессии Совета депутатов</w:t>
      </w:r>
      <w:r w:rsidRPr="002856E6">
        <w:rPr>
          <w:sz w:val="20"/>
          <w:szCs w:val="20"/>
        </w:rPr>
        <w:t xml:space="preserve"> Кожурлинского сельсовета Убинского района</w:t>
      </w:r>
      <w:r w:rsidRPr="002856E6">
        <w:rPr>
          <w:b/>
          <w:sz w:val="20"/>
          <w:szCs w:val="20"/>
          <w:lang w:eastAsia="en-US"/>
        </w:rPr>
        <w:t xml:space="preserve"> </w:t>
      </w:r>
      <w:r w:rsidRPr="002856E6">
        <w:rPr>
          <w:sz w:val="20"/>
          <w:szCs w:val="20"/>
        </w:rPr>
        <w:t>Новосибирской области</w:t>
      </w:r>
      <w:r w:rsidRPr="002856E6">
        <w:rPr>
          <w:b/>
          <w:sz w:val="20"/>
          <w:szCs w:val="20"/>
          <w:lang w:eastAsia="en-US"/>
        </w:rPr>
        <w:t xml:space="preserve"> </w:t>
      </w:r>
      <w:r w:rsidRPr="002856E6">
        <w:rPr>
          <w:sz w:val="20"/>
          <w:szCs w:val="20"/>
        </w:rPr>
        <w:t>пятого созыва</w:t>
      </w:r>
      <w:proofErr w:type="gramEnd"/>
      <w:r w:rsidRPr="002856E6">
        <w:rPr>
          <w:b/>
          <w:sz w:val="20"/>
          <w:szCs w:val="20"/>
          <w:lang w:eastAsia="en-US"/>
        </w:rPr>
        <w:t xml:space="preserve"> </w:t>
      </w:r>
      <w:proofErr w:type="gramStart"/>
      <w:r w:rsidRPr="002856E6">
        <w:rPr>
          <w:bCs/>
          <w:sz w:val="20"/>
          <w:szCs w:val="20"/>
        </w:rPr>
        <w:t>от 10.05.2018 № 111, решением двадцать седьмой сессии Совета депутатов</w:t>
      </w:r>
      <w:r w:rsidRPr="002856E6">
        <w:rPr>
          <w:sz w:val="20"/>
          <w:szCs w:val="20"/>
        </w:rPr>
        <w:t xml:space="preserve"> Кожурлинского сельсовета Убинского района</w:t>
      </w:r>
      <w:r w:rsidRPr="002856E6">
        <w:rPr>
          <w:b/>
          <w:sz w:val="20"/>
          <w:szCs w:val="20"/>
          <w:lang w:eastAsia="en-US"/>
        </w:rPr>
        <w:t xml:space="preserve"> </w:t>
      </w:r>
      <w:r w:rsidRPr="002856E6">
        <w:rPr>
          <w:sz w:val="20"/>
          <w:szCs w:val="20"/>
        </w:rPr>
        <w:t>Новосибирской области</w:t>
      </w:r>
      <w:r w:rsidRPr="002856E6">
        <w:rPr>
          <w:b/>
          <w:sz w:val="20"/>
          <w:szCs w:val="20"/>
          <w:lang w:eastAsia="en-US"/>
        </w:rPr>
        <w:t xml:space="preserve"> </w:t>
      </w:r>
      <w:r w:rsidRPr="002856E6">
        <w:rPr>
          <w:sz w:val="20"/>
          <w:szCs w:val="20"/>
        </w:rPr>
        <w:t>пятого созыва</w:t>
      </w:r>
      <w:r w:rsidRPr="002856E6">
        <w:rPr>
          <w:b/>
          <w:sz w:val="20"/>
          <w:szCs w:val="20"/>
          <w:lang w:eastAsia="en-US"/>
        </w:rPr>
        <w:t xml:space="preserve"> </w:t>
      </w:r>
      <w:r w:rsidRPr="002856E6">
        <w:rPr>
          <w:bCs/>
          <w:sz w:val="20"/>
          <w:szCs w:val="20"/>
        </w:rPr>
        <w:t>от 26.02.2019 № 139,решением тридцать второй сессии Совета депутатов</w:t>
      </w:r>
      <w:r w:rsidRPr="002856E6">
        <w:rPr>
          <w:sz w:val="20"/>
          <w:szCs w:val="20"/>
        </w:rPr>
        <w:t xml:space="preserve"> Кожурлинского сельсовета Убинского района</w:t>
      </w:r>
      <w:r w:rsidRPr="002856E6">
        <w:rPr>
          <w:b/>
          <w:sz w:val="20"/>
          <w:szCs w:val="20"/>
          <w:lang w:eastAsia="en-US"/>
        </w:rPr>
        <w:t xml:space="preserve"> </w:t>
      </w:r>
      <w:r w:rsidRPr="002856E6">
        <w:rPr>
          <w:sz w:val="20"/>
          <w:szCs w:val="20"/>
        </w:rPr>
        <w:t>Новосибирской области пятого созыва</w:t>
      </w:r>
      <w:r w:rsidRPr="002856E6">
        <w:rPr>
          <w:b/>
          <w:sz w:val="20"/>
          <w:szCs w:val="20"/>
          <w:lang w:eastAsia="en-US"/>
        </w:rPr>
        <w:t xml:space="preserve"> </w:t>
      </w:r>
      <w:r w:rsidRPr="002856E6">
        <w:rPr>
          <w:bCs/>
          <w:sz w:val="20"/>
          <w:szCs w:val="20"/>
        </w:rPr>
        <w:t>от 29.11.2019 № 176,решением  второй сессии Совета депутатов</w:t>
      </w:r>
      <w:r w:rsidRPr="002856E6">
        <w:rPr>
          <w:sz w:val="20"/>
          <w:szCs w:val="20"/>
        </w:rPr>
        <w:t xml:space="preserve"> Кожурлинского сельсовета Убинского района</w:t>
      </w:r>
      <w:r w:rsidRPr="002856E6">
        <w:rPr>
          <w:b/>
          <w:sz w:val="20"/>
          <w:szCs w:val="20"/>
          <w:lang w:eastAsia="en-US"/>
        </w:rPr>
        <w:t xml:space="preserve"> </w:t>
      </w:r>
      <w:r w:rsidRPr="002856E6">
        <w:rPr>
          <w:sz w:val="20"/>
          <w:szCs w:val="20"/>
        </w:rPr>
        <w:t>Новосибирской области</w:t>
      </w:r>
      <w:r w:rsidRPr="002856E6">
        <w:rPr>
          <w:b/>
          <w:sz w:val="20"/>
          <w:szCs w:val="20"/>
          <w:lang w:eastAsia="en-US"/>
        </w:rPr>
        <w:t xml:space="preserve"> </w:t>
      </w:r>
      <w:r w:rsidRPr="002856E6">
        <w:rPr>
          <w:sz w:val="20"/>
          <w:szCs w:val="20"/>
        </w:rPr>
        <w:t>шестого созыва</w:t>
      </w:r>
      <w:r w:rsidRPr="002856E6">
        <w:rPr>
          <w:b/>
          <w:sz w:val="20"/>
          <w:szCs w:val="20"/>
          <w:lang w:eastAsia="en-US"/>
        </w:rPr>
        <w:t xml:space="preserve"> </w:t>
      </w:r>
      <w:r w:rsidRPr="002856E6">
        <w:rPr>
          <w:bCs/>
          <w:sz w:val="20"/>
          <w:szCs w:val="20"/>
        </w:rPr>
        <w:t>от 02.11.2020 № 10,</w:t>
      </w:r>
      <w:proofErr w:type="gramEnd"/>
    </w:p>
    <w:p w:rsidR="002856E6" w:rsidRPr="002856E6" w:rsidRDefault="002856E6" w:rsidP="002856E6">
      <w:pPr>
        <w:jc w:val="both"/>
        <w:rPr>
          <w:sz w:val="20"/>
          <w:szCs w:val="20"/>
        </w:rPr>
      </w:pPr>
      <w:r w:rsidRPr="002856E6">
        <w:rPr>
          <w:bCs/>
          <w:sz w:val="20"/>
          <w:szCs w:val="20"/>
        </w:rPr>
        <w:t>решением  пятнадцатой сессии Совета депутатов</w:t>
      </w:r>
      <w:r w:rsidRPr="002856E6">
        <w:rPr>
          <w:sz w:val="20"/>
          <w:szCs w:val="20"/>
        </w:rPr>
        <w:t xml:space="preserve"> Кожурлинского сельсовета Убинского района Новосибирской области шестого созыва </w:t>
      </w:r>
      <w:r w:rsidRPr="002856E6">
        <w:rPr>
          <w:bCs/>
          <w:sz w:val="20"/>
          <w:szCs w:val="20"/>
        </w:rPr>
        <w:t>от 20.12.2021 № 75</w:t>
      </w:r>
      <w:r w:rsidRPr="002856E6">
        <w:rPr>
          <w:sz w:val="20"/>
          <w:szCs w:val="20"/>
        </w:rPr>
        <w:t>,</w:t>
      </w:r>
      <w:r w:rsidRPr="002856E6">
        <w:rPr>
          <w:bCs/>
          <w:sz w:val="20"/>
          <w:szCs w:val="20"/>
        </w:rPr>
        <w:t>решением  двадцать первой сессии Совета депутатов</w:t>
      </w:r>
      <w:r w:rsidRPr="002856E6">
        <w:rPr>
          <w:sz w:val="20"/>
          <w:szCs w:val="20"/>
        </w:rPr>
        <w:t xml:space="preserve"> Кожурлинского сельсовета Убинского района  Новосибирской области шестого созыва</w:t>
      </w:r>
    </w:p>
    <w:p w:rsidR="002856E6" w:rsidRPr="002856E6" w:rsidRDefault="002856E6" w:rsidP="002856E6">
      <w:pPr>
        <w:jc w:val="both"/>
        <w:rPr>
          <w:sz w:val="20"/>
          <w:szCs w:val="20"/>
        </w:rPr>
      </w:pPr>
      <w:r w:rsidRPr="002856E6">
        <w:rPr>
          <w:bCs/>
          <w:sz w:val="20"/>
          <w:szCs w:val="20"/>
        </w:rPr>
        <w:t>от 30.09.2022 № 120,  решением  двадцать второй сессии Совета депутатов</w:t>
      </w:r>
      <w:r w:rsidRPr="002856E6">
        <w:rPr>
          <w:sz w:val="20"/>
          <w:szCs w:val="20"/>
        </w:rPr>
        <w:t xml:space="preserve"> Кожурлинского сельсовета Убинского района Новосибирской области</w:t>
      </w:r>
    </w:p>
    <w:p w:rsidR="002856E6" w:rsidRPr="002856E6" w:rsidRDefault="002856E6" w:rsidP="002856E6">
      <w:pPr>
        <w:jc w:val="both"/>
        <w:rPr>
          <w:sz w:val="20"/>
          <w:szCs w:val="20"/>
        </w:rPr>
      </w:pPr>
      <w:r w:rsidRPr="002856E6">
        <w:rPr>
          <w:sz w:val="20"/>
          <w:szCs w:val="20"/>
        </w:rPr>
        <w:t xml:space="preserve">шестого созыва </w:t>
      </w:r>
      <w:r w:rsidRPr="002856E6">
        <w:rPr>
          <w:bCs/>
          <w:sz w:val="20"/>
          <w:szCs w:val="20"/>
        </w:rPr>
        <w:t>от 17.11.2022 № 128, решением  тридцать первой сессии Совета депутатов</w:t>
      </w:r>
      <w:r w:rsidRPr="002856E6">
        <w:rPr>
          <w:sz w:val="20"/>
          <w:szCs w:val="20"/>
        </w:rPr>
        <w:t xml:space="preserve"> Кожурлинского сельсовета Убинского района Новосибирской области шестого созыва </w:t>
      </w:r>
      <w:r w:rsidRPr="002856E6">
        <w:rPr>
          <w:bCs/>
          <w:sz w:val="20"/>
          <w:szCs w:val="20"/>
        </w:rPr>
        <w:t xml:space="preserve">от 28.09.2023 № 174) </w:t>
      </w:r>
      <w:r w:rsidRPr="002856E6">
        <w:rPr>
          <w:color w:val="000000"/>
          <w:sz w:val="20"/>
          <w:szCs w:val="20"/>
        </w:rPr>
        <w:t>следующие изменения:</w:t>
      </w:r>
    </w:p>
    <w:p w:rsidR="002856E6" w:rsidRPr="002856E6" w:rsidRDefault="002856E6" w:rsidP="002856E6">
      <w:pPr>
        <w:rPr>
          <w:bCs/>
          <w:sz w:val="20"/>
          <w:szCs w:val="20"/>
        </w:rPr>
      </w:pPr>
    </w:p>
    <w:p w:rsidR="002856E6" w:rsidRPr="002856E6" w:rsidRDefault="002856E6" w:rsidP="002856E6">
      <w:pPr>
        <w:spacing w:after="200" w:line="276" w:lineRule="auto"/>
        <w:jc w:val="both"/>
        <w:rPr>
          <w:color w:val="000000"/>
          <w:sz w:val="20"/>
          <w:szCs w:val="20"/>
        </w:rPr>
      </w:pPr>
      <w:r w:rsidRPr="002856E6">
        <w:rPr>
          <w:color w:val="000000"/>
          <w:sz w:val="20"/>
          <w:szCs w:val="20"/>
        </w:rPr>
        <w:t xml:space="preserve">1.1 пункт </w:t>
      </w:r>
      <w:r w:rsidRPr="002856E6">
        <w:rPr>
          <w:rFonts w:eastAsia="Calibri"/>
          <w:sz w:val="20"/>
          <w:szCs w:val="20"/>
        </w:rPr>
        <w:t>«3.2.раздел 1.</w:t>
      </w:r>
      <w:r w:rsidRPr="002856E6">
        <w:rPr>
          <w:color w:val="000000"/>
          <w:sz w:val="20"/>
          <w:szCs w:val="20"/>
        </w:rPr>
        <w:t xml:space="preserve"> Оплата труда муниципальных служащих изложить в следующей редакции:</w:t>
      </w:r>
    </w:p>
    <w:p w:rsidR="002856E6" w:rsidRPr="002856E6" w:rsidRDefault="002856E6" w:rsidP="002856E6">
      <w:pPr>
        <w:jc w:val="both"/>
        <w:rPr>
          <w:rFonts w:eastAsia="Calibri"/>
          <w:sz w:val="20"/>
          <w:szCs w:val="20"/>
        </w:rPr>
      </w:pPr>
      <w:r w:rsidRPr="002856E6">
        <w:rPr>
          <w:rFonts w:eastAsia="Calibri"/>
          <w:sz w:val="20"/>
          <w:szCs w:val="20"/>
        </w:rPr>
        <w:t xml:space="preserve"> Размеры месячного денежного (содержания) вознаграждения  выборным должностным лицам,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2856E6">
        <w:rPr>
          <w:rFonts w:eastAsia="Calibri"/>
          <w:b/>
          <w:sz w:val="20"/>
          <w:szCs w:val="20"/>
        </w:rPr>
        <w:t>3950</w:t>
      </w:r>
      <w:r w:rsidRPr="002856E6">
        <w:rPr>
          <w:rFonts w:eastAsia="Calibri"/>
          <w:sz w:val="20"/>
          <w:szCs w:val="20"/>
        </w:rPr>
        <w:t xml:space="preserve"> рубля на соответствующий коэффициент кратности:</w:t>
      </w:r>
    </w:p>
    <w:p w:rsidR="002856E6" w:rsidRPr="002856E6" w:rsidRDefault="002856E6" w:rsidP="002856E6">
      <w:pPr>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9"/>
        <w:gridCol w:w="3104"/>
      </w:tblGrid>
      <w:tr w:rsidR="002856E6" w:rsidRPr="002856E6" w:rsidTr="00146BEE">
        <w:tc>
          <w:tcPr>
            <w:tcW w:w="6819"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keepNext/>
              <w:jc w:val="center"/>
              <w:outlineLvl w:val="1"/>
              <w:rPr>
                <w:rFonts w:eastAsia="Calibri"/>
                <w:sz w:val="20"/>
                <w:szCs w:val="20"/>
                <w:lang w:eastAsia="en-US"/>
              </w:rPr>
            </w:pPr>
            <w:r w:rsidRPr="002856E6">
              <w:rPr>
                <w:rFonts w:eastAsia="Calibri"/>
                <w:sz w:val="20"/>
                <w:szCs w:val="20"/>
                <w:lang w:eastAsia="en-US"/>
              </w:rPr>
              <w:t>Наименование муниципальной должности</w:t>
            </w:r>
          </w:p>
        </w:tc>
        <w:tc>
          <w:tcPr>
            <w:tcW w:w="3104"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Коэффициент кратности</w:t>
            </w:r>
          </w:p>
        </w:tc>
      </w:tr>
      <w:tr w:rsidR="002856E6" w:rsidRPr="002856E6" w:rsidTr="00146BEE">
        <w:trPr>
          <w:trHeight w:val="327"/>
        </w:trPr>
        <w:tc>
          <w:tcPr>
            <w:tcW w:w="6819"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both"/>
              <w:rPr>
                <w:rFonts w:eastAsia="Calibri"/>
                <w:sz w:val="20"/>
                <w:szCs w:val="20"/>
                <w:lang w:eastAsia="en-US"/>
              </w:rPr>
            </w:pPr>
            <w:r w:rsidRPr="002856E6">
              <w:rPr>
                <w:rFonts w:eastAsia="Calibri"/>
                <w:sz w:val="20"/>
                <w:szCs w:val="20"/>
                <w:lang w:eastAsia="en-US"/>
              </w:rPr>
              <w:t>Глава поселения</w:t>
            </w:r>
          </w:p>
        </w:tc>
        <w:tc>
          <w:tcPr>
            <w:tcW w:w="3104"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3,90</w:t>
            </w:r>
          </w:p>
        </w:tc>
      </w:tr>
    </w:tbl>
    <w:p w:rsidR="002856E6" w:rsidRPr="002856E6" w:rsidRDefault="002856E6" w:rsidP="002856E6">
      <w:pPr>
        <w:spacing w:after="200" w:line="276" w:lineRule="auto"/>
        <w:jc w:val="both"/>
        <w:rPr>
          <w:color w:val="000000"/>
          <w:sz w:val="20"/>
          <w:szCs w:val="20"/>
        </w:rPr>
      </w:pPr>
    </w:p>
    <w:p w:rsidR="002856E6" w:rsidRPr="002856E6" w:rsidRDefault="002856E6" w:rsidP="002856E6">
      <w:pPr>
        <w:spacing w:after="200" w:line="276" w:lineRule="auto"/>
        <w:jc w:val="both"/>
        <w:rPr>
          <w:color w:val="000000"/>
          <w:sz w:val="20"/>
          <w:szCs w:val="20"/>
        </w:rPr>
      </w:pPr>
      <w:r w:rsidRPr="002856E6">
        <w:rPr>
          <w:color w:val="000000"/>
          <w:sz w:val="20"/>
          <w:szCs w:val="20"/>
        </w:rPr>
        <w:t>1.2.  пункт 3.2. раздела 3. Оплата труда муниципальных служащих изложить в следующей редакции:</w:t>
      </w:r>
    </w:p>
    <w:p w:rsidR="002856E6" w:rsidRPr="002856E6" w:rsidRDefault="002856E6" w:rsidP="002856E6">
      <w:pPr>
        <w:jc w:val="both"/>
        <w:rPr>
          <w:rFonts w:eastAsia="Calibri"/>
          <w:sz w:val="20"/>
          <w:szCs w:val="20"/>
        </w:rPr>
      </w:pPr>
      <w:r w:rsidRPr="002856E6">
        <w:rPr>
          <w:color w:val="000000"/>
          <w:sz w:val="20"/>
          <w:szCs w:val="20"/>
        </w:rPr>
        <w:t>«</w:t>
      </w:r>
      <w:r w:rsidRPr="002856E6">
        <w:rPr>
          <w:rFonts w:eastAsia="Calibri"/>
          <w:sz w:val="20"/>
          <w:szCs w:val="20"/>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2856E6">
        <w:rPr>
          <w:rFonts w:eastAsia="Calibri"/>
          <w:sz w:val="20"/>
          <w:szCs w:val="20"/>
        </w:rPr>
        <w:softHyphen/>
        <w:t>данской службы Новосибирской области «специалист», исходя из коэффициен</w:t>
      </w:r>
      <w:r w:rsidRPr="002856E6">
        <w:rPr>
          <w:rFonts w:eastAsia="Calibri"/>
          <w:sz w:val="20"/>
          <w:szCs w:val="20"/>
        </w:rPr>
        <w:softHyphen/>
        <w:t xml:space="preserve">та кратности. Должностной оклад муниципального служащего рассчитывается путем умножения базового оклада в размере </w:t>
      </w:r>
      <w:r w:rsidRPr="002856E6">
        <w:rPr>
          <w:rFonts w:eastAsia="Calibri"/>
          <w:b/>
          <w:bCs/>
          <w:sz w:val="20"/>
          <w:szCs w:val="20"/>
        </w:rPr>
        <w:t xml:space="preserve"> 3950 </w:t>
      </w:r>
      <w:r w:rsidRPr="002856E6">
        <w:rPr>
          <w:rFonts w:eastAsia="Calibri"/>
          <w:sz w:val="20"/>
          <w:szCs w:val="20"/>
        </w:rPr>
        <w:t>рубля на соответствующий коэффициент кратности:</w:t>
      </w:r>
    </w:p>
    <w:p w:rsidR="002856E6" w:rsidRPr="002856E6" w:rsidRDefault="002856E6" w:rsidP="002856E6">
      <w:pPr>
        <w:jc w:val="both"/>
        <w:rPr>
          <w:rFonts w:eastAsia="Calibri"/>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544"/>
      </w:tblGrid>
      <w:tr w:rsidR="002856E6" w:rsidRPr="002856E6" w:rsidTr="00146BEE">
        <w:tc>
          <w:tcPr>
            <w:tcW w:w="6379"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Наименование должностей муниципальной службы</w:t>
            </w:r>
          </w:p>
        </w:tc>
        <w:tc>
          <w:tcPr>
            <w:tcW w:w="3544"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Коэффициент кратности</w:t>
            </w:r>
          </w:p>
        </w:tc>
      </w:tr>
      <w:tr w:rsidR="002856E6" w:rsidRPr="002856E6" w:rsidTr="00146BEE">
        <w:trPr>
          <w:cantSplit/>
          <w:trHeight w:val="225"/>
        </w:trPr>
        <w:tc>
          <w:tcPr>
            <w:tcW w:w="6379"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rPr>
                <w:rFonts w:eastAsia="Calibri"/>
                <w:sz w:val="20"/>
                <w:szCs w:val="20"/>
                <w:lang w:eastAsia="en-US"/>
              </w:rPr>
            </w:pPr>
            <w:r w:rsidRPr="002856E6">
              <w:rPr>
                <w:rFonts w:eastAsia="Calibri"/>
                <w:sz w:val="20"/>
                <w:szCs w:val="20"/>
                <w:lang w:eastAsia="en-US"/>
              </w:rPr>
              <w:t xml:space="preserve">Специалист 1 разряда </w:t>
            </w:r>
          </w:p>
        </w:tc>
        <w:tc>
          <w:tcPr>
            <w:tcW w:w="3544"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1,26</w:t>
            </w:r>
          </w:p>
        </w:tc>
      </w:tr>
      <w:tr w:rsidR="002856E6" w:rsidRPr="002856E6" w:rsidTr="00146BEE">
        <w:trPr>
          <w:cantSplit/>
          <w:trHeight w:val="315"/>
        </w:trPr>
        <w:tc>
          <w:tcPr>
            <w:tcW w:w="6379"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rPr>
                <w:rFonts w:eastAsia="Calibri"/>
                <w:sz w:val="20"/>
                <w:szCs w:val="20"/>
                <w:lang w:eastAsia="en-US"/>
              </w:rPr>
            </w:pPr>
            <w:r w:rsidRPr="002856E6">
              <w:rPr>
                <w:rFonts w:eastAsia="Calibri"/>
                <w:sz w:val="20"/>
                <w:szCs w:val="20"/>
                <w:lang w:eastAsia="en-US"/>
              </w:rPr>
              <w:t>Специалист 2 разряда</w:t>
            </w:r>
          </w:p>
        </w:tc>
        <w:tc>
          <w:tcPr>
            <w:tcW w:w="3544"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1,13</w:t>
            </w:r>
          </w:p>
        </w:tc>
      </w:tr>
    </w:tbl>
    <w:p w:rsidR="002856E6" w:rsidRPr="002856E6" w:rsidRDefault="002856E6" w:rsidP="002856E6">
      <w:pPr>
        <w:spacing w:after="200" w:line="276" w:lineRule="auto"/>
        <w:jc w:val="both"/>
        <w:rPr>
          <w:sz w:val="20"/>
          <w:szCs w:val="20"/>
          <w:lang w:eastAsia="en-US"/>
        </w:rPr>
      </w:pPr>
    </w:p>
    <w:p w:rsidR="002856E6" w:rsidRPr="002856E6" w:rsidRDefault="002856E6" w:rsidP="002856E6">
      <w:pPr>
        <w:spacing w:after="200" w:line="276" w:lineRule="auto"/>
        <w:jc w:val="both"/>
        <w:rPr>
          <w:color w:val="000000"/>
          <w:sz w:val="20"/>
          <w:szCs w:val="20"/>
        </w:rPr>
      </w:pPr>
      <w:r w:rsidRPr="002856E6">
        <w:rPr>
          <w:sz w:val="20"/>
          <w:szCs w:val="20"/>
          <w:lang w:eastAsia="en-US"/>
        </w:rPr>
        <w:t xml:space="preserve">1.3. пункт 3.5. раздела 3. </w:t>
      </w:r>
      <w:r w:rsidRPr="002856E6">
        <w:rPr>
          <w:color w:val="000000"/>
          <w:sz w:val="20"/>
          <w:szCs w:val="20"/>
        </w:rPr>
        <w:t xml:space="preserve"> Оплата труда муниципальных служащих изложить в следующей редакции:</w:t>
      </w:r>
    </w:p>
    <w:p w:rsidR="002856E6" w:rsidRPr="002856E6" w:rsidRDefault="002856E6" w:rsidP="002856E6">
      <w:pPr>
        <w:jc w:val="both"/>
        <w:rPr>
          <w:rFonts w:eastAsia="Calibri"/>
          <w:sz w:val="20"/>
          <w:szCs w:val="20"/>
        </w:rPr>
      </w:pPr>
      <w:r w:rsidRPr="002856E6">
        <w:rPr>
          <w:rFonts w:eastAsia="Calibri"/>
          <w:sz w:val="20"/>
          <w:szCs w:val="20"/>
        </w:rPr>
        <w:lastRenderedPageBreak/>
        <w:t>«3.5. Ежемесячная надбавка за классный чин к должностному окладу муниципальных служащих устанавливается в сле</w:t>
      </w:r>
      <w:r w:rsidRPr="002856E6">
        <w:rPr>
          <w:rFonts w:eastAsia="Calibri"/>
          <w:sz w:val="20"/>
          <w:szCs w:val="20"/>
        </w:rPr>
        <w:softHyphen/>
        <w:t>дующих размерах:</w:t>
      </w:r>
    </w:p>
    <w:p w:rsidR="002856E6" w:rsidRPr="002856E6" w:rsidRDefault="002856E6" w:rsidP="002856E6">
      <w:pPr>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536"/>
      </w:tblGrid>
      <w:tr w:rsidR="002856E6" w:rsidRPr="002856E6" w:rsidTr="00146BEE">
        <w:tc>
          <w:tcPr>
            <w:tcW w:w="5387"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Норматив ежемесячной надбавки за классный чин муниципальных служащих, рублей</w:t>
            </w:r>
          </w:p>
        </w:tc>
      </w:tr>
      <w:tr w:rsidR="002856E6" w:rsidRPr="002856E6" w:rsidTr="00146BEE">
        <w:tc>
          <w:tcPr>
            <w:tcW w:w="5387"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rPr>
                <w:rFonts w:eastAsia="Calibri"/>
                <w:sz w:val="20"/>
                <w:szCs w:val="20"/>
                <w:lang w:eastAsia="en-US"/>
              </w:rPr>
            </w:pPr>
            <w:r w:rsidRPr="002856E6">
              <w:rPr>
                <w:rFonts w:eastAsia="Calibri"/>
                <w:sz w:val="20"/>
                <w:szCs w:val="20"/>
                <w:lang w:eastAsia="en-US"/>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 xml:space="preserve"> 1531 рублей</w:t>
            </w:r>
          </w:p>
        </w:tc>
      </w:tr>
      <w:tr w:rsidR="002856E6" w:rsidRPr="002856E6" w:rsidTr="00146BEE">
        <w:tc>
          <w:tcPr>
            <w:tcW w:w="5387"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rPr>
                <w:rFonts w:eastAsia="Calibri"/>
                <w:sz w:val="20"/>
                <w:szCs w:val="20"/>
                <w:lang w:eastAsia="en-US"/>
              </w:rPr>
            </w:pPr>
            <w:r w:rsidRPr="002856E6">
              <w:rPr>
                <w:rFonts w:eastAsia="Calibri"/>
                <w:sz w:val="20"/>
                <w:szCs w:val="20"/>
                <w:lang w:eastAsia="en-US"/>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 xml:space="preserve"> 1450 рублей</w:t>
            </w:r>
          </w:p>
        </w:tc>
      </w:tr>
      <w:tr w:rsidR="002856E6" w:rsidRPr="002856E6" w:rsidTr="00146BEE">
        <w:tc>
          <w:tcPr>
            <w:tcW w:w="5387"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rPr>
                <w:rFonts w:eastAsia="Calibri"/>
                <w:sz w:val="20"/>
                <w:szCs w:val="20"/>
                <w:lang w:eastAsia="en-US"/>
              </w:rPr>
            </w:pPr>
            <w:r w:rsidRPr="002856E6">
              <w:rPr>
                <w:rFonts w:eastAsia="Calibri"/>
                <w:sz w:val="20"/>
                <w:szCs w:val="20"/>
                <w:lang w:eastAsia="en-US"/>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2856E6" w:rsidRPr="002856E6" w:rsidRDefault="002856E6" w:rsidP="00146BEE">
            <w:pPr>
              <w:jc w:val="center"/>
              <w:rPr>
                <w:rFonts w:eastAsia="Calibri"/>
                <w:sz w:val="20"/>
                <w:szCs w:val="20"/>
                <w:lang w:eastAsia="en-US"/>
              </w:rPr>
            </w:pPr>
            <w:r w:rsidRPr="002856E6">
              <w:rPr>
                <w:rFonts w:eastAsia="Calibri"/>
                <w:sz w:val="20"/>
                <w:szCs w:val="20"/>
                <w:lang w:eastAsia="en-US"/>
              </w:rPr>
              <w:t> 1190 рублей</w:t>
            </w:r>
          </w:p>
        </w:tc>
      </w:tr>
    </w:tbl>
    <w:p w:rsidR="002856E6" w:rsidRPr="002856E6" w:rsidRDefault="002856E6" w:rsidP="002856E6">
      <w:pPr>
        <w:jc w:val="both"/>
        <w:rPr>
          <w:color w:val="000000"/>
          <w:sz w:val="20"/>
          <w:szCs w:val="20"/>
        </w:rPr>
      </w:pPr>
    </w:p>
    <w:p w:rsidR="002856E6" w:rsidRPr="002856E6" w:rsidRDefault="002856E6" w:rsidP="002856E6">
      <w:pPr>
        <w:jc w:val="both"/>
        <w:rPr>
          <w:color w:val="000000"/>
          <w:sz w:val="20"/>
          <w:szCs w:val="20"/>
        </w:rPr>
      </w:pPr>
      <w:r w:rsidRPr="002856E6">
        <w:rPr>
          <w:color w:val="000000"/>
          <w:sz w:val="20"/>
          <w:szCs w:val="20"/>
        </w:rPr>
        <w:t>Норматив ежемесячной надбавки за классный чин муниципальных служащих индексируетс</w:t>
      </w:r>
      <w:proofErr w:type="gramStart"/>
      <w:r w:rsidRPr="002856E6">
        <w:rPr>
          <w:color w:val="000000"/>
          <w:sz w:val="20"/>
          <w:szCs w:val="20"/>
        </w:rPr>
        <w:t>я(</w:t>
      </w:r>
      <w:proofErr w:type="gramEnd"/>
      <w:r w:rsidRPr="002856E6">
        <w:rPr>
          <w:color w:val="000000"/>
          <w:sz w:val="20"/>
          <w:szCs w:val="20"/>
        </w:rPr>
        <w:t>увеличивается) одновременно с индексацией(увеличением)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2856E6" w:rsidRPr="002856E6" w:rsidRDefault="002856E6" w:rsidP="002856E6">
      <w:pPr>
        <w:jc w:val="both"/>
        <w:rPr>
          <w:color w:val="000000"/>
          <w:sz w:val="20"/>
          <w:szCs w:val="20"/>
        </w:rPr>
      </w:pPr>
    </w:p>
    <w:p w:rsidR="002856E6" w:rsidRPr="002856E6" w:rsidRDefault="002856E6" w:rsidP="002856E6">
      <w:pPr>
        <w:shd w:val="clear" w:color="auto" w:fill="FFFFFF"/>
        <w:jc w:val="both"/>
        <w:textAlignment w:val="baseline"/>
        <w:rPr>
          <w:rFonts w:eastAsia="Calibri"/>
          <w:bCs/>
          <w:sz w:val="20"/>
          <w:szCs w:val="20"/>
        </w:rPr>
      </w:pPr>
      <w:r w:rsidRPr="002856E6">
        <w:rPr>
          <w:color w:val="000000"/>
          <w:sz w:val="20"/>
          <w:szCs w:val="20"/>
        </w:rPr>
        <w:t> </w:t>
      </w:r>
      <w:r w:rsidRPr="002856E6">
        <w:rPr>
          <w:sz w:val="20"/>
          <w:szCs w:val="20"/>
          <w:lang w:eastAsia="en-US"/>
        </w:rPr>
        <w:t xml:space="preserve">2. Решение направить Главе Кожурлинского сельсовета Убинского района Новосибирской области в десятидневный срок для подписания и </w:t>
      </w:r>
      <w:r w:rsidRPr="002856E6">
        <w:rPr>
          <w:sz w:val="20"/>
          <w:szCs w:val="20"/>
        </w:rPr>
        <w:t xml:space="preserve">опубликовать настоящее решение в периодическом печатном издании «Вести Кожурлы» </w:t>
      </w:r>
      <w:r w:rsidRPr="002856E6">
        <w:rPr>
          <w:rFonts w:eastAsia="Calibri"/>
          <w:bCs/>
          <w:sz w:val="20"/>
          <w:szCs w:val="20"/>
        </w:rPr>
        <w:t xml:space="preserve">и разместить на официальном сайте администрации </w:t>
      </w:r>
    </w:p>
    <w:p w:rsidR="002856E6" w:rsidRPr="002856E6" w:rsidRDefault="002856E6" w:rsidP="002856E6">
      <w:pPr>
        <w:shd w:val="clear" w:color="auto" w:fill="FFFFFF"/>
        <w:jc w:val="both"/>
        <w:textAlignment w:val="baseline"/>
        <w:rPr>
          <w:rFonts w:eastAsia="Calibri"/>
          <w:bCs/>
          <w:sz w:val="20"/>
          <w:szCs w:val="20"/>
        </w:rPr>
      </w:pPr>
      <w:r w:rsidRPr="002856E6">
        <w:rPr>
          <w:rFonts w:eastAsia="Calibri"/>
          <w:bCs/>
          <w:sz w:val="20"/>
          <w:szCs w:val="20"/>
        </w:rPr>
        <w:t xml:space="preserve">Кожурлинского сельсовета Убинского района Новосибирской области </w:t>
      </w:r>
      <w:proofErr w:type="gramStart"/>
      <w:r w:rsidRPr="002856E6">
        <w:rPr>
          <w:rFonts w:eastAsia="Calibri"/>
          <w:bCs/>
          <w:sz w:val="20"/>
          <w:szCs w:val="20"/>
        </w:rPr>
        <w:t>в</w:t>
      </w:r>
      <w:proofErr w:type="gramEnd"/>
      <w:r w:rsidRPr="002856E6">
        <w:rPr>
          <w:rFonts w:eastAsia="Calibri"/>
          <w:bCs/>
          <w:sz w:val="20"/>
          <w:szCs w:val="20"/>
        </w:rPr>
        <w:t xml:space="preserve"> </w:t>
      </w:r>
    </w:p>
    <w:p w:rsidR="002856E6" w:rsidRPr="002856E6" w:rsidRDefault="002856E6" w:rsidP="002856E6">
      <w:pPr>
        <w:shd w:val="clear" w:color="auto" w:fill="FFFFFF"/>
        <w:jc w:val="both"/>
        <w:textAlignment w:val="baseline"/>
        <w:rPr>
          <w:i/>
          <w:sz w:val="20"/>
          <w:szCs w:val="20"/>
        </w:rPr>
      </w:pPr>
      <w:r w:rsidRPr="002856E6">
        <w:rPr>
          <w:rFonts w:eastAsia="Calibri"/>
          <w:bCs/>
          <w:sz w:val="20"/>
          <w:szCs w:val="20"/>
        </w:rPr>
        <w:t>информационно-телекоммуникационной сети «Интернет»</w:t>
      </w:r>
      <w:r w:rsidRPr="002856E6">
        <w:rPr>
          <w:i/>
          <w:sz w:val="20"/>
          <w:szCs w:val="20"/>
        </w:rPr>
        <w:t>.</w:t>
      </w:r>
    </w:p>
    <w:p w:rsidR="002856E6" w:rsidRPr="002856E6" w:rsidRDefault="002856E6" w:rsidP="002856E6">
      <w:pPr>
        <w:jc w:val="both"/>
        <w:rPr>
          <w:sz w:val="20"/>
          <w:szCs w:val="20"/>
          <w:lang w:eastAsia="en-US"/>
        </w:rPr>
      </w:pPr>
    </w:p>
    <w:p w:rsidR="002856E6" w:rsidRPr="002856E6" w:rsidRDefault="002856E6" w:rsidP="002856E6">
      <w:pPr>
        <w:jc w:val="both"/>
        <w:rPr>
          <w:color w:val="000000"/>
          <w:sz w:val="20"/>
          <w:szCs w:val="20"/>
        </w:rPr>
      </w:pPr>
      <w:r w:rsidRPr="002856E6">
        <w:rPr>
          <w:color w:val="000000"/>
          <w:sz w:val="20"/>
          <w:szCs w:val="20"/>
        </w:rPr>
        <w:t>3.</w:t>
      </w:r>
      <w:r w:rsidRPr="002856E6">
        <w:rPr>
          <w:color w:val="000000"/>
          <w:sz w:val="20"/>
          <w:szCs w:val="20"/>
          <w:lang w:eastAsia="en-US"/>
        </w:rPr>
        <w:t xml:space="preserve"> Настоящее решение вступает в силу после его опубликования и распространяет свое действие на правоотношения, возникшие с 01.10.2023 г.</w:t>
      </w:r>
    </w:p>
    <w:p w:rsidR="002856E6" w:rsidRPr="002856E6" w:rsidRDefault="002856E6" w:rsidP="002856E6">
      <w:pPr>
        <w:spacing w:after="200" w:line="276" w:lineRule="auto"/>
        <w:jc w:val="both"/>
        <w:rPr>
          <w:color w:val="000000"/>
          <w:sz w:val="20"/>
          <w:szCs w:val="20"/>
        </w:rPr>
      </w:pPr>
      <w:r w:rsidRPr="002856E6">
        <w:rPr>
          <w:color w:val="000000"/>
          <w:sz w:val="20"/>
          <w:szCs w:val="20"/>
        </w:rPr>
        <w:t>      </w:t>
      </w:r>
    </w:p>
    <w:p w:rsidR="002856E6" w:rsidRPr="002856E6" w:rsidRDefault="002856E6" w:rsidP="002856E6">
      <w:pPr>
        <w:jc w:val="both"/>
        <w:rPr>
          <w:sz w:val="20"/>
          <w:szCs w:val="20"/>
        </w:rPr>
      </w:pPr>
      <w:r w:rsidRPr="002856E6">
        <w:rPr>
          <w:sz w:val="20"/>
          <w:szCs w:val="20"/>
        </w:rPr>
        <w:t xml:space="preserve">Председатель Совета депутатов                                       </w:t>
      </w:r>
    </w:p>
    <w:p w:rsidR="002856E6" w:rsidRPr="002856E6" w:rsidRDefault="002856E6" w:rsidP="002856E6">
      <w:pPr>
        <w:jc w:val="both"/>
        <w:rPr>
          <w:sz w:val="20"/>
          <w:szCs w:val="20"/>
        </w:rPr>
      </w:pPr>
      <w:r w:rsidRPr="002856E6">
        <w:rPr>
          <w:sz w:val="20"/>
          <w:szCs w:val="20"/>
        </w:rPr>
        <w:t>Кожурлинского сельсовета</w:t>
      </w:r>
    </w:p>
    <w:p w:rsidR="002856E6" w:rsidRPr="002856E6" w:rsidRDefault="002856E6" w:rsidP="002856E6">
      <w:pPr>
        <w:jc w:val="both"/>
        <w:rPr>
          <w:sz w:val="20"/>
          <w:szCs w:val="20"/>
        </w:rPr>
      </w:pPr>
      <w:r w:rsidRPr="002856E6">
        <w:rPr>
          <w:sz w:val="20"/>
          <w:szCs w:val="20"/>
        </w:rPr>
        <w:t xml:space="preserve">Убинского района Новосибирской области                           </w:t>
      </w:r>
      <w:r w:rsidR="002A465B">
        <w:rPr>
          <w:sz w:val="20"/>
          <w:szCs w:val="20"/>
        </w:rPr>
        <w:t xml:space="preserve">         </w:t>
      </w:r>
      <w:r w:rsidRPr="002856E6">
        <w:rPr>
          <w:sz w:val="20"/>
          <w:szCs w:val="20"/>
        </w:rPr>
        <w:t xml:space="preserve">           Т.А. </w:t>
      </w:r>
      <w:proofErr w:type="spellStart"/>
      <w:r w:rsidRPr="002856E6">
        <w:rPr>
          <w:sz w:val="20"/>
          <w:szCs w:val="20"/>
        </w:rPr>
        <w:t>Кацубо</w:t>
      </w:r>
      <w:proofErr w:type="spellEnd"/>
    </w:p>
    <w:p w:rsidR="002856E6" w:rsidRPr="002856E6" w:rsidRDefault="002856E6" w:rsidP="002856E6">
      <w:pPr>
        <w:jc w:val="both"/>
        <w:rPr>
          <w:sz w:val="20"/>
          <w:szCs w:val="20"/>
        </w:rPr>
      </w:pPr>
    </w:p>
    <w:p w:rsidR="002856E6" w:rsidRPr="002856E6" w:rsidRDefault="002856E6" w:rsidP="002856E6">
      <w:pPr>
        <w:tabs>
          <w:tab w:val="left" w:pos="6720"/>
        </w:tabs>
        <w:jc w:val="both"/>
        <w:rPr>
          <w:sz w:val="20"/>
          <w:szCs w:val="20"/>
        </w:rPr>
      </w:pPr>
      <w:r w:rsidRPr="002856E6">
        <w:rPr>
          <w:sz w:val="20"/>
          <w:szCs w:val="20"/>
        </w:rPr>
        <w:t xml:space="preserve">Глава Кожурлинского  сельсовета </w:t>
      </w:r>
      <w:r w:rsidRPr="002856E6">
        <w:rPr>
          <w:sz w:val="20"/>
          <w:szCs w:val="20"/>
        </w:rPr>
        <w:tab/>
      </w:r>
    </w:p>
    <w:p w:rsidR="002856E6" w:rsidRPr="002856E6" w:rsidRDefault="002856E6" w:rsidP="002856E6">
      <w:pPr>
        <w:jc w:val="both"/>
        <w:rPr>
          <w:sz w:val="20"/>
          <w:szCs w:val="20"/>
        </w:rPr>
      </w:pPr>
      <w:r w:rsidRPr="002856E6">
        <w:rPr>
          <w:sz w:val="20"/>
          <w:szCs w:val="20"/>
        </w:rPr>
        <w:t xml:space="preserve">Убинского района Новосибирской области                         </w:t>
      </w:r>
      <w:r w:rsidR="002A465B">
        <w:rPr>
          <w:sz w:val="20"/>
          <w:szCs w:val="20"/>
        </w:rPr>
        <w:t xml:space="preserve">          </w:t>
      </w:r>
      <w:r w:rsidRPr="002856E6">
        <w:rPr>
          <w:sz w:val="20"/>
          <w:szCs w:val="20"/>
        </w:rPr>
        <w:t xml:space="preserve">           Е.Н. Нехаева</w:t>
      </w:r>
    </w:p>
    <w:p w:rsidR="002856E6" w:rsidRPr="002856E6" w:rsidRDefault="002856E6" w:rsidP="002856E6">
      <w:pPr>
        <w:jc w:val="both"/>
        <w:rPr>
          <w:sz w:val="20"/>
          <w:szCs w:val="20"/>
        </w:rPr>
      </w:pPr>
    </w:p>
    <w:p w:rsidR="002A465B" w:rsidRDefault="002A465B" w:rsidP="002856E6">
      <w:pPr>
        <w:jc w:val="center"/>
        <w:rPr>
          <w:b/>
          <w:sz w:val="20"/>
          <w:szCs w:val="20"/>
        </w:rPr>
      </w:pPr>
    </w:p>
    <w:p w:rsidR="002A465B" w:rsidRDefault="002A465B" w:rsidP="002856E6">
      <w:pPr>
        <w:jc w:val="center"/>
        <w:rPr>
          <w:b/>
          <w:sz w:val="20"/>
          <w:szCs w:val="20"/>
        </w:rPr>
      </w:pPr>
    </w:p>
    <w:p w:rsidR="002856E6" w:rsidRPr="002856E6" w:rsidRDefault="002856E6" w:rsidP="002856E6">
      <w:pPr>
        <w:jc w:val="center"/>
        <w:rPr>
          <w:b/>
          <w:sz w:val="20"/>
          <w:szCs w:val="20"/>
        </w:rPr>
      </w:pPr>
      <w:r w:rsidRPr="002856E6">
        <w:rPr>
          <w:b/>
          <w:sz w:val="20"/>
          <w:szCs w:val="20"/>
        </w:rPr>
        <w:t>СОВЕТ ДЕПУТАТОВ КОЖУРЛИНСКОГО СЕЛЬСОВЕТА</w:t>
      </w:r>
    </w:p>
    <w:p w:rsidR="002856E6" w:rsidRPr="002856E6" w:rsidRDefault="002856E6" w:rsidP="002856E6">
      <w:pPr>
        <w:jc w:val="center"/>
        <w:rPr>
          <w:b/>
          <w:sz w:val="20"/>
          <w:szCs w:val="20"/>
        </w:rPr>
      </w:pPr>
      <w:r w:rsidRPr="002856E6">
        <w:rPr>
          <w:b/>
          <w:sz w:val="20"/>
          <w:szCs w:val="20"/>
        </w:rPr>
        <w:t>УБИНСКОГО РАЙОНА НОВОСИБИРСКОЙ ОБЛАСТИ</w:t>
      </w:r>
    </w:p>
    <w:p w:rsidR="002856E6" w:rsidRPr="002856E6" w:rsidRDefault="002856E6" w:rsidP="002856E6">
      <w:pPr>
        <w:jc w:val="center"/>
        <w:rPr>
          <w:b/>
          <w:sz w:val="20"/>
          <w:szCs w:val="20"/>
        </w:rPr>
      </w:pPr>
      <w:r w:rsidRPr="002856E6">
        <w:rPr>
          <w:b/>
          <w:sz w:val="20"/>
          <w:szCs w:val="20"/>
        </w:rPr>
        <w:t>(шестого созыва)</w:t>
      </w:r>
    </w:p>
    <w:p w:rsidR="002856E6" w:rsidRPr="002856E6" w:rsidRDefault="002856E6" w:rsidP="002856E6">
      <w:pPr>
        <w:rPr>
          <w:sz w:val="20"/>
          <w:szCs w:val="20"/>
        </w:rPr>
      </w:pPr>
    </w:p>
    <w:p w:rsidR="002856E6" w:rsidRPr="002856E6" w:rsidRDefault="002856E6" w:rsidP="002856E6">
      <w:pPr>
        <w:rPr>
          <w:sz w:val="20"/>
          <w:szCs w:val="20"/>
        </w:rPr>
      </w:pPr>
    </w:p>
    <w:p w:rsidR="002856E6" w:rsidRPr="002856E6" w:rsidRDefault="002856E6" w:rsidP="002856E6">
      <w:pPr>
        <w:jc w:val="center"/>
        <w:rPr>
          <w:b/>
          <w:sz w:val="20"/>
          <w:szCs w:val="20"/>
        </w:rPr>
      </w:pPr>
      <w:proofErr w:type="gramStart"/>
      <w:r w:rsidRPr="002856E6">
        <w:rPr>
          <w:b/>
          <w:sz w:val="20"/>
          <w:szCs w:val="20"/>
        </w:rPr>
        <w:t>Р</w:t>
      </w:r>
      <w:proofErr w:type="gramEnd"/>
      <w:r w:rsidRPr="002856E6">
        <w:rPr>
          <w:b/>
          <w:sz w:val="20"/>
          <w:szCs w:val="20"/>
        </w:rPr>
        <w:t xml:space="preserve"> Е Ш Е Н И Е </w:t>
      </w:r>
    </w:p>
    <w:p w:rsidR="002856E6" w:rsidRPr="002856E6" w:rsidRDefault="002856E6" w:rsidP="002856E6">
      <w:pPr>
        <w:jc w:val="center"/>
        <w:rPr>
          <w:sz w:val="20"/>
          <w:szCs w:val="20"/>
        </w:rPr>
      </w:pPr>
      <w:r w:rsidRPr="002856E6">
        <w:rPr>
          <w:sz w:val="20"/>
          <w:szCs w:val="20"/>
        </w:rPr>
        <w:t>тридцать третьей сессии</w:t>
      </w:r>
    </w:p>
    <w:p w:rsidR="002856E6" w:rsidRPr="002856E6" w:rsidRDefault="002856E6" w:rsidP="002856E6">
      <w:pPr>
        <w:jc w:val="center"/>
        <w:rPr>
          <w:sz w:val="20"/>
          <w:szCs w:val="20"/>
        </w:rPr>
      </w:pPr>
    </w:p>
    <w:p w:rsidR="002856E6" w:rsidRPr="002856E6" w:rsidRDefault="002856E6" w:rsidP="002856E6">
      <w:pPr>
        <w:rPr>
          <w:sz w:val="20"/>
          <w:szCs w:val="20"/>
        </w:rPr>
      </w:pPr>
      <w:r w:rsidRPr="002856E6">
        <w:rPr>
          <w:sz w:val="20"/>
          <w:szCs w:val="20"/>
        </w:rPr>
        <w:t xml:space="preserve">        27.11.2023                                                                              № 182</w:t>
      </w:r>
    </w:p>
    <w:p w:rsidR="002856E6" w:rsidRPr="002856E6" w:rsidRDefault="002856E6" w:rsidP="002856E6">
      <w:pPr>
        <w:rPr>
          <w:sz w:val="20"/>
          <w:szCs w:val="20"/>
        </w:rPr>
      </w:pPr>
    </w:p>
    <w:p w:rsidR="002856E6" w:rsidRPr="002856E6" w:rsidRDefault="002856E6" w:rsidP="002856E6">
      <w:pPr>
        <w:widowControl w:val="0"/>
        <w:autoSpaceDE w:val="0"/>
        <w:autoSpaceDN w:val="0"/>
        <w:adjustRightInd w:val="0"/>
        <w:jc w:val="center"/>
        <w:rPr>
          <w:sz w:val="20"/>
          <w:szCs w:val="20"/>
        </w:rPr>
      </w:pPr>
      <w:r w:rsidRPr="002856E6">
        <w:rPr>
          <w:sz w:val="20"/>
          <w:szCs w:val="20"/>
        </w:rPr>
        <w:t>О внесении изменений в решение двадцать девятой сессии Совета депутатов Кожурлинского сельсовета Убинского района Новосибирской области шестого созыва от 29.06.2023 № 165 «</w:t>
      </w:r>
      <w:r w:rsidRPr="002856E6">
        <w:rPr>
          <w:bCs/>
          <w:color w:val="000000"/>
          <w:sz w:val="20"/>
          <w:szCs w:val="20"/>
        </w:rPr>
        <w:t>Об утверждении Положения о бюджетном процессе в Кожурлинском сельсовете Убинского района Новосибирской области</w:t>
      </w:r>
      <w:r w:rsidRPr="002856E6">
        <w:rPr>
          <w:sz w:val="20"/>
          <w:szCs w:val="20"/>
        </w:rPr>
        <w:t>»</w:t>
      </w:r>
    </w:p>
    <w:p w:rsidR="002856E6" w:rsidRPr="002856E6" w:rsidRDefault="002856E6" w:rsidP="002856E6">
      <w:pPr>
        <w:widowControl w:val="0"/>
        <w:autoSpaceDE w:val="0"/>
        <w:autoSpaceDN w:val="0"/>
        <w:adjustRightInd w:val="0"/>
        <w:jc w:val="center"/>
        <w:rPr>
          <w:bCs/>
          <w:color w:val="000000"/>
          <w:sz w:val="20"/>
          <w:szCs w:val="20"/>
        </w:rPr>
      </w:pPr>
    </w:p>
    <w:p w:rsidR="002856E6" w:rsidRPr="002856E6" w:rsidRDefault="002856E6" w:rsidP="002856E6">
      <w:pPr>
        <w:tabs>
          <w:tab w:val="center" w:pos="5102"/>
          <w:tab w:val="left" w:pos="8400"/>
        </w:tabs>
        <w:jc w:val="center"/>
        <w:rPr>
          <w:b/>
          <w:bCs/>
          <w:spacing w:val="-1"/>
          <w:sz w:val="20"/>
          <w:szCs w:val="20"/>
          <w:lang w:eastAsia="en-US"/>
        </w:rPr>
      </w:pPr>
      <w:r w:rsidRPr="002856E6">
        <w:rPr>
          <w:b/>
          <w:bCs/>
          <w:spacing w:val="-1"/>
          <w:sz w:val="20"/>
          <w:szCs w:val="20"/>
          <w:lang w:eastAsia="en-US"/>
        </w:rPr>
        <w:t xml:space="preserve">                                                                                                            </w:t>
      </w:r>
    </w:p>
    <w:p w:rsidR="002856E6" w:rsidRPr="002856E6" w:rsidRDefault="002856E6" w:rsidP="002856E6">
      <w:pPr>
        <w:tabs>
          <w:tab w:val="left" w:pos="2880"/>
        </w:tabs>
        <w:jc w:val="both"/>
        <w:rPr>
          <w:sz w:val="20"/>
          <w:szCs w:val="20"/>
        </w:rPr>
      </w:pPr>
      <w:r w:rsidRPr="002856E6">
        <w:rPr>
          <w:sz w:val="20"/>
          <w:szCs w:val="20"/>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w:t>
      </w:r>
    </w:p>
    <w:p w:rsidR="002856E6" w:rsidRPr="002856E6" w:rsidRDefault="002856E6" w:rsidP="002856E6">
      <w:pPr>
        <w:tabs>
          <w:tab w:val="left" w:pos="2880"/>
        </w:tabs>
        <w:jc w:val="both"/>
        <w:rPr>
          <w:b/>
          <w:sz w:val="20"/>
          <w:szCs w:val="20"/>
        </w:rPr>
      </w:pPr>
      <w:proofErr w:type="gramStart"/>
      <w:r w:rsidRPr="002856E6">
        <w:rPr>
          <w:sz w:val="20"/>
          <w:szCs w:val="20"/>
        </w:rPr>
        <w:t>Во</w:t>
      </w:r>
      <w:proofErr w:type="gramEnd"/>
      <w:r w:rsidRPr="002856E6">
        <w:rPr>
          <w:sz w:val="20"/>
          <w:szCs w:val="20"/>
        </w:rPr>
        <w:t xml:space="preserve"> исполнении  Федерального Закона от 06.10.2003 № 131-ФЗ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sidRPr="002856E6">
        <w:rPr>
          <w:b/>
          <w:sz w:val="20"/>
          <w:szCs w:val="20"/>
        </w:rPr>
        <w:t>РЕШИЛ:</w:t>
      </w:r>
    </w:p>
    <w:p w:rsidR="002856E6" w:rsidRPr="002856E6" w:rsidRDefault="002856E6" w:rsidP="002856E6">
      <w:pPr>
        <w:widowControl w:val="0"/>
        <w:autoSpaceDE w:val="0"/>
        <w:autoSpaceDN w:val="0"/>
        <w:adjustRightInd w:val="0"/>
        <w:rPr>
          <w:b/>
          <w:sz w:val="20"/>
          <w:szCs w:val="20"/>
        </w:rPr>
      </w:pPr>
    </w:p>
    <w:p w:rsidR="002856E6" w:rsidRPr="002856E6" w:rsidRDefault="002856E6" w:rsidP="002856E6">
      <w:pPr>
        <w:widowControl w:val="0"/>
        <w:autoSpaceDE w:val="0"/>
        <w:autoSpaceDN w:val="0"/>
        <w:adjustRightInd w:val="0"/>
        <w:jc w:val="both"/>
        <w:rPr>
          <w:sz w:val="20"/>
          <w:szCs w:val="20"/>
        </w:rPr>
      </w:pPr>
      <w:r w:rsidRPr="002856E6">
        <w:rPr>
          <w:sz w:val="20"/>
          <w:szCs w:val="20"/>
        </w:rPr>
        <w:t xml:space="preserve">1.Внести в Положение </w:t>
      </w:r>
      <w:r w:rsidRPr="002856E6">
        <w:rPr>
          <w:bCs/>
          <w:color w:val="000000"/>
          <w:sz w:val="20"/>
          <w:szCs w:val="20"/>
        </w:rPr>
        <w:t>о бюджетном процессе в Кожурлинском сельсовете Убинского района Новосибирской области</w:t>
      </w:r>
      <w:r w:rsidRPr="002856E6">
        <w:rPr>
          <w:sz w:val="20"/>
          <w:szCs w:val="20"/>
        </w:rPr>
        <w:t>» утвержденное решением двадцать третьей сессии Совета депутатов Кожурлинского сельсовета Убинского района Новосибирской области шестого созыва от 29.06.2023  № 165 « Об утверждении Положения о бюджетном процессе Кожурлинского сельсовета Убинского района Новосибирской области» следующие изменения:</w:t>
      </w:r>
    </w:p>
    <w:p w:rsidR="002856E6" w:rsidRPr="002856E6" w:rsidRDefault="002856E6" w:rsidP="002856E6">
      <w:pPr>
        <w:autoSpaceDE w:val="0"/>
        <w:autoSpaceDN w:val="0"/>
        <w:adjustRightInd w:val="0"/>
        <w:ind w:firstLine="709"/>
        <w:jc w:val="both"/>
        <w:rPr>
          <w:sz w:val="20"/>
          <w:szCs w:val="20"/>
        </w:rPr>
      </w:pPr>
    </w:p>
    <w:p w:rsidR="002856E6" w:rsidRPr="002856E6" w:rsidRDefault="002856E6" w:rsidP="002856E6">
      <w:pPr>
        <w:jc w:val="both"/>
        <w:rPr>
          <w:sz w:val="20"/>
          <w:szCs w:val="20"/>
        </w:rPr>
      </w:pPr>
      <w:r w:rsidRPr="002856E6">
        <w:rPr>
          <w:sz w:val="20"/>
          <w:szCs w:val="20"/>
        </w:rPr>
        <w:t>1.1. Подпункт 4  пункта 6.1 статьи 6 - исключить</w:t>
      </w:r>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1.2. Подпункт 33 пункта 6.1 статьи 6  -исключить</w:t>
      </w:r>
    </w:p>
    <w:p w:rsidR="002856E6" w:rsidRPr="002856E6" w:rsidRDefault="002856E6" w:rsidP="002856E6">
      <w:pPr>
        <w:jc w:val="both"/>
        <w:rPr>
          <w:sz w:val="20"/>
          <w:szCs w:val="20"/>
        </w:rPr>
      </w:pPr>
      <w:r w:rsidRPr="002856E6">
        <w:rPr>
          <w:sz w:val="20"/>
          <w:szCs w:val="20"/>
        </w:rPr>
        <w:t xml:space="preserve"> </w:t>
      </w:r>
    </w:p>
    <w:p w:rsidR="002856E6" w:rsidRPr="002856E6" w:rsidRDefault="002856E6" w:rsidP="002856E6">
      <w:pPr>
        <w:pStyle w:val="a6"/>
        <w:jc w:val="both"/>
      </w:pPr>
      <w:r w:rsidRPr="002856E6">
        <w:t>1.3.Название  статьи 10 «Бюджетные полномочия главного администратора (администратор) доходов местного бюджета» изложить в новой редакции:</w:t>
      </w:r>
    </w:p>
    <w:p w:rsidR="002856E6" w:rsidRPr="002856E6" w:rsidRDefault="002856E6" w:rsidP="002856E6">
      <w:pPr>
        <w:pStyle w:val="a6"/>
        <w:jc w:val="both"/>
      </w:pPr>
      <w:r w:rsidRPr="002856E6">
        <w:lastRenderedPageBreak/>
        <w:t>«Статья 10 «Бюджетные полномочия главного администратора (администратор) доходов бюджета»»</w:t>
      </w:r>
    </w:p>
    <w:p w:rsidR="002856E6" w:rsidRPr="002856E6" w:rsidRDefault="002856E6" w:rsidP="002856E6">
      <w:pPr>
        <w:pStyle w:val="a6"/>
        <w:jc w:val="both"/>
      </w:pPr>
    </w:p>
    <w:p w:rsidR="002856E6" w:rsidRPr="002856E6" w:rsidRDefault="002856E6" w:rsidP="002856E6">
      <w:pPr>
        <w:pStyle w:val="a6"/>
        <w:jc w:val="both"/>
      </w:pPr>
      <w:r w:rsidRPr="002856E6">
        <w:rPr>
          <w:rFonts w:eastAsia="Calibri"/>
          <w:shd w:val="clear" w:color="auto" w:fill="FFFFFF"/>
          <w:lang w:eastAsia="en-US"/>
        </w:rPr>
        <w:t>1.3.1.</w:t>
      </w:r>
      <w:r w:rsidRPr="002856E6">
        <w:t>Статью 10 «Бюджетные полномочия главного администратора (администратор) доходов бюджета» изложить в новой редакции:</w:t>
      </w:r>
    </w:p>
    <w:p w:rsidR="002856E6" w:rsidRPr="002856E6" w:rsidRDefault="002856E6" w:rsidP="002856E6">
      <w:pPr>
        <w:pStyle w:val="a6"/>
        <w:jc w:val="both"/>
        <w:rPr>
          <w:rFonts w:eastAsia="Calibri"/>
          <w:shd w:val="clear" w:color="auto" w:fill="FFFFFF"/>
          <w:lang w:eastAsia="en-US"/>
        </w:rPr>
      </w:pPr>
      <w:r w:rsidRPr="002856E6">
        <w:rPr>
          <w:rFonts w:eastAsia="Calibri"/>
          <w:shd w:val="clear" w:color="auto" w:fill="FFFFFF"/>
          <w:lang w:eastAsia="en-US"/>
        </w:rPr>
        <w:t xml:space="preserve">10.1.Главный администратор доходов бюджета обладает следующими бюджетными полномочиями: </w:t>
      </w:r>
    </w:p>
    <w:p w:rsidR="002856E6" w:rsidRPr="002856E6" w:rsidRDefault="002856E6" w:rsidP="002856E6">
      <w:pPr>
        <w:pStyle w:val="a6"/>
        <w:jc w:val="both"/>
        <w:rPr>
          <w:rFonts w:eastAsia="Calibri"/>
          <w:shd w:val="clear" w:color="auto" w:fill="FFFFFF"/>
          <w:lang w:eastAsia="en-US"/>
        </w:rPr>
      </w:pPr>
      <w:r w:rsidRPr="002856E6">
        <w:rPr>
          <w:rFonts w:eastAsia="Calibri"/>
          <w:shd w:val="clear" w:color="auto" w:fill="FFFFFF"/>
          <w:lang w:eastAsia="en-US"/>
        </w:rPr>
        <w:t xml:space="preserve">1)формирует перечень подведомственных ему администраторов доходов бюджета; </w:t>
      </w:r>
    </w:p>
    <w:p w:rsidR="002856E6" w:rsidRPr="002856E6" w:rsidRDefault="002856E6" w:rsidP="002856E6">
      <w:pPr>
        <w:pStyle w:val="a6"/>
        <w:jc w:val="both"/>
        <w:rPr>
          <w:rFonts w:eastAsia="Calibri"/>
          <w:shd w:val="clear" w:color="auto" w:fill="FFFFFF"/>
          <w:lang w:eastAsia="en-US"/>
        </w:rPr>
      </w:pPr>
      <w:r w:rsidRPr="002856E6">
        <w:rPr>
          <w:rFonts w:eastAsia="Calibri"/>
          <w:shd w:val="clear" w:color="auto" w:fill="FFFFFF"/>
          <w:lang w:eastAsia="en-US"/>
        </w:rPr>
        <w:t xml:space="preserve">2)представляет сведения, необходимые для составления среднесрочного финансового плана и (или) проекта бюджета; </w:t>
      </w:r>
    </w:p>
    <w:p w:rsidR="002856E6" w:rsidRPr="002856E6" w:rsidRDefault="002856E6" w:rsidP="002856E6">
      <w:pPr>
        <w:pStyle w:val="a6"/>
        <w:jc w:val="both"/>
        <w:rPr>
          <w:rFonts w:eastAsia="Calibri"/>
          <w:shd w:val="clear" w:color="auto" w:fill="FFFFFF"/>
          <w:lang w:eastAsia="en-US"/>
        </w:rPr>
      </w:pPr>
      <w:r w:rsidRPr="002856E6">
        <w:rPr>
          <w:rFonts w:eastAsia="Calibri"/>
          <w:shd w:val="clear" w:color="auto" w:fill="FFFFFF"/>
          <w:lang w:eastAsia="en-US"/>
        </w:rPr>
        <w:t xml:space="preserve">3)представляет сведения для составления и ведения кассового плана; 4)формирует и представляет бюджетную отчетность главного администратора доходов бюджета; ведет реестр источников доходов бюджета по закрепленным за ним источникам доходов на основании </w:t>
      </w:r>
      <w:proofErr w:type="gramStart"/>
      <w:r w:rsidRPr="002856E6">
        <w:rPr>
          <w:rFonts w:eastAsia="Calibri"/>
          <w:shd w:val="clear" w:color="auto" w:fill="FFFFFF"/>
          <w:lang w:eastAsia="en-US"/>
        </w:rPr>
        <w:t>перечня источников доходов бюджетов бюджетной системы Российской Федерации</w:t>
      </w:r>
      <w:proofErr w:type="gramEnd"/>
      <w:r w:rsidRPr="002856E6">
        <w:rPr>
          <w:rFonts w:eastAsia="Calibri"/>
          <w:shd w:val="clear" w:color="auto" w:fill="FFFFFF"/>
          <w:lang w:eastAsia="en-US"/>
        </w:rPr>
        <w:t xml:space="preserve">; 5)утверждает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w:t>
      </w:r>
    </w:p>
    <w:p w:rsidR="002856E6" w:rsidRPr="002856E6" w:rsidRDefault="002856E6" w:rsidP="002856E6">
      <w:pPr>
        <w:spacing w:after="200" w:line="276" w:lineRule="auto"/>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6)осуществляет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10.2. Администратор доходов бюджета обладает следующими бюджетными полномочиями:</w:t>
      </w:r>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 xml:space="preserve"> 1)осуществляет начисление, учет и </w:t>
      </w:r>
      <w:proofErr w:type="gramStart"/>
      <w:r w:rsidRPr="002856E6">
        <w:rPr>
          <w:rFonts w:eastAsia="Calibri"/>
          <w:color w:val="222222"/>
          <w:sz w:val="20"/>
          <w:szCs w:val="20"/>
          <w:shd w:val="clear" w:color="auto" w:fill="FFFFFF"/>
          <w:lang w:eastAsia="en-US"/>
        </w:rPr>
        <w:t>контроль за</w:t>
      </w:r>
      <w:proofErr w:type="gramEnd"/>
      <w:r w:rsidRPr="002856E6">
        <w:rPr>
          <w:rFonts w:eastAsia="Calibri"/>
          <w:color w:val="222222"/>
          <w:sz w:val="20"/>
          <w:szCs w:val="20"/>
          <w:shd w:val="clear" w:color="auto" w:fill="FFFFFF"/>
          <w:lang w:eastAsia="en-US"/>
        </w:rPr>
        <w:t xml:space="preserve"> правильностью исчисления, полнотой и своевременностью осуществления платежей в бюджет, пеней и штрафов по ним; </w:t>
      </w:r>
    </w:p>
    <w:p w:rsidR="002856E6" w:rsidRPr="002856E6" w:rsidRDefault="002856E6" w:rsidP="002856E6">
      <w:pPr>
        <w:jc w:val="both"/>
        <w:rPr>
          <w:rFonts w:eastAsia="Calibri"/>
          <w:color w:val="222222"/>
          <w:sz w:val="20"/>
          <w:szCs w:val="20"/>
          <w:shd w:val="clear" w:color="auto" w:fill="FFFFFF"/>
          <w:lang w:eastAsia="en-US"/>
        </w:rPr>
      </w:pPr>
      <w:proofErr w:type="gramStart"/>
      <w:r w:rsidRPr="002856E6">
        <w:rPr>
          <w:rFonts w:eastAsia="Calibri"/>
          <w:color w:val="222222"/>
          <w:sz w:val="20"/>
          <w:szCs w:val="20"/>
          <w:shd w:val="clear" w:color="auto" w:fill="FFFFFF"/>
          <w:lang w:eastAsia="en-US"/>
        </w:rPr>
        <w:t xml:space="preserve">2)осуществляет взыскание задолженности по платежам в бюджет, пеней и штрафов;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roofErr w:type="gramEnd"/>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 xml:space="preserve">3)принимает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 xml:space="preserve">4)в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w:t>
      </w:r>
    </w:p>
    <w:p w:rsidR="002856E6" w:rsidRPr="002856E6" w:rsidRDefault="002856E6" w:rsidP="002856E6">
      <w:pPr>
        <w:jc w:val="both"/>
        <w:rPr>
          <w:rFonts w:eastAsia="Calibri"/>
          <w:color w:val="222222"/>
          <w:sz w:val="20"/>
          <w:szCs w:val="20"/>
          <w:shd w:val="clear" w:color="auto" w:fill="FFFFFF"/>
          <w:lang w:eastAsia="en-US"/>
        </w:rPr>
      </w:pPr>
      <w:proofErr w:type="gramStart"/>
      <w:r w:rsidRPr="002856E6">
        <w:rPr>
          <w:rFonts w:eastAsia="Calibri"/>
          <w:color w:val="222222"/>
          <w:sz w:val="20"/>
          <w:szCs w:val="20"/>
          <w:shd w:val="clear" w:color="auto" w:fill="FFFFFF"/>
          <w:lang w:eastAsia="en-US"/>
        </w:rPr>
        <w:t xml:space="preserve">5)предоставляет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w:t>
      </w:r>
      <w:proofErr w:type="gramEnd"/>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 xml:space="preserve">6)принимает решение о признании безнадежной к взысканию задолженности по платежам в бюджет; </w:t>
      </w:r>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7)осуществляет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856E6" w:rsidRPr="002856E6" w:rsidRDefault="002856E6" w:rsidP="002856E6">
      <w:pPr>
        <w:jc w:val="both"/>
        <w:rPr>
          <w:rFonts w:eastAsia="Calibri"/>
          <w:color w:val="222222"/>
          <w:sz w:val="20"/>
          <w:szCs w:val="20"/>
          <w:shd w:val="clear" w:color="auto" w:fill="FFFFFF"/>
          <w:lang w:eastAsia="en-US"/>
        </w:rPr>
      </w:pPr>
      <w:r w:rsidRPr="002856E6">
        <w:rPr>
          <w:rFonts w:eastAsia="Calibri"/>
          <w:color w:val="222222"/>
          <w:sz w:val="20"/>
          <w:szCs w:val="20"/>
          <w:shd w:val="clear" w:color="auto" w:fill="FFFFFF"/>
          <w:lang w:eastAsia="en-US"/>
        </w:rPr>
        <w:t xml:space="preserve">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 </w:t>
      </w:r>
    </w:p>
    <w:p w:rsidR="002856E6" w:rsidRPr="002856E6" w:rsidRDefault="002856E6" w:rsidP="002856E6">
      <w:pPr>
        <w:jc w:val="both"/>
        <w:rPr>
          <w:rFonts w:eastAsia="Calibri"/>
          <w:color w:val="222222"/>
          <w:sz w:val="20"/>
          <w:szCs w:val="20"/>
          <w:shd w:val="clear" w:color="auto" w:fill="FFFFFF"/>
          <w:lang w:eastAsia="en-US"/>
        </w:rPr>
      </w:pPr>
    </w:p>
    <w:p w:rsidR="002856E6" w:rsidRPr="002856E6" w:rsidRDefault="002856E6" w:rsidP="002856E6">
      <w:pPr>
        <w:pStyle w:val="a6"/>
        <w:jc w:val="both"/>
      </w:pPr>
      <w:r w:rsidRPr="002856E6">
        <w:t>1.4. Название  статьи 11 «Бюджетные полномочия главного администратора (администратора) источников финансирования дефицита местного бюджета» изложить в новой редакции: «Бюджетные полномочия главного администратора (администратора) источников финансирования дефицита бюджета»</w:t>
      </w:r>
    </w:p>
    <w:p w:rsidR="002856E6" w:rsidRPr="002856E6" w:rsidRDefault="002856E6" w:rsidP="002856E6">
      <w:pPr>
        <w:pStyle w:val="a6"/>
        <w:jc w:val="both"/>
      </w:pPr>
    </w:p>
    <w:p w:rsidR="002856E6" w:rsidRPr="002856E6" w:rsidRDefault="002856E6" w:rsidP="002856E6">
      <w:pPr>
        <w:pStyle w:val="a6"/>
        <w:jc w:val="both"/>
      </w:pPr>
      <w:r w:rsidRPr="002856E6">
        <w:t>1.4.1.Статью 11 «Бюджетные полномочия главного администратора (администратора) источников финансирования дефицита бюджета»</w:t>
      </w:r>
    </w:p>
    <w:p w:rsidR="002856E6" w:rsidRPr="002856E6" w:rsidRDefault="002856E6" w:rsidP="002856E6">
      <w:pPr>
        <w:jc w:val="both"/>
        <w:rPr>
          <w:color w:val="222222"/>
          <w:sz w:val="20"/>
          <w:szCs w:val="20"/>
          <w:shd w:val="clear" w:color="auto" w:fill="FFFFFF"/>
        </w:rPr>
      </w:pPr>
      <w:r w:rsidRPr="002856E6">
        <w:rPr>
          <w:sz w:val="20"/>
          <w:szCs w:val="20"/>
        </w:rPr>
        <w:t>положения изложить в новой редакции:</w:t>
      </w:r>
      <w:r w:rsidRPr="002856E6">
        <w:rPr>
          <w:color w:val="222222"/>
          <w:sz w:val="20"/>
          <w:szCs w:val="20"/>
          <w:shd w:val="clear" w:color="auto" w:fill="FFFFFF"/>
        </w:rPr>
        <w:t xml:space="preserve">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11.1. Главный администратор источников финансирования дефицита бюджета обладает следующими бюджетными полномочиями: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1)формирует перечни подведомственных ему администраторов источников финансирования дефицита бюджета;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2)осуществляет планирование (прогнозирование) поступлений и выплат по источникам финансирования дефицита бюджета;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3)обеспечивает </w:t>
      </w:r>
      <w:proofErr w:type="spellStart"/>
      <w:r w:rsidRPr="002856E6">
        <w:rPr>
          <w:color w:val="222222"/>
          <w:sz w:val="20"/>
          <w:szCs w:val="20"/>
          <w:shd w:val="clear" w:color="auto" w:fill="FFFFFF"/>
        </w:rPr>
        <w:t>адресность</w:t>
      </w:r>
      <w:proofErr w:type="spellEnd"/>
      <w:r w:rsidRPr="002856E6">
        <w:rPr>
          <w:color w:val="222222"/>
          <w:sz w:val="20"/>
          <w:szCs w:val="20"/>
          <w:shd w:val="clear" w:color="auto" w:fill="FFFFFF"/>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4)распределяет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5)формирует бюджетную отчетность главного </w:t>
      </w:r>
      <w:proofErr w:type="gramStart"/>
      <w:r w:rsidRPr="002856E6">
        <w:rPr>
          <w:color w:val="222222"/>
          <w:sz w:val="20"/>
          <w:szCs w:val="20"/>
          <w:shd w:val="clear" w:color="auto" w:fill="FFFFFF"/>
        </w:rPr>
        <w:t>администратора источников финансирования дефицита бюджета</w:t>
      </w:r>
      <w:proofErr w:type="gramEnd"/>
      <w:r w:rsidRPr="002856E6">
        <w:rPr>
          <w:color w:val="222222"/>
          <w:sz w:val="20"/>
          <w:szCs w:val="20"/>
          <w:shd w:val="clear" w:color="auto" w:fill="FFFFFF"/>
        </w:rPr>
        <w:t xml:space="preserve">;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6)утверждает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7) составляет обоснования бюджетных ассигнований.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11.2. Администратор источников финансирования дефицита бюджета обладает следующими бюджетными полномочиями: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lastRenderedPageBreak/>
        <w:t>1)осуществляет планирование (прогнозирование) поступлений и выплат по источникам финансирования дефицита бюджета;</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2) осуществляет </w:t>
      </w:r>
      <w:proofErr w:type="gramStart"/>
      <w:r w:rsidRPr="002856E6">
        <w:rPr>
          <w:color w:val="222222"/>
          <w:sz w:val="20"/>
          <w:szCs w:val="20"/>
          <w:shd w:val="clear" w:color="auto" w:fill="FFFFFF"/>
        </w:rPr>
        <w:t>контроль за</w:t>
      </w:r>
      <w:proofErr w:type="gramEnd"/>
      <w:r w:rsidRPr="002856E6">
        <w:rPr>
          <w:color w:val="222222"/>
          <w:sz w:val="20"/>
          <w:szCs w:val="20"/>
          <w:shd w:val="clear" w:color="auto" w:fill="FFFFFF"/>
        </w:rPr>
        <w:t xml:space="preserve"> полнотой и своевременностью поступления в бюджет источников финансирования дефицита бюджета; обеспечивает поступления в бюджет и выплаты из бюджета по источникам финансирования дефицита бюджета;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3)формирует и представляет бюджетную отчетность; </w:t>
      </w:r>
    </w:p>
    <w:p w:rsidR="002856E6" w:rsidRPr="002856E6" w:rsidRDefault="002856E6" w:rsidP="002856E6">
      <w:pPr>
        <w:jc w:val="both"/>
        <w:rPr>
          <w:color w:val="222222"/>
          <w:sz w:val="20"/>
          <w:szCs w:val="20"/>
          <w:shd w:val="clear" w:color="auto" w:fill="FFFFFF"/>
        </w:rPr>
      </w:pPr>
      <w:r w:rsidRPr="002856E6">
        <w:rPr>
          <w:color w:val="222222"/>
          <w:sz w:val="20"/>
          <w:szCs w:val="20"/>
          <w:shd w:val="clear" w:color="auto" w:fill="FFFFFF"/>
        </w:rPr>
        <w:t xml:space="preserve">4)в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w:t>
      </w:r>
    </w:p>
    <w:p w:rsidR="002856E6" w:rsidRPr="002856E6" w:rsidRDefault="002856E6" w:rsidP="002856E6">
      <w:pPr>
        <w:jc w:val="both"/>
        <w:rPr>
          <w:sz w:val="20"/>
          <w:szCs w:val="20"/>
        </w:rPr>
      </w:pPr>
      <w:r w:rsidRPr="002856E6">
        <w:rPr>
          <w:color w:val="222222"/>
          <w:sz w:val="20"/>
          <w:szCs w:val="20"/>
          <w:shd w:val="clear" w:color="auto" w:fill="FFFFFF"/>
        </w:rPr>
        <w:t>5)осуществляет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r w:rsidRPr="002856E6">
        <w:rPr>
          <w:color w:val="222222"/>
          <w:sz w:val="20"/>
          <w:szCs w:val="20"/>
        </w:rPr>
        <w:br/>
      </w:r>
    </w:p>
    <w:p w:rsidR="002856E6" w:rsidRPr="002856E6" w:rsidRDefault="002856E6" w:rsidP="002856E6">
      <w:pPr>
        <w:shd w:val="clear" w:color="auto" w:fill="FFFFFF"/>
        <w:jc w:val="both"/>
        <w:textAlignment w:val="baseline"/>
        <w:rPr>
          <w:rFonts w:eastAsia="Calibri"/>
          <w:bCs/>
          <w:sz w:val="20"/>
          <w:szCs w:val="20"/>
        </w:rPr>
      </w:pPr>
      <w:r w:rsidRPr="002856E6">
        <w:rPr>
          <w:sz w:val="20"/>
          <w:szCs w:val="20"/>
        </w:rPr>
        <w:t xml:space="preserve">2. Опубликовать настоящее решение в периодическом печатном издании «Вести Кожурлы» </w:t>
      </w:r>
      <w:r w:rsidRPr="002856E6">
        <w:rPr>
          <w:rFonts w:eastAsia="Calibri"/>
          <w:bCs/>
          <w:sz w:val="20"/>
          <w:szCs w:val="20"/>
        </w:rPr>
        <w:t xml:space="preserve">и разместить на официальном сайте администрации </w:t>
      </w:r>
    </w:p>
    <w:p w:rsidR="002856E6" w:rsidRPr="002856E6" w:rsidRDefault="002856E6" w:rsidP="002856E6">
      <w:pPr>
        <w:shd w:val="clear" w:color="auto" w:fill="FFFFFF"/>
        <w:jc w:val="both"/>
        <w:textAlignment w:val="baseline"/>
        <w:rPr>
          <w:rFonts w:eastAsia="Calibri"/>
          <w:bCs/>
          <w:sz w:val="20"/>
          <w:szCs w:val="20"/>
        </w:rPr>
      </w:pPr>
      <w:r w:rsidRPr="002856E6">
        <w:rPr>
          <w:rFonts w:eastAsia="Calibri"/>
          <w:bCs/>
          <w:sz w:val="20"/>
          <w:szCs w:val="20"/>
        </w:rPr>
        <w:t xml:space="preserve">Кожурлинского сельсовета Убинского района Новосибирской области </w:t>
      </w:r>
      <w:proofErr w:type="gramStart"/>
      <w:r w:rsidRPr="002856E6">
        <w:rPr>
          <w:rFonts w:eastAsia="Calibri"/>
          <w:bCs/>
          <w:sz w:val="20"/>
          <w:szCs w:val="20"/>
        </w:rPr>
        <w:t>в</w:t>
      </w:r>
      <w:proofErr w:type="gramEnd"/>
      <w:r w:rsidRPr="002856E6">
        <w:rPr>
          <w:rFonts w:eastAsia="Calibri"/>
          <w:bCs/>
          <w:sz w:val="20"/>
          <w:szCs w:val="20"/>
        </w:rPr>
        <w:t xml:space="preserve"> </w:t>
      </w:r>
    </w:p>
    <w:p w:rsidR="002856E6" w:rsidRPr="002856E6" w:rsidRDefault="002856E6" w:rsidP="002856E6">
      <w:pPr>
        <w:shd w:val="clear" w:color="auto" w:fill="FFFFFF"/>
        <w:jc w:val="both"/>
        <w:textAlignment w:val="baseline"/>
        <w:rPr>
          <w:i/>
          <w:sz w:val="20"/>
          <w:szCs w:val="20"/>
        </w:rPr>
      </w:pPr>
      <w:r w:rsidRPr="002856E6">
        <w:rPr>
          <w:rFonts w:eastAsia="Calibri"/>
          <w:bCs/>
          <w:sz w:val="20"/>
          <w:szCs w:val="20"/>
        </w:rPr>
        <w:t>информационно-телекоммуникационной сети «Интернет»</w:t>
      </w:r>
      <w:r w:rsidRPr="002856E6">
        <w:rPr>
          <w:i/>
          <w:sz w:val="20"/>
          <w:szCs w:val="20"/>
        </w:rPr>
        <w:t>.</w:t>
      </w:r>
    </w:p>
    <w:p w:rsidR="002856E6" w:rsidRPr="002856E6" w:rsidRDefault="002856E6" w:rsidP="002856E6">
      <w:pPr>
        <w:jc w:val="both"/>
        <w:rPr>
          <w:sz w:val="20"/>
          <w:szCs w:val="20"/>
        </w:rPr>
      </w:pPr>
    </w:p>
    <w:p w:rsidR="002856E6" w:rsidRPr="002856E6" w:rsidRDefault="002856E6" w:rsidP="002856E6">
      <w:pPr>
        <w:rPr>
          <w:sz w:val="20"/>
          <w:szCs w:val="20"/>
        </w:rPr>
      </w:pPr>
    </w:p>
    <w:p w:rsidR="002856E6" w:rsidRPr="002856E6" w:rsidRDefault="002856E6" w:rsidP="002856E6">
      <w:pPr>
        <w:rPr>
          <w:sz w:val="20"/>
          <w:szCs w:val="20"/>
        </w:rPr>
      </w:pPr>
    </w:p>
    <w:p w:rsidR="002856E6" w:rsidRPr="002856E6" w:rsidRDefault="002856E6" w:rsidP="002856E6">
      <w:pPr>
        <w:rPr>
          <w:sz w:val="20"/>
          <w:szCs w:val="20"/>
        </w:rPr>
      </w:pPr>
      <w:r w:rsidRPr="002856E6">
        <w:rPr>
          <w:sz w:val="20"/>
          <w:szCs w:val="20"/>
        </w:rPr>
        <w:t>Председатель Совета депутатов</w:t>
      </w:r>
    </w:p>
    <w:p w:rsidR="002856E6" w:rsidRPr="002856E6" w:rsidRDefault="002856E6" w:rsidP="002856E6">
      <w:pPr>
        <w:rPr>
          <w:sz w:val="20"/>
          <w:szCs w:val="20"/>
        </w:rPr>
      </w:pPr>
      <w:r w:rsidRPr="002856E6">
        <w:rPr>
          <w:sz w:val="20"/>
          <w:szCs w:val="20"/>
        </w:rPr>
        <w:t>Кожурлинского сельсовета</w:t>
      </w:r>
    </w:p>
    <w:p w:rsidR="002856E6" w:rsidRPr="002856E6" w:rsidRDefault="002856E6" w:rsidP="002856E6">
      <w:pPr>
        <w:rPr>
          <w:sz w:val="20"/>
          <w:szCs w:val="20"/>
        </w:rPr>
      </w:pPr>
      <w:r w:rsidRPr="002856E6">
        <w:rPr>
          <w:sz w:val="20"/>
          <w:szCs w:val="20"/>
        </w:rPr>
        <w:t xml:space="preserve">Убинского района Новосибирской области                                      </w:t>
      </w:r>
      <w:proofErr w:type="spellStart"/>
      <w:r w:rsidRPr="002856E6">
        <w:rPr>
          <w:sz w:val="20"/>
          <w:szCs w:val="20"/>
        </w:rPr>
        <w:t>Т.А.Кацубо</w:t>
      </w:r>
      <w:proofErr w:type="spellEnd"/>
    </w:p>
    <w:p w:rsidR="002856E6" w:rsidRPr="002856E6" w:rsidRDefault="002856E6" w:rsidP="002856E6">
      <w:pPr>
        <w:rPr>
          <w:sz w:val="20"/>
          <w:szCs w:val="20"/>
        </w:rPr>
      </w:pPr>
    </w:p>
    <w:p w:rsidR="002856E6" w:rsidRPr="002856E6" w:rsidRDefault="002856E6" w:rsidP="002856E6">
      <w:pPr>
        <w:rPr>
          <w:sz w:val="20"/>
          <w:szCs w:val="20"/>
        </w:rPr>
      </w:pPr>
      <w:r w:rsidRPr="002856E6">
        <w:rPr>
          <w:sz w:val="20"/>
          <w:szCs w:val="20"/>
        </w:rPr>
        <w:t>Глава Кожурлинского сельсовета</w:t>
      </w:r>
    </w:p>
    <w:p w:rsidR="002856E6" w:rsidRPr="002856E6" w:rsidRDefault="002856E6" w:rsidP="002856E6">
      <w:pPr>
        <w:rPr>
          <w:sz w:val="20"/>
          <w:szCs w:val="20"/>
        </w:rPr>
      </w:pPr>
      <w:r w:rsidRPr="002856E6">
        <w:rPr>
          <w:sz w:val="20"/>
          <w:szCs w:val="20"/>
        </w:rPr>
        <w:t>Убинского района Новосибирской области                                    Е. Н. Нехаева</w:t>
      </w:r>
    </w:p>
    <w:p w:rsidR="002856E6" w:rsidRPr="002856E6" w:rsidRDefault="002856E6" w:rsidP="002856E6">
      <w:pPr>
        <w:rPr>
          <w:sz w:val="20"/>
          <w:szCs w:val="20"/>
        </w:rPr>
      </w:pPr>
    </w:p>
    <w:p w:rsidR="002856E6" w:rsidRPr="002856E6" w:rsidRDefault="002856E6" w:rsidP="002856E6">
      <w:pPr>
        <w:rPr>
          <w:sz w:val="20"/>
          <w:szCs w:val="20"/>
        </w:rPr>
      </w:pPr>
    </w:p>
    <w:p w:rsidR="002856E6" w:rsidRPr="002856E6" w:rsidRDefault="002856E6" w:rsidP="002856E6">
      <w:pPr>
        <w:rPr>
          <w:sz w:val="20"/>
          <w:szCs w:val="20"/>
        </w:rPr>
      </w:pPr>
    </w:p>
    <w:p w:rsidR="002856E6" w:rsidRPr="002856E6" w:rsidRDefault="002856E6" w:rsidP="002856E6">
      <w:pPr>
        <w:tabs>
          <w:tab w:val="left" w:pos="2880"/>
        </w:tabs>
        <w:jc w:val="both"/>
        <w:rPr>
          <w:sz w:val="20"/>
          <w:szCs w:val="20"/>
        </w:rPr>
      </w:pPr>
      <w:r w:rsidRPr="002856E6">
        <w:rPr>
          <w:sz w:val="20"/>
          <w:szCs w:val="20"/>
        </w:rPr>
        <w:t xml:space="preserve">    </w:t>
      </w:r>
    </w:p>
    <w:p w:rsidR="002856E6" w:rsidRPr="002856E6" w:rsidRDefault="002856E6" w:rsidP="002856E6">
      <w:pPr>
        <w:rPr>
          <w:sz w:val="20"/>
          <w:szCs w:val="20"/>
        </w:rPr>
      </w:pPr>
    </w:p>
    <w:p w:rsidR="002856E6" w:rsidRPr="002856E6" w:rsidRDefault="002856E6" w:rsidP="002856E6">
      <w:pPr>
        <w:rPr>
          <w:sz w:val="20"/>
          <w:szCs w:val="20"/>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jc w:val="center"/>
        <w:rPr>
          <w:rFonts w:eastAsia="Calibri"/>
          <w:b/>
          <w:sz w:val="20"/>
          <w:szCs w:val="20"/>
          <w:lang w:eastAsia="en-US"/>
        </w:rPr>
      </w:pPr>
      <w:r w:rsidRPr="002856E6">
        <w:rPr>
          <w:rFonts w:eastAsia="Calibri"/>
          <w:b/>
          <w:sz w:val="20"/>
          <w:szCs w:val="20"/>
          <w:lang w:eastAsia="en-US"/>
        </w:rPr>
        <w:t>СОВЕТ ДЕПУТАТОВ КОЖУРЛИНСКОГО СЕЛЬСОВЕТА</w:t>
      </w:r>
    </w:p>
    <w:p w:rsidR="002856E6" w:rsidRPr="002856E6" w:rsidRDefault="002856E6" w:rsidP="002856E6">
      <w:pPr>
        <w:jc w:val="center"/>
        <w:rPr>
          <w:rFonts w:eastAsia="Calibri"/>
          <w:b/>
          <w:sz w:val="20"/>
          <w:szCs w:val="20"/>
          <w:lang w:eastAsia="en-US"/>
        </w:rPr>
      </w:pPr>
      <w:r w:rsidRPr="002856E6">
        <w:rPr>
          <w:rFonts w:eastAsia="Calibri"/>
          <w:b/>
          <w:sz w:val="20"/>
          <w:szCs w:val="20"/>
          <w:lang w:eastAsia="en-US"/>
        </w:rPr>
        <w:t>УБИНСКОГО РАЙОНА НОВОСИБИРСКОЙ ОБЛАСТИ</w:t>
      </w:r>
    </w:p>
    <w:p w:rsidR="002856E6" w:rsidRPr="002856E6" w:rsidRDefault="002856E6" w:rsidP="002856E6">
      <w:pPr>
        <w:jc w:val="center"/>
        <w:rPr>
          <w:rFonts w:eastAsia="Calibri"/>
          <w:b/>
          <w:sz w:val="20"/>
          <w:szCs w:val="20"/>
          <w:lang w:eastAsia="en-US"/>
        </w:rPr>
      </w:pPr>
      <w:r w:rsidRPr="002856E6">
        <w:rPr>
          <w:rFonts w:eastAsia="Calibri"/>
          <w:b/>
          <w:sz w:val="20"/>
          <w:szCs w:val="20"/>
          <w:lang w:eastAsia="en-US"/>
        </w:rPr>
        <w:t>(шестого созыва)</w:t>
      </w:r>
    </w:p>
    <w:p w:rsidR="002856E6" w:rsidRPr="002856E6" w:rsidRDefault="002856E6" w:rsidP="002856E6">
      <w:pPr>
        <w:jc w:val="center"/>
        <w:rPr>
          <w:sz w:val="20"/>
          <w:szCs w:val="20"/>
        </w:rPr>
      </w:pPr>
    </w:p>
    <w:p w:rsidR="002856E6" w:rsidRPr="002856E6" w:rsidRDefault="002856E6" w:rsidP="002856E6">
      <w:pPr>
        <w:jc w:val="center"/>
        <w:rPr>
          <w:sz w:val="20"/>
          <w:szCs w:val="20"/>
        </w:rPr>
      </w:pPr>
    </w:p>
    <w:p w:rsidR="002856E6" w:rsidRPr="002856E6" w:rsidRDefault="002856E6" w:rsidP="002856E6">
      <w:pPr>
        <w:jc w:val="center"/>
        <w:rPr>
          <w:sz w:val="20"/>
          <w:szCs w:val="20"/>
        </w:rPr>
      </w:pPr>
      <w:proofErr w:type="gramStart"/>
      <w:r w:rsidRPr="002856E6">
        <w:rPr>
          <w:b/>
          <w:sz w:val="20"/>
          <w:szCs w:val="20"/>
        </w:rPr>
        <w:t>Р</w:t>
      </w:r>
      <w:proofErr w:type="gramEnd"/>
      <w:r w:rsidRPr="002856E6">
        <w:rPr>
          <w:b/>
          <w:sz w:val="20"/>
          <w:szCs w:val="20"/>
        </w:rPr>
        <w:t xml:space="preserve"> Е Ш Е Н И Е</w:t>
      </w:r>
    </w:p>
    <w:p w:rsidR="002856E6" w:rsidRPr="002856E6" w:rsidRDefault="002856E6" w:rsidP="002856E6">
      <w:pPr>
        <w:jc w:val="center"/>
        <w:rPr>
          <w:sz w:val="20"/>
          <w:szCs w:val="20"/>
        </w:rPr>
      </w:pPr>
      <w:r w:rsidRPr="002856E6">
        <w:rPr>
          <w:sz w:val="20"/>
          <w:szCs w:val="20"/>
        </w:rPr>
        <w:t>тридцать третьей сессии</w:t>
      </w:r>
    </w:p>
    <w:p w:rsidR="002856E6" w:rsidRPr="002856E6" w:rsidRDefault="002856E6" w:rsidP="002856E6">
      <w:pPr>
        <w:jc w:val="center"/>
        <w:rPr>
          <w:sz w:val="20"/>
          <w:szCs w:val="20"/>
        </w:rPr>
      </w:pPr>
    </w:p>
    <w:p w:rsidR="002856E6" w:rsidRPr="002856E6" w:rsidRDefault="002856E6" w:rsidP="002856E6">
      <w:pPr>
        <w:rPr>
          <w:sz w:val="20"/>
          <w:szCs w:val="20"/>
        </w:rPr>
      </w:pPr>
      <w:r w:rsidRPr="002856E6">
        <w:rPr>
          <w:sz w:val="20"/>
          <w:szCs w:val="20"/>
        </w:rPr>
        <w:t xml:space="preserve">         27.11.2023                                                                                № 183</w:t>
      </w:r>
    </w:p>
    <w:p w:rsidR="002856E6" w:rsidRPr="002856E6" w:rsidRDefault="002856E6" w:rsidP="002856E6">
      <w:pPr>
        <w:rPr>
          <w:sz w:val="20"/>
          <w:szCs w:val="20"/>
        </w:rPr>
      </w:pPr>
    </w:p>
    <w:p w:rsidR="002856E6" w:rsidRPr="002856E6" w:rsidRDefault="002856E6" w:rsidP="002856E6">
      <w:pPr>
        <w:jc w:val="center"/>
        <w:rPr>
          <w:sz w:val="20"/>
          <w:szCs w:val="20"/>
        </w:rPr>
      </w:pPr>
      <w:r w:rsidRPr="002856E6">
        <w:rPr>
          <w:sz w:val="20"/>
          <w:szCs w:val="20"/>
        </w:rPr>
        <w:t>О внесении изменений в решение тридцать пятой сессии Совета депутатов Кожурлинского сельсовета Убинского района Новосибирской области шестого созыва от 28.05.2020 № 196 «Об утверждении Положения о порядке проведения конкурса по отбору кандидатур на должность Главы Кожурлинского сельсовета Убинского района Новосибирской области</w:t>
      </w:r>
    </w:p>
    <w:p w:rsidR="002856E6" w:rsidRPr="002856E6" w:rsidRDefault="002856E6" w:rsidP="002856E6">
      <w:pPr>
        <w:rPr>
          <w:sz w:val="20"/>
          <w:szCs w:val="20"/>
        </w:rPr>
      </w:pPr>
    </w:p>
    <w:p w:rsidR="002856E6" w:rsidRPr="002856E6" w:rsidRDefault="002856E6" w:rsidP="002856E6">
      <w:pPr>
        <w:jc w:val="both"/>
        <w:rPr>
          <w:b/>
          <w:sz w:val="20"/>
          <w:szCs w:val="20"/>
        </w:rPr>
      </w:pPr>
      <w:r w:rsidRPr="002856E6">
        <w:rPr>
          <w:rFonts w:eastAsia="Calibri"/>
          <w:sz w:val="20"/>
          <w:szCs w:val="20"/>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w:t>
      </w:r>
      <w:r w:rsidRPr="002856E6">
        <w:rPr>
          <w:sz w:val="20"/>
          <w:szCs w:val="20"/>
        </w:rPr>
        <w:t xml:space="preserve"> Совет депутатов Кожурлинского сельсовета Убинского района Новосибирской  области  шестого созыва </w:t>
      </w:r>
      <w:r w:rsidRPr="002856E6">
        <w:rPr>
          <w:b/>
          <w:sz w:val="20"/>
          <w:szCs w:val="20"/>
        </w:rPr>
        <w:t>РЕШИЛ:</w:t>
      </w:r>
    </w:p>
    <w:p w:rsidR="002856E6" w:rsidRPr="002856E6" w:rsidRDefault="002856E6" w:rsidP="002856E6">
      <w:pPr>
        <w:jc w:val="both"/>
        <w:rPr>
          <w:rFonts w:eastAsia="Calibri"/>
          <w:sz w:val="20"/>
          <w:szCs w:val="20"/>
        </w:rPr>
      </w:pPr>
    </w:p>
    <w:p w:rsidR="002856E6" w:rsidRPr="002856E6" w:rsidRDefault="002856E6" w:rsidP="002856E6">
      <w:pPr>
        <w:jc w:val="both"/>
        <w:rPr>
          <w:color w:val="000000"/>
          <w:sz w:val="20"/>
          <w:szCs w:val="20"/>
        </w:rPr>
      </w:pPr>
      <w:proofErr w:type="gramStart"/>
      <w:r w:rsidRPr="002856E6">
        <w:rPr>
          <w:rFonts w:eastAsia="Calibri"/>
          <w:sz w:val="20"/>
          <w:szCs w:val="20"/>
        </w:rPr>
        <w:t xml:space="preserve">1.Внести в </w:t>
      </w:r>
      <w:r w:rsidRPr="002856E6">
        <w:rPr>
          <w:sz w:val="20"/>
          <w:szCs w:val="20"/>
        </w:rPr>
        <w:t>решение тридцать пятой сессии Совета депутатов Кожурлинского сельсовета Убинского района Новосибирской области шестого созыва от 28.05.2020 № 196 «Об утверждении Положения о порядке проведения конкурса по отбору кандидатур на должность Главы Кожурлинского сельсовета Убинского района Новосибирской области» (с учётом внесённых изменений</w:t>
      </w:r>
      <w:r w:rsidRPr="002856E6">
        <w:rPr>
          <w:color w:val="000000"/>
          <w:sz w:val="20"/>
          <w:szCs w:val="20"/>
        </w:rPr>
        <w:t xml:space="preserve"> </w:t>
      </w:r>
      <w:r w:rsidRPr="002856E6">
        <w:rPr>
          <w:sz w:val="20"/>
          <w:szCs w:val="20"/>
        </w:rPr>
        <w:t>решением двадцать девятой сессии Совета депутатов Кожурлинского сельсовета</w:t>
      </w:r>
      <w:r w:rsidRPr="002856E6">
        <w:rPr>
          <w:color w:val="000000"/>
          <w:sz w:val="20"/>
          <w:szCs w:val="20"/>
        </w:rPr>
        <w:t xml:space="preserve"> </w:t>
      </w:r>
      <w:r w:rsidRPr="002856E6">
        <w:rPr>
          <w:sz w:val="20"/>
          <w:szCs w:val="20"/>
        </w:rPr>
        <w:t xml:space="preserve">Убинского района Новосибирской области </w:t>
      </w:r>
      <w:proofErr w:type="gramEnd"/>
    </w:p>
    <w:p w:rsidR="002856E6" w:rsidRPr="002856E6" w:rsidRDefault="002856E6" w:rsidP="002856E6">
      <w:pPr>
        <w:autoSpaceDE w:val="0"/>
        <w:autoSpaceDN w:val="0"/>
        <w:adjustRightInd w:val="0"/>
        <w:jc w:val="both"/>
        <w:rPr>
          <w:sz w:val="20"/>
          <w:szCs w:val="20"/>
        </w:rPr>
      </w:pPr>
      <w:r w:rsidRPr="002856E6">
        <w:rPr>
          <w:sz w:val="20"/>
          <w:szCs w:val="20"/>
        </w:rPr>
        <w:lastRenderedPageBreak/>
        <w:t>шестого созыва 29.06.2023 № 166) следующие изменения:</w:t>
      </w:r>
    </w:p>
    <w:p w:rsidR="002856E6" w:rsidRPr="002856E6" w:rsidRDefault="002856E6" w:rsidP="002856E6">
      <w:pPr>
        <w:autoSpaceDE w:val="0"/>
        <w:autoSpaceDN w:val="0"/>
        <w:adjustRightInd w:val="0"/>
        <w:jc w:val="both"/>
        <w:rPr>
          <w:sz w:val="20"/>
          <w:szCs w:val="20"/>
        </w:rPr>
      </w:pPr>
    </w:p>
    <w:p w:rsidR="002856E6" w:rsidRPr="002856E6" w:rsidRDefault="002856E6" w:rsidP="002856E6">
      <w:pPr>
        <w:jc w:val="both"/>
        <w:rPr>
          <w:sz w:val="20"/>
          <w:szCs w:val="20"/>
        </w:rPr>
      </w:pPr>
      <w:r w:rsidRPr="002856E6">
        <w:rPr>
          <w:sz w:val="20"/>
          <w:szCs w:val="20"/>
        </w:rPr>
        <w:t>1.1. подпункт 3 пункт 3.1  статьи 3   изложить в новой редакции:</w:t>
      </w:r>
    </w:p>
    <w:p w:rsidR="002856E6" w:rsidRPr="002856E6" w:rsidRDefault="002856E6" w:rsidP="002856E6">
      <w:pPr>
        <w:pStyle w:val="a8"/>
        <w:shd w:val="clear" w:color="auto" w:fill="FFFFFF"/>
        <w:spacing w:before="210" w:beforeAutospacing="0" w:after="0" w:afterAutospacing="0"/>
        <w:jc w:val="both"/>
        <w:rPr>
          <w:color w:val="000000"/>
          <w:sz w:val="20"/>
          <w:szCs w:val="20"/>
        </w:rPr>
      </w:pPr>
      <w:r w:rsidRPr="002856E6">
        <w:rPr>
          <w:color w:val="000000"/>
          <w:sz w:val="20"/>
          <w:szCs w:val="20"/>
        </w:rPr>
        <w:t>3)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1.2. подпункт 6 пункта 3.1  статьи 3 изложить в новой редакции:</w:t>
      </w:r>
    </w:p>
    <w:p w:rsidR="002856E6" w:rsidRPr="002856E6" w:rsidRDefault="002856E6" w:rsidP="002856E6">
      <w:pPr>
        <w:jc w:val="both"/>
        <w:rPr>
          <w:sz w:val="20"/>
          <w:szCs w:val="20"/>
        </w:rPr>
      </w:pPr>
      <w:proofErr w:type="gramStart"/>
      <w:r w:rsidRPr="002856E6">
        <w:rPr>
          <w:sz w:val="20"/>
          <w:szCs w:val="20"/>
        </w:rPr>
        <w:t>6) осужденные за совершение преступлений экстремистской направленности, предусмотренных Уголовным </w:t>
      </w:r>
      <w:hyperlink r:id="rId8" w:anchor="dst101803" w:history="1">
        <w:r w:rsidRPr="002856E6">
          <w:rPr>
            <w:rStyle w:val="a3"/>
            <w:color w:val="000000"/>
            <w:sz w:val="20"/>
            <w:szCs w:val="20"/>
          </w:rPr>
          <w:t>кодексом</w:t>
        </w:r>
      </w:hyperlink>
      <w:r w:rsidRPr="002856E6">
        <w:rPr>
          <w:sz w:val="20"/>
          <w:szCs w:val="20"/>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9" w:anchor="dst102622" w:history="1">
        <w:r w:rsidRPr="002856E6">
          <w:rPr>
            <w:rStyle w:val="a3"/>
            <w:color w:val="000000"/>
            <w:sz w:val="20"/>
            <w:szCs w:val="20"/>
          </w:rPr>
          <w:t>подпунктов "4"</w:t>
        </w:r>
      </w:hyperlink>
      <w:r w:rsidRPr="002856E6">
        <w:rPr>
          <w:color w:val="000000"/>
          <w:sz w:val="20"/>
          <w:szCs w:val="20"/>
        </w:rPr>
        <w:t> и </w:t>
      </w:r>
      <w:hyperlink r:id="rId10" w:anchor="dst102623" w:history="1">
        <w:r w:rsidRPr="002856E6">
          <w:rPr>
            <w:rStyle w:val="a3"/>
            <w:color w:val="000000"/>
            <w:sz w:val="20"/>
            <w:szCs w:val="20"/>
          </w:rPr>
          <w:t>"5"</w:t>
        </w:r>
      </w:hyperlink>
      <w:r w:rsidRPr="002856E6">
        <w:rPr>
          <w:sz w:val="20"/>
          <w:szCs w:val="20"/>
        </w:rPr>
        <w:t> настоящего</w:t>
      </w:r>
      <w:proofErr w:type="gramEnd"/>
      <w:r w:rsidRPr="002856E6">
        <w:rPr>
          <w:sz w:val="20"/>
          <w:szCs w:val="20"/>
        </w:rPr>
        <w:t xml:space="preserve"> пункта;</w:t>
      </w:r>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1.3.В приложении № 2 к положению пункт 4 анкеты изложить в новой редакции:</w:t>
      </w:r>
    </w:p>
    <w:p w:rsidR="002856E6" w:rsidRPr="002856E6" w:rsidRDefault="002856E6" w:rsidP="002856E6">
      <w:pPr>
        <w:jc w:val="both"/>
        <w:rPr>
          <w:sz w:val="20"/>
          <w:szCs w:val="20"/>
        </w:rPr>
      </w:pPr>
      <w:r w:rsidRPr="002856E6">
        <w:rPr>
          <w:sz w:val="20"/>
          <w:szCs w:val="20"/>
        </w:rPr>
        <w:t>«Гражданств</w:t>
      </w:r>
      <w:proofErr w:type="gramStart"/>
      <w:r w:rsidRPr="002856E6">
        <w:rPr>
          <w:sz w:val="20"/>
          <w:szCs w:val="20"/>
        </w:rPr>
        <w:t>о(</w:t>
      </w:r>
      <w:proofErr w:type="gramEnd"/>
      <w:r w:rsidRPr="002856E6">
        <w:rPr>
          <w:sz w:val="20"/>
          <w:szCs w:val="20"/>
        </w:rPr>
        <w:t>подданство),если изменяли, то укажите когда и по какой причине. Если помимо гражданство Российской Федерации имеете также гражданств</w:t>
      </w:r>
      <w:proofErr w:type="gramStart"/>
      <w:r w:rsidRPr="002856E6">
        <w:rPr>
          <w:sz w:val="20"/>
          <w:szCs w:val="20"/>
        </w:rPr>
        <w:t>о(</w:t>
      </w:r>
      <w:proofErr w:type="gramEnd"/>
      <w:r w:rsidRPr="002856E6">
        <w:rPr>
          <w:sz w:val="20"/>
          <w:szCs w:val="20"/>
        </w:rPr>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proofErr w:type="spellStart"/>
      <w:r w:rsidRPr="002856E6">
        <w:rPr>
          <w:sz w:val="20"/>
          <w:szCs w:val="20"/>
        </w:rPr>
        <w:t>государства,-укажите</w:t>
      </w:r>
      <w:proofErr w:type="spellEnd"/>
      <w:r w:rsidRPr="002856E6">
        <w:rPr>
          <w:sz w:val="20"/>
          <w:szCs w:val="20"/>
        </w:rPr>
        <w:t>»</w:t>
      </w:r>
    </w:p>
    <w:p w:rsidR="002856E6" w:rsidRPr="002856E6" w:rsidRDefault="002856E6" w:rsidP="002856E6">
      <w:pPr>
        <w:shd w:val="clear" w:color="auto" w:fill="FFFFFF"/>
        <w:textAlignment w:val="baseline"/>
        <w:rPr>
          <w:sz w:val="20"/>
          <w:szCs w:val="20"/>
        </w:rPr>
      </w:pPr>
    </w:p>
    <w:p w:rsidR="002856E6" w:rsidRPr="002856E6" w:rsidRDefault="002856E6" w:rsidP="002856E6">
      <w:pPr>
        <w:shd w:val="clear" w:color="auto" w:fill="FFFFFF"/>
        <w:textAlignment w:val="baseline"/>
        <w:rPr>
          <w:rFonts w:eastAsia="Calibri"/>
          <w:bCs/>
          <w:sz w:val="20"/>
          <w:szCs w:val="20"/>
        </w:rPr>
      </w:pPr>
      <w:r w:rsidRPr="002856E6">
        <w:rPr>
          <w:sz w:val="20"/>
          <w:szCs w:val="20"/>
        </w:rPr>
        <w:t xml:space="preserve">2. Опубликовать настоящее решение в периодическом печатном издании «Вести Кожурлы» </w:t>
      </w:r>
      <w:r w:rsidRPr="002856E6">
        <w:rPr>
          <w:rFonts w:eastAsia="Calibri"/>
          <w:bCs/>
          <w:sz w:val="20"/>
          <w:szCs w:val="20"/>
        </w:rPr>
        <w:t xml:space="preserve">и разместить на официальном сайте администрации </w:t>
      </w:r>
    </w:p>
    <w:p w:rsidR="002856E6" w:rsidRPr="002856E6" w:rsidRDefault="002856E6" w:rsidP="002856E6">
      <w:pPr>
        <w:shd w:val="clear" w:color="auto" w:fill="FFFFFF"/>
        <w:textAlignment w:val="baseline"/>
        <w:rPr>
          <w:rFonts w:eastAsia="Calibri"/>
          <w:bCs/>
          <w:sz w:val="20"/>
          <w:szCs w:val="20"/>
        </w:rPr>
      </w:pPr>
      <w:r w:rsidRPr="002856E6">
        <w:rPr>
          <w:rFonts w:eastAsia="Calibri"/>
          <w:bCs/>
          <w:sz w:val="20"/>
          <w:szCs w:val="20"/>
        </w:rPr>
        <w:t xml:space="preserve">Кожурлинского сельсовета Убинского района Новосибирской области </w:t>
      </w:r>
      <w:proofErr w:type="gramStart"/>
      <w:r w:rsidRPr="002856E6">
        <w:rPr>
          <w:rFonts w:eastAsia="Calibri"/>
          <w:bCs/>
          <w:sz w:val="20"/>
          <w:szCs w:val="20"/>
        </w:rPr>
        <w:t>в</w:t>
      </w:r>
      <w:proofErr w:type="gramEnd"/>
      <w:r w:rsidRPr="002856E6">
        <w:rPr>
          <w:rFonts w:eastAsia="Calibri"/>
          <w:bCs/>
          <w:sz w:val="20"/>
          <w:szCs w:val="20"/>
        </w:rPr>
        <w:t xml:space="preserve"> </w:t>
      </w:r>
    </w:p>
    <w:p w:rsidR="002856E6" w:rsidRPr="002856E6" w:rsidRDefault="002856E6" w:rsidP="002856E6">
      <w:pPr>
        <w:shd w:val="clear" w:color="auto" w:fill="FFFFFF"/>
        <w:textAlignment w:val="baseline"/>
        <w:rPr>
          <w:i/>
          <w:sz w:val="20"/>
          <w:szCs w:val="20"/>
        </w:rPr>
      </w:pPr>
      <w:r w:rsidRPr="002856E6">
        <w:rPr>
          <w:rFonts w:eastAsia="Calibri"/>
          <w:bCs/>
          <w:sz w:val="20"/>
          <w:szCs w:val="20"/>
        </w:rPr>
        <w:t>информационно-телекоммуникационной сети «Интернет»</w:t>
      </w:r>
      <w:r w:rsidRPr="002856E6">
        <w:rPr>
          <w:i/>
          <w:sz w:val="20"/>
          <w:szCs w:val="20"/>
        </w:rPr>
        <w:t>.</w:t>
      </w:r>
    </w:p>
    <w:p w:rsidR="002856E6" w:rsidRPr="002856E6" w:rsidRDefault="002856E6" w:rsidP="002856E6">
      <w:pPr>
        <w:tabs>
          <w:tab w:val="left" w:pos="6330"/>
        </w:tabs>
        <w:jc w:val="both"/>
        <w:rPr>
          <w:sz w:val="20"/>
          <w:szCs w:val="20"/>
        </w:rPr>
      </w:pPr>
    </w:p>
    <w:p w:rsidR="002856E6" w:rsidRPr="002856E6" w:rsidRDefault="002856E6" w:rsidP="002856E6">
      <w:pPr>
        <w:tabs>
          <w:tab w:val="left" w:pos="6330"/>
        </w:tabs>
        <w:jc w:val="both"/>
        <w:rPr>
          <w:sz w:val="20"/>
          <w:szCs w:val="20"/>
        </w:rPr>
      </w:pPr>
      <w:r w:rsidRPr="002856E6">
        <w:rPr>
          <w:sz w:val="20"/>
          <w:szCs w:val="20"/>
        </w:rPr>
        <w:t>3. Решение вступает в силу после его официального опубликования.</w:t>
      </w:r>
    </w:p>
    <w:p w:rsidR="002856E6" w:rsidRPr="002856E6" w:rsidRDefault="002856E6" w:rsidP="002856E6">
      <w:pPr>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Председатель Совета депутатов</w:t>
      </w:r>
    </w:p>
    <w:p w:rsidR="002856E6" w:rsidRPr="002856E6" w:rsidRDefault="002856E6" w:rsidP="002856E6">
      <w:pPr>
        <w:jc w:val="both"/>
        <w:rPr>
          <w:sz w:val="20"/>
          <w:szCs w:val="20"/>
        </w:rPr>
      </w:pPr>
      <w:r w:rsidRPr="002856E6">
        <w:rPr>
          <w:sz w:val="20"/>
          <w:szCs w:val="20"/>
        </w:rPr>
        <w:t>Кожурлинского сельсовета</w:t>
      </w:r>
    </w:p>
    <w:p w:rsidR="002856E6" w:rsidRPr="002856E6" w:rsidRDefault="002856E6" w:rsidP="002856E6">
      <w:pPr>
        <w:jc w:val="both"/>
        <w:rPr>
          <w:sz w:val="20"/>
          <w:szCs w:val="20"/>
        </w:rPr>
      </w:pPr>
      <w:r w:rsidRPr="002856E6">
        <w:rPr>
          <w:sz w:val="20"/>
          <w:szCs w:val="20"/>
        </w:rPr>
        <w:t xml:space="preserve">Убинского района Новосибирской области                                      Т.А. </w:t>
      </w:r>
      <w:proofErr w:type="spellStart"/>
      <w:r w:rsidRPr="002856E6">
        <w:rPr>
          <w:sz w:val="20"/>
          <w:szCs w:val="20"/>
        </w:rPr>
        <w:t>Кацубо</w:t>
      </w:r>
      <w:proofErr w:type="spellEnd"/>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Глава Кожурлинского сельсовета</w:t>
      </w:r>
    </w:p>
    <w:p w:rsidR="002856E6" w:rsidRPr="002856E6" w:rsidRDefault="002856E6" w:rsidP="002856E6">
      <w:pPr>
        <w:jc w:val="both"/>
        <w:rPr>
          <w:sz w:val="20"/>
          <w:szCs w:val="20"/>
        </w:rPr>
      </w:pPr>
      <w:r w:rsidRPr="002856E6">
        <w:rPr>
          <w:sz w:val="20"/>
          <w:szCs w:val="20"/>
        </w:rPr>
        <w:t>Убинского района Новосибирской области                                     Е.Н. Нехаева</w:t>
      </w: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tabs>
          <w:tab w:val="center" w:pos="5102"/>
          <w:tab w:val="left" w:pos="8400"/>
        </w:tabs>
        <w:jc w:val="center"/>
        <w:rPr>
          <w:b/>
          <w:bCs/>
          <w:spacing w:val="-1"/>
          <w:sz w:val="20"/>
          <w:szCs w:val="20"/>
          <w:lang w:eastAsia="en-US"/>
        </w:rPr>
      </w:pPr>
    </w:p>
    <w:p w:rsidR="002856E6" w:rsidRPr="002856E6" w:rsidRDefault="002856E6" w:rsidP="002856E6">
      <w:pPr>
        <w:jc w:val="center"/>
        <w:rPr>
          <w:rFonts w:eastAsia="Calibri"/>
          <w:b/>
          <w:sz w:val="20"/>
          <w:szCs w:val="20"/>
          <w:lang w:eastAsia="en-US"/>
        </w:rPr>
      </w:pPr>
      <w:r w:rsidRPr="002856E6">
        <w:rPr>
          <w:rFonts w:eastAsia="Calibri"/>
          <w:b/>
          <w:sz w:val="20"/>
          <w:szCs w:val="20"/>
          <w:lang w:eastAsia="en-US"/>
        </w:rPr>
        <w:t>СОВЕТ ДЕПУТАТОВ КОЖУРЛИНСКОГО  СЕЛЬСОВЕТА</w:t>
      </w:r>
    </w:p>
    <w:p w:rsidR="002856E6" w:rsidRPr="002856E6" w:rsidRDefault="002856E6" w:rsidP="002856E6">
      <w:pPr>
        <w:jc w:val="center"/>
        <w:rPr>
          <w:rFonts w:eastAsia="Calibri"/>
          <w:b/>
          <w:sz w:val="20"/>
          <w:szCs w:val="20"/>
          <w:lang w:eastAsia="en-US"/>
        </w:rPr>
      </w:pPr>
      <w:r w:rsidRPr="002856E6">
        <w:rPr>
          <w:rFonts w:eastAsia="Calibri"/>
          <w:b/>
          <w:sz w:val="20"/>
          <w:szCs w:val="20"/>
          <w:lang w:eastAsia="en-US"/>
        </w:rPr>
        <w:t>УБИНСКОГО  РАЙОНА  НОВОСИБИРСКОЙ ОБЛАСТИ</w:t>
      </w:r>
    </w:p>
    <w:p w:rsidR="002856E6" w:rsidRPr="002856E6" w:rsidRDefault="002856E6" w:rsidP="002856E6">
      <w:pPr>
        <w:jc w:val="center"/>
        <w:rPr>
          <w:rFonts w:eastAsia="Calibri"/>
          <w:color w:val="000000"/>
          <w:sz w:val="20"/>
          <w:szCs w:val="20"/>
          <w:lang w:eastAsia="en-US"/>
        </w:rPr>
      </w:pPr>
      <w:r w:rsidRPr="002856E6">
        <w:rPr>
          <w:rFonts w:eastAsia="Calibri"/>
          <w:color w:val="000000"/>
          <w:sz w:val="20"/>
          <w:szCs w:val="20"/>
          <w:lang w:eastAsia="en-US"/>
        </w:rPr>
        <w:t>(шестого созыва)</w:t>
      </w:r>
    </w:p>
    <w:p w:rsidR="002856E6" w:rsidRPr="002856E6" w:rsidRDefault="002856E6" w:rsidP="002856E6">
      <w:pPr>
        <w:jc w:val="center"/>
        <w:rPr>
          <w:rFonts w:eastAsia="Calibri"/>
          <w:sz w:val="20"/>
          <w:szCs w:val="20"/>
          <w:lang w:eastAsia="en-US"/>
        </w:rPr>
      </w:pPr>
    </w:p>
    <w:p w:rsidR="002856E6" w:rsidRPr="002856E6" w:rsidRDefault="002856E6" w:rsidP="002856E6">
      <w:pPr>
        <w:jc w:val="center"/>
        <w:rPr>
          <w:rFonts w:eastAsia="Calibri"/>
          <w:sz w:val="20"/>
          <w:szCs w:val="20"/>
          <w:lang w:eastAsia="en-US"/>
        </w:rPr>
      </w:pPr>
    </w:p>
    <w:p w:rsidR="002856E6" w:rsidRPr="002856E6" w:rsidRDefault="002856E6" w:rsidP="002856E6">
      <w:pPr>
        <w:jc w:val="center"/>
        <w:rPr>
          <w:rFonts w:eastAsia="Calibri"/>
          <w:b/>
          <w:sz w:val="20"/>
          <w:szCs w:val="20"/>
          <w:lang w:eastAsia="en-US"/>
        </w:rPr>
      </w:pPr>
      <w:proofErr w:type="gramStart"/>
      <w:r w:rsidRPr="002856E6">
        <w:rPr>
          <w:rFonts w:eastAsia="Calibri"/>
          <w:b/>
          <w:sz w:val="20"/>
          <w:szCs w:val="20"/>
          <w:lang w:eastAsia="en-US"/>
        </w:rPr>
        <w:t>Р</w:t>
      </w:r>
      <w:proofErr w:type="gramEnd"/>
      <w:r w:rsidRPr="002856E6">
        <w:rPr>
          <w:rFonts w:eastAsia="Calibri"/>
          <w:b/>
          <w:sz w:val="20"/>
          <w:szCs w:val="20"/>
          <w:lang w:eastAsia="en-US"/>
        </w:rPr>
        <w:t xml:space="preserve"> Е Ш Е Н И Е</w:t>
      </w:r>
    </w:p>
    <w:p w:rsidR="002856E6" w:rsidRPr="002856E6" w:rsidRDefault="002856E6" w:rsidP="002856E6">
      <w:pPr>
        <w:jc w:val="center"/>
        <w:rPr>
          <w:rFonts w:eastAsia="Calibri"/>
          <w:color w:val="000000"/>
          <w:sz w:val="20"/>
          <w:szCs w:val="20"/>
          <w:lang w:eastAsia="en-US"/>
        </w:rPr>
      </w:pPr>
      <w:r w:rsidRPr="002856E6">
        <w:rPr>
          <w:rFonts w:eastAsia="Calibri"/>
          <w:color w:val="000000"/>
          <w:sz w:val="20"/>
          <w:szCs w:val="20"/>
          <w:lang w:eastAsia="en-US"/>
        </w:rPr>
        <w:t>тридцать третьей сессии</w:t>
      </w:r>
    </w:p>
    <w:p w:rsidR="002856E6" w:rsidRPr="002856E6" w:rsidRDefault="002856E6" w:rsidP="002856E6">
      <w:pPr>
        <w:jc w:val="center"/>
        <w:rPr>
          <w:rFonts w:eastAsia="Calibri"/>
          <w:color w:val="000000"/>
          <w:sz w:val="20"/>
          <w:szCs w:val="20"/>
          <w:lang w:eastAsia="en-US"/>
        </w:rPr>
      </w:pPr>
    </w:p>
    <w:p w:rsidR="002856E6" w:rsidRPr="002856E6" w:rsidRDefault="002856E6" w:rsidP="002856E6">
      <w:pPr>
        <w:rPr>
          <w:sz w:val="20"/>
          <w:szCs w:val="20"/>
        </w:rPr>
      </w:pPr>
      <w:r w:rsidRPr="002856E6">
        <w:rPr>
          <w:sz w:val="20"/>
          <w:szCs w:val="20"/>
        </w:rPr>
        <w:t xml:space="preserve">         27.11.2023                                                                                № 184</w:t>
      </w:r>
    </w:p>
    <w:p w:rsidR="002856E6" w:rsidRPr="002856E6" w:rsidRDefault="002856E6" w:rsidP="002856E6">
      <w:pPr>
        <w:rPr>
          <w:sz w:val="20"/>
          <w:szCs w:val="20"/>
          <w:lang w:eastAsia="en-US"/>
        </w:rPr>
      </w:pPr>
      <w:r w:rsidRPr="002856E6">
        <w:rPr>
          <w:color w:val="FF0000"/>
          <w:sz w:val="20"/>
          <w:szCs w:val="20"/>
          <w:lang w:eastAsia="en-US"/>
        </w:rPr>
        <w:t xml:space="preserve">       </w:t>
      </w:r>
    </w:p>
    <w:p w:rsidR="002856E6" w:rsidRPr="002856E6" w:rsidRDefault="002856E6" w:rsidP="002856E6">
      <w:pPr>
        <w:jc w:val="center"/>
        <w:rPr>
          <w:color w:val="000000"/>
          <w:sz w:val="20"/>
          <w:szCs w:val="20"/>
        </w:rPr>
      </w:pPr>
      <w:r w:rsidRPr="002856E6">
        <w:rPr>
          <w:color w:val="000000"/>
          <w:sz w:val="20"/>
          <w:szCs w:val="20"/>
        </w:rPr>
        <w:lastRenderedPageBreak/>
        <w:t>О внесении изменений в решение тридцать второй сессии Совета депутатов Кожурлинского сельсовета Убинского района Новосибирской области пятого созыва от 29.11.2019 № 174 «Об определении налоговых ставок, порядка и соков уплаты земельного налога»</w:t>
      </w:r>
    </w:p>
    <w:p w:rsidR="002856E6" w:rsidRPr="002856E6" w:rsidRDefault="002856E6" w:rsidP="002856E6">
      <w:pPr>
        <w:jc w:val="center"/>
        <w:rPr>
          <w:color w:val="000000"/>
          <w:sz w:val="20"/>
          <w:szCs w:val="20"/>
        </w:rPr>
      </w:pPr>
    </w:p>
    <w:p w:rsidR="002856E6" w:rsidRPr="002856E6" w:rsidRDefault="002856E6" w:rsidP="002856E6">
      <w:pPr>
        <w:tabs>
          <w:tab w:val="left" w:pos="1665"/>
        </w:tabs>
        <w:jc w:val="both"/>
        <w:rPr>
          <w:color w:val="FF0000"/>
          <w:sz w:val="20"/>
          <w:szCs w:val="20"/>
        </w:rPr>
      </w:pPr>
      <w:r w:rsidRPr="002856E6">
        <w:rPr>
          <w:sz w:val="20"/>
          <w:szCs w:val="20"/>
        </w:rPr>
        <w:t xml:space="preserve">   </w:t>
      </w:r>
      <w:proofErr w:type="gramStart"/>
      <w:r w:rsidRPr="002856E6">
        <w:rPr>
          <w:sz w:val="20"/>
          <w:szCs w:val="20"/>
        </w:rPr>
        <w:t>В соответствии с Федеральным законом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Кожурлинского сельсовета Убинского</w:t>
      </w:r>
      <w:proofErr w:type="gramEnd"/>
      <w:r w:rsidRPr="002856E6">
        <w:rPr>
          <w:sz w:val="20"/>
          <w:szCs w:val="20"/>
        </w:rPr>
        <w:t xml:space="preserve"> района Новосибирской области, Совет депутатов Кожурлинского сельсовета Убинского района Новосибирской области </w:t>
      </w:r>
      <w:r w:rsidRPr="002856E6">
        <w:rPr>
          <w:color w:val="000000"/>
          <w:sz w:val="20"/>
          <w:szCs w:val="20"/>
        </w:rPr>
        <w:t>шестого созыва</w:t>
      </w:r>
      <w:r w:rsidRPr="002856E6">
        <w:rPr>
          <w:color w:val="FF0000"/>
          <w:sz w:val="20"/>
          <w:szCs w:val="20"/>
        </w:rPr>
        <w:t xml:space="preserve"> </w:t>
      </w:r>
    </w:p>
    <w:p w:rsidR="002856E6" w:rsidRPr="002856E6" w:rsidRDefault="002856E6" w:rsidP="002856E6">
      <w:pPr>
        <w:tabs>
          <w:tab w:val="left" w:pos="1665"/>
        </w:tabs>
        <w:jc w:val="both"/>
        <w:rPr>
          <w:b/>
          <w:sz w:val="20"/>
          <w:szCs w:val="20"/>
        </w:rPr>
      </w:pPr>
      <w:r w:rsidRPr="002856E6">
        <w:rPr>
          <w:color w:val="FF0000"/>
          <w:sz w:val="20"/>
          <w:szCs w:val="20"/>
        </w:rPr>
        <w:t xml:space="preserve">   </w:t>
      </w:r>
      <w:r w:rsidRPr="002856E6">
        <w:rPr>
          <w:b/>
          <w:sz w:val="20"/>
          <w:szCs w:val="20"/>
        </w:rPr>
        <w:t>РЕШИЛ:</w:t>
      </w:r>
    </w:p>
    <w:p w:rsidR="002856E6" w:rsidRPr="002856E6" w:rsidRDefault="002856E6" w:rsidP="002856E6">
      <w:pPr>
        <w:keepNext/>
        <w:jc w:val="both"/>
        <w:outlineLvl w:val="0"/>
        <w:rPr>
          <w:color w:val="000000"/>
          <w:sz w:val="20"/>
          <w:szCs w:val="20"/>
        </w:rPr>
      </w:pPr>
      <w:r w:rsidRPr="002856E6">
        <w:rPr>
          <w:color w:val="000000"/>
          <w:sz w:val="20"/>
          <w:szCs w:val="20"/>
        </w:rPr>
        <w:t xml:space="preserve">   1. Внести в решение тридцать второй сессии Совета депутатов Кожурлинского сельсовета Убинского района Новосибирской области пятого созыва от 29.11.2019 № 174 «Об определении налоговых ставок, порядка и сроков уплаты земельного налога» (в редакции решений от 26.03.2020 № 193; от 27.02.2023 № 145), (далее - Решение) следующие изменения:</w:t>
      </w:r>
    </w:p>
    <w:p w:rsidR="002856E6" w:rsidRPr="002856E6" w:rsidRDefault="002856E6" w:rsidP="002856E6">
      <w:pPr>
        <w:keepNext/>
        <w:spacing w:line="276" w:lineRule="auto"/>
        <w:jc w:val="both"/>
        <w:outlineLvl w:val="0"/>
        <w:rPr>
          <w:rFonts w:eastAsia="Calibri"/>
          <w:sz w:val="20"/>
          <w:szCs w:val="20"/>
        </w:rPr>
      </w:pPr>
      <w:r w:rsidRPr="002856E6">
        <w:rPr>
          <w:rFonts w:eastAsia="Calibri"/>
          <w:sz w:val="20"/>
          <w:szCs w:val="20"/>
        </w:rPr>
        <w:t xml:space="preserve">   1.1. Абзац пятый пункта 3 Решения отменить.</w:t>
      </w:r>
    </w:p>
    <w:p w:rsidR="002856E6" w:rsidRPr="002856E6" w:rsidRDefault="002856E6" w:rsidP="002856E6">
      <w:pPr>
        <w:keepNext/>
        <w:spacing w:line="276" w:lineRule="auto"/>
        <w:jc w:val="both"/>
        <w:outlineLvl w:val="0"/>
        <w:rPr>
          <w:rFonts w:eastAsia="Calibri"/>
          <w:sz w:val="20"/>
          <w:szCs w:val="20"/>
        </w:rPr>
      </w:pPr>
      <w:r w:rsidRPr="002856E6">
        <w:rPr>
          <w:rFonts w:eastAsia="Calibri"/>
          <w:sz w:val="20"/>
          <w:szCs w:val="20"/>
        </w:rPr>
        <w:t xml:space="preserve">   1.2. Пункт 2 таблицы в Приложении № 1 Решения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840"/>
        <w:gridCol w:w="1723"/>
      </w:tblGrid>
      <w:tr w:rsidR="002856E6" w:rsidRPr="002856E6" w:rsidTr="00146BEE">
        <w:tc>
          <w:tcPr>
            <w:tcW w:w="900" w:type="dxa"/>
            <w:tcBorders>
              <w:top w:val="single" w:sz="4" w:space="0" w:color="auto"/>
              <w:left w:val="single" w:sz="4" w:space="0" w:color="auto"/>
              <w:bottom w:val="single" w:sz="4" w:space="0" w:color="auto"/>
              <w:right w:val="single" w:sz="4" w:space="0" w:color="auto"/>
            </w:tcBorders>
          </w:tcPr>
          <w:p w:rsidR="002856E6" w:rsidRPr="002856E6" w:rsidRDefault="002856E6" w:rsidP="00146BEE">
            <w:pPr>
              <w:rPr>
                <w:sz w:val="20"/>
                <w:szCs w:val="20"/>
              </w:rPr>
            </w:pPr>
            <w:r w:rsidRPr="002856E6">
              <w:rPr>
                <w:sz w:val="20"/>
                <w:szCs w:val="20"/>
              </w:rPr>
              <w:t>2</w:t>
            </w:r>
          </w:p>
        </w:tc>
        <w:tc>
          <w:tcPr>
            <w:tcW w:w="6840" w:type="dxa"/>
            <w:tcBorders>
              <w:top w:val="single" w:sz="4" w:space="0" w:color="auto"/>
              <w:left w:val="single" w:sz="4" w:space="0" w:color="auto"/>
              <w:bottom w:val="single" w:sz="4" w:space="0" w:color="auto"/>
              <w:right w:val="single" w:sz="4" w:space="0" w:color="auto"/>
            </w:tcBorders>
          </w:tcPr>
          <w:p w:rsidR="002856E6" w:rsidRPr="002856E6" w:rsidRDefault="002856E6" w:rsidP="00146BEE">
            <w:pPr>
              <w:jc w:val="both"/>
              <w:rPr>
                <w:color w:val="FF0000"/>
                <w:sz w:val="20"/>
                <w:szCs w:val="20"/>
              </w:rPr>
            </w:pPr>
            <w:proofErr w:type="gramStart"/>
            <w:r w:rsidRPr="002856E6">
              <w:rPr>
                <w:sz w:val="20"/>
                <w:szCs w:val="20"/>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1723" w:type="dxa"/>
            <w:tcBorders>
              <w:top w:val="single" w:sz="4" w:space="0" w:color="auto"/>
              <w:left w:val="single" w:sz="4" w:space="0" w:color="auto"/>
              <w:bottom w:val="single" w:sz="4" w:space="0" w:color="auto"/>
              <w:right w:val="single" w:sz="4" w:space="0" w:color="auto"/>
            </w:tcBorders>
          </w:tcPr>
          <w:p w:rsidR="002856E6" w:rsidRPr="002856E6" w:rsidRDefault="002856E6" w:rsidP="00146BEE">
            <w:pPr>
              <w:rPr>
                <w:sz w:val="20"/>
                <w:szCs w:val="20"/>
              </w:rPr>
            </w:pPr>
          </w:p>
          <w:p w:rsidR="002856E6" w:rsidRPr="002856E6" w:rsidRDefault="002856E6" w:rsidP="00146BEE">
            <w:pPr>
              <w:rPr>
                <w:sz w:val="20"/>
                <w:szCs w:val="20"/>
              </w:rPr>
            </w:pPr>
          </w:p>
          <w:p w:rsidR="002856E6" w:rsidRPr="002856E6" w:rsidRDefault="002856E6" w:rsidP="00146BEE">
            <w:pPr>
              <w:rPr>
                <w:sz w:val="20"/>
                <w:szCs w:val="20"/>
              </w:rPr>
            </w:pPr>
          </w:p>
          <w:p w:rsidR="002856E6" w:rsidRPr="002856E6" w:rsidRDefault="002856E6" w:rsidP="00146BEE">
            <w:pPr>
              <w:rPr>
                <w:sz w:val="20"/>
                <w:szCs w:val="20"/>
              </w:rPr>
            </w:pPr>
            <w:r w:rsidRPr="002856E6">
              <w:rPr>
                <w:sz w:val="20"/>
                <w:szCs w:val="20"/>
              </w:rPr>
              <w:t xml:space="preserve">  0,3</w:t>
            </w:r>
          </w:p>
        </w:tc>
      </w:tr>
    </w:tbl>
    <w:p w:rsidR="002856E6" w:rsidRPr="002856E6" w:rsidRDefault="002856E6" w:rsidP="002856E6">
      <w:pPr>
        <w:keepNext/>
        <w:spacing w:line="276" w:lineRule="auto"/>
        <w:jc w:val="both"/>
        <w:outlineLvl w:val="0"/>
        <w:rPr>
          <w:rFonts w:eastAsia="Calibri"/>
          <w:sz w:val="20"/>
          <w:szCs w:val="20"/>
        </w:rPr>
      </w:pPr>
    </w:p>
    <w:p w:rsidR="002856E6" w:rsidRPr="002856E6" w:rsidRDefault="002856E6" w:rsidP="002856E6">
      <w:pPr>
        <w:jc w:val="both"/>
        <w:rPr>
          <w:color w:val="000000"/>
          <w:sz w:val="20"/>
          <w:szCs w:val="20"/>
        </w:rPr>
      </w:pPr>
      <w:r w:rsidRPr="002856E6">
        <w:rPr>
          <w:sz w:val="20"/>
          <w:szCs w:val="20"/>
        </w:rPr>
        <w:t xml:space="preserve">   2. Опубликовать настоящее решение в периодическом печатном издании «Вести Кожурлы» и разместить на официальном сайте администрации </w:t>
      </w:r>
      <w:r w:rsidRPr="002856E6">
        <w:rPr>
          <w:color w:val="000000"/>
          <w:sz w:val="20"/>
          <w:szCs w:val="20"/>
        </w:rPr>
        <w:t>Кожурлинского сельсовета Убинского района Новосибирской области.</w:t>
      </w:r>
    </w:p>
    <w:p w:rsidR="002856E6" w:rsidRPr="002856E6" w:rsidRDefault="002856E6" w:rsidP="002856E6">
      <w:pPr>
        <w:jc w:val="both"/>
        <w:rPr>
          <w:sz w:val="20"/>
          <w:szCs w:val="20"/>
        </w:rPr>
      </w:pPr>
      <w:r w:rsidRPr="002856E6">
        <w:rPr>
          <w:color w:val="000000"/>
          <w:sz w:val="20"/>
          <w:szCs w:val="20"/>
        </w:rPr>
        <w:t xml:space="preserve">   3. Настоящее решение вступает в силу с 1 января 2024 года, но не ранее чем по истечении одного месяца со дня его официального опубликования.</w:t>
      </w:r>
    </w:p>
    <w:p w:rsidR="002856E6" w:rsidRPr="002856E6" w:rsidRDefault="002856E6" w:rsidP="002856E6">
      <w:pPr>
        <w:jc w:val="both"/>
        <w:rPr>
          <w:sz w:val="20"/>
          <w:szCs w:val="20"/>
        </w:rPr>
      </w:pPr>
    </w:p>
    <w:p w:rsidR="002856E6" w:rsidRPr="002856E6" w:rsidRDefault="002856E6" w:rsidP="002856E6">
      <w:pPr>
        <w:jc w:val="both"/>
        <w:rPr>
          <w:sz w:val="20"/>
          <w:szCs w:val="20"/>
        </w:rPr>
      </w:pPr>
    </w:p>
    <w:p w:rsidR="002856E6" w:rsidRPr="002856E6" w:rsidRDefault="002856E6" w:rsidP="002856E6">
      <w:pPr>
        <w:jc w:val="both"/>
        <w:rPr>
          <w:sz w:val="20"/>
          <w:szCs w:val="20"/>
        </w:rPr>
      </w:pPr>
      <w:r w:rsidRPr="002856E6">
        <w:rPr>
          <w:sz w:val="20"/>
          <w:szCs w:val="20"/>
        </w:rPr>
        <w:t xml:space="preserve">Председатель Совета депутатов                                       </w:t>
      </w:r>
    </w:p>
    <w:p w:rsidR="002856E6" w:rsidRPr="002856E6" w:rsidRDefault="002856E6" w:rsidP="002856E6">
      <w:pPr>
        <w:jc w:val="both"/>
        <w:rPr>
          <w:sz w:val="20"/>
          <w:szCs w:val="20"/>
        </w:rPr>
      </w:pPr>
      <w:r w:rsidRPr="002856E6">
        <w:rPr>
          <w:sz w:val="20"/>
          <w:szCs w:val="20"/>
        </w:rPr>
        <w:t>Кожурлинского сельсовета</w:t>
      </w:r>
    </w:p>
    <w:p w:rsidR="002856E6" w:rsidRPr="002856E6" w:rsidRDefault="002856E6" w:rsidP="002856E6">
      <w:pPr>
        <w:jc w:val="both"/>
        <w:rPr>
          <w:sz w:val="20"/>
          <w:szCs w:val="20"/>
        </w:rPr>
      </w:pPr>
      <w:r w:rsidRPr="002856E6">
        <w:rPr>
          <w:sz w:val="20"/>
          <w:szCs w:val="20"/>
        </w:rPr>
        <w:t xml:space="preserve">Убинского района Новосибирской области                                  </w:t>
      </w:r>
      <w:r w:rsidRPr="002856E6">
        <w:rPr>
          <w:color w:val="000000"/>
          <w:sz w:val="20"/>
          <w:szCs w:val="20"/>
        </w:rPr>
        <w:t xml:space="preserve">Т.А. </w:t>
      </w:r>
      <w:proofErr w:type="spellStart"/>
      <w:r w:rsidRPr="002856E6">
        <w:rPr>
          <w:color w:val="000000"/>
          <w:sz w:val="20"/>
          <w:szCs w:val="20"/>
        </w:rPr>
        <w:t>Кацубо</w:t>
      </w:r>
      <w:proofErr w:type="spellEnd"/>
    </w:p>
    <w:p w:rsidR="002856E6" w:rsidRPr="002856E6" w:rsidRDefault="002856E6" w:rsidP="002856E6">
      <w:pPr>
        <w:jc w:val="both"/>
        <w:rPr>
          <w:sz w:val="20"/>
          <w:szCs w:val="20"/>
        </w:rPr>
      </w:pPr>
    </w:p>
    <w:p w:rsidR="002856E6" w:rsidRPr="002856E6" w:rsidRDefault="002856E6" w:rsidP="002856E6">
      <w:pPr>
        <w:tabs>
          <w:tab w:val="left" w:pos="6720"/>
        </w:tabs>
        <w:jc w:val="both"/>
        <w:rPr>
          <w:sz w:val="20"/>
          <w:szCs w:val="20"/>
        </w:rPr>
      </w:pPr>
      <w:r w:rsidRPr="002856E6">
        <w:rPr>
          <w:sz w:val="20"/>
          <w:szCs w:val="20"/>
        </w:rPr>
        <w:t xml:space="preserve">Глава Кожурлинского  сельсовета </w:t>
      </w:r>
      <w:r w:rsidRPr="002856E6">
        <w:rPr>
          <w:sz w:val="20"/>
          <w:szCs w:val="20"/>
        </w:rPr>
        <w:tab/>
      </w:r>
    </w:p>
    <w:p w:rsidR="002856E6" w:rsidRPr="002856E6" w:rsidRDefault="002856E6" w:rsidP="002856E6">
      <w:pPr>
        <w:jc w:val="both"/>
        <w:rPr>
          <w:color w:val="000000"/>
          <w:sz w:val="20"/>
          <w:szCs w:val="20"/>
        </w:rPr>
      </w:pPr>
      <w:r w:rsidRPr="002856E6">
        <w:rPr>
          <w:sz w:val="20"/>
          <w:szCs w:val="20"/>
        </w:rPr>
        <w:t xml:space="preserve">Убинского района Новосибирской </w:t>
      </w:r>
      <w:r w:rsidRPr="002856E6">
        <w:rPr>
          <w:color w:val="000000"/>
          <w:sz w:val="20"/>
          <w:szCs w:val="20"/>
        </w:rPr>
        <w:t>области                                   Е.Н. Нехаева</w:t>
      </w:r>
    </w:p>
    <w:p w:rsidR="002856E6" w:rsidRPr="002856E6" w:rsidRDefault="002856E6" w:rsidP="002856E6">
      <w:pPr>
        <w:rPr>
          <w:color w:val="000000"/>
          <w:sz w:val="20"/>
          <w:szCs w:val="20"/>
        </w:rPr>
      </w:pPr>
    </w:p>
    <w:p w:rsidR="002856E6" w:rsidRPr="002856E6" w:rsidRDefault="002856E6" w:rsidP="002856E6">
      <w:pPr>
        <w:tabs>
          <w:tab w:val="center" w:pos="5102"/>
          <w:tab w:val="left" w:pos="8400"/>
        </w:tabs>
        <w:jc w:val="center"/>
        <w:rPr>
          <w:b/>
          <w:bCs/>
          <w:spacing w:val="-1"/>
          <w:sz w:val="20"/>
          <w:szCs w:val="20"/>
          <w:lang w:eastAsia="en-US"/>
        </w:rPr>
      </w:pPr>
    </w:p>
    <w:p w:rsidR="002856E6" w:rsidRDefault="002856E6" w:rsidP="002856E6">
      <w:pPr>
        <w:tabs>
          <w:tab w:val="center" w:pos="5102"/>
          <w:tab w:val="left" w:pos="8400"/>
        </w:tabs>
        <w:jc w:val="center"/>
        <w:rPr>
          <w:b/>
          <w:bCs/>
          <w:spacing w:val="-1"/>
          <w:sz w:val="28"/>
          <w:szCs w:val="28"/>
          <w:lang w:eastAsia="en-US"/>
        </w:rPr>
      </w:pPr>
    </w:p>
    <w:p w:rsidR="002856E6" w:rsidRDefault="002856E6" w:rsidP="002856E6">
      <w:pPr>
        <w:tabs>
          <w:tab w:val="center" w:pos="5102"/>
          <w:tab w:val="left" w:pos="8400"/>
        </w:tabs>
        <w:jc w:val="center"/>
        <w:rPr>
          <w:b/>
          <w:bCs/>
          <w:spacing w:val="-1"/>
          <w:sz w:val="28"/>
          <w:szCs w:val="28"/>
          <w:lang w:eastAsia="en-US"/>
        </w:rPr>
      </w:pPr>
    </w:p>
    <w:p w:rsidR="002856E6" w:rsidRDefault="002856E6" w:rsidP="002856E6">
      <w:pPr>
        <w:tabs>
          <w:tab w:val="center" w:pos="5102"/>
          <w:tab w:val="left" w:pos="8400"/>
        </w:tabs>
        <w:jc w:val="center"/>
        <w:rPr>
          <w:b/>
          <w:bCs/>
          <w:spacing w:val="-1"/>
          <w:sz w:val="28"/>
          <w:szCs w:val="28"/>
          <w:lang w:eastAsia="en-US"/>
        </w:rPr>
      </w:pPr>
    </w:p>
    <w:p w:rsidR="006C0A37" w:rsidRDefault="006C0A37" w:rsidP="006C0A37">
      <w:pPr>
        <w:ind w:right="-1" w:firstLine="709"/>
        <w:jc w:val="center"/>
        <w:rPr>
          <w:b/>
          <w:bCs/>
          <w:sz w:val="28"/>
          <w:szCs w:val="28"/>
        </w:rPr>
      </w:pPr>
    </w:p>
    <w:p w:rsidR="0026111F" w:rsidRDefault="0026111F" w:rsidP="00DF0F40">
      <w:pPr>
        <w:jc w:val="both"/>
        <w:rPr>
          <w:b/>
          <w:sz w:val="20"/>
          <w:szCs w:val="20"/>
        </w:rPr>
      </w:pPr>
    </w:p>
    <w:p w:rsidR="0026111F" w:rsidRDefault="0026111F" w:rsidP="00DF0F40">
      <w:pPr>
        <w:jc w:val="both"/>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D4B28" w:rsidP="00DB065E">
            <w:pPr>
              <w:spacing w:line="276" w:lineRule="auto"/>
              <w:rPr>
                <w:sz w:val="20"/>
                <w:szCs w:val="20"/>
              </w:rPr>
            </w:pPr>
            <w:bookmarkStart w:id="0" w:name="_GoBack"/>
            <w:bookmarkEnd w:id="0"/>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11" w:rsidRDefault="00103E11" w:rsidP="00024E12">
      <w:r>
        <w:separator/>
      </w:r>
    </w:p>
  </w:endnote>
  <w:endnote w:type="continuationSeparator" w:id="0">
    <w:p w:rsidR="00103E11" w:rsidRDefault="00103E11"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11" w:rsidRDefault="00103E11" w:rsidP="00024E12">
      <w:r>
        <w:separator/>
      </w:r>
    </w:p>
  </w:footnote>
  <w:footnote w:type="continuationSeparator" w:id="0">
    <w:p w:rsidR="00103E11" w:rsidRDefault="00103E11"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34A1A"/>
    <w:rsid w:val="00035AC8"/>
    <w:rsid w:val="00037AA3"/>
    <w:rsid w:val="00061DFE"/>
    <w:rsid w:val="0006238B"/>
    <w:rsid w:val="00064410"/>
    <w:rsid w:val="000646E6"/>
    <w:rsid w:val="00071EBB"/>
    <w:rsid w:val="00073444"/>
    <w:rsid w:val="00074B5A"/>
    <w:rsid w:val="00081A3D"/>
    <w:rsid w:val="000829C3"/>
    <w:rsid w:val="00082F6B"/>
    <w:rsid w:val="00086250"/>
    <w:rsid w:val="00090067"/>
    <w:rsid w:val="000902B8"/>
    <w:rsid w:val="00092A72"/>
    <w:rsid w:val="000C1267"/>
    <w:rsid w:val="000C2058"/>
    <w:rsid w:val="000C4855"/>
    <w:rsid w:val="000D3EAA"/>
    <w:rsid w:val="000E0A1A"/>
    <w:rsid w:val="000E123A"/>
    <w:rsid w:val="000E1DCE"/>
    <w:rsid w:val="000E41B2"/>
    <w:rsid w:val="000E4F7F"/>
    <w:rsid w:val="000E5125"/>
    <w:rsid w:val="000E5DCF"/>
    <w:rsid w:val="000E6086"/>
    <w:rsid w:val="000F2B71"/>
    <w:rsid w:val="000F399B"/>
    <w:rsid w:val="000F4176"/>
    <w:rsid w:val="000F47F7"/>
    <w:rsid w:val="001029D7"/>
    <w:rsid w:val="00103E11"/>
    <w:rsid w:val="00106FCB"/>
    <w:rsid w:val="0011050E"/>
    <w:rsid w:val="0011187E"/>
    <w:rsid w:val="00112147"/>
    <w:rsid w:val="0011579A"/>
    <w:rsid w:val="00117304"/>
    <w:rsid w:val="00120842"/>
    <w:rsid w:val="00127832"/>
    <w:rsid w:val="00127CD5"/>
    <w:rsid w:val="00135B99"/>
    <w:rsid w:val="00140401"/>
    <w:rsid w:val="00140FB5"/>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5172"/>
    <w:rsid w:val="0019742C"/>
    <w:rsid w:val="001B0597"/>
    <w:rsid w:val="001B546F"/>
    <w:rsid w:val="001B56CC"/>
    <w:rsid w:val="001B72D3"/>
    <w:rsid w:val="001C1573"/>
    <w:rsid w:val="001C599E"/>
    <w:rsid w:val="001C704C"/>
    <w:rsid w:val="001D35AB"/>
    <w:rsid w:val="001D6829"/>
    <w:rsid w:val="001F00FB"/>
    <w:rsid w:val="001F0DE7"/>
    <w:rsid w:val="001F1175"/>
    <w:rsid w:val="001F4E01"/>
    <w:rsid w:val="001F4F9E"/>
    <w:rsid w:val="001F50CB"/>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111F"/>
    <w:rsid w:val="00265D8E"/>
    <w:rsid w:val="00276164"/>
    <w:rsid w:val="002845E4"/>
    <w:rsid w:val="002856E6"/>
    <w:rsid w:val="0028632F"/>
    <w:rsid w:val="00286D76"/>
    <w:rsid w:val="002904DB"/>
    <w:rsid w:val="002940FF"/>
    <w:rsid w:val="002977BD"/>
    <w:rsid w:val="002A3B22"/>
    <w:rsid w:val="002A465B"/>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41F7"/>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005A7"/>
    <w:rsid w:val="00410DFF"/>
    <w:rsid w:val="00411B3C"/>
    <w:rsid w:val="004128B7"/>
    <w:rsid w:val="004155EA"/>
    <w:rsid w:val="00417127"/>
    <w:rsid w:val="00421B38"/>
    <w:rsid w:val="004234DF"/>
    <w:rsid w:val="00434322"/>
    <w:rsid w:val="0043477C"/>
    <w:rsid w:val="0043546D"/>
    <w:rsid w:val="00444D18"/>
    <w:rsid w:val="004454B6"/>
    <w:rsid w:val="00446657"/>
    <w:rsid w:val="004516E3"/>
    <w:rsid w:val="00452515"/>
    <w:rsid w:val="00462C59"/>
    <w:rsid w:val="00475129"/>
    <w:rsid w:val="0047549E"/>
    <w:rsid w:val="00481013"/>
    <w:rsid w:val="004834D3"/>
    <w:rsid w:val="004843C0"/>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73AE"/>
    <w:rsid w:val="00542699"/>
    <w:rsid w:val="005431C7"/>
    <w:rsid w:val="005436C5"/>
    <w:rsid w:val="00547E64"/>
    <w:rsid w:val="00553662"/>
    <w:rsid w:val="005603DF"/>
    <w:rsid w:val="00561580"/>
    <w:rsid w:val="00565544"/>
    <w:rsid w:val="00567761"/>
    <w:rsid w:val="00580F50"/>
    <w:rsid w:val="00593310"/>
    <w:rsid w:val="0059515B"/>
    <w:rsid w:val="005A3FE4"/>
    <w:rsid w:val="005A5C84"/>
    <w:rsid w:val="005B7040"/>
    <w:rsid w:val="005C1FF3"/>
    <w:rsid w:val="005E25C0"/>
    <w:rsid w:val="005E61E0"/>
    <w:rsid w:val="005E6D14"/>
    <w:rsid w:val="005F3108"/>
    <w:rsid w:val="005F630F"/>
    <w:rsid w:val="00607BCE"/>
    <w:rsid w:val="00610721"/>
    <w:rsid w:val="00611D62"/>
    <w:rsid w:val="00612ACF"/>
    <w:rsid w:val="00613B24"/>
    <w:rsid w:val="006158CB"/>
    <w:rsid w:val="006164A6"/>
    <w:rsid w:val="00622750"/>
    <w:rsid w:val="0062333F"/>
    <w:rsid w:val="00632608"/>
    <w:rsid w:val="00634F11"/>
    <w:rsid w:val="00641923"/>
    <w:rsid w:val="0064660D"/>
    <w:rsid w:val="0064798F"/>
    <w:rsid w:val="00665085"/>
    <w:rsid w:val="0066591F"/>
    <w:rsid w:val="00666867"/>
    <w:rsid w:val="006723B7"/>
    <w:rsid w:val="00672B42"/>
    <w:rsid w:val="00673656"/>
    <w:rsid w:val="00690E98"/>
    <w:rsid w:val="006910FB"/>
    <w:rsid w:val="0069277E"/>
    <w:rsid w:val="00694EAB"/>
    <w:rsid w:val="00696101"/>
    <w:rsid w:val="006C0A37"/>
    <w:rsid w:val="006C2806"/>
    <w:rsid w:val="006C7A62"/>
    <w:rsid w:val="006D1F0E"/>
    <w:rsid w:val="006D4219"/>
    <w:rsid w:val="006D5D61"/>
    <w:rsid w:val="006D7415"/>
    <w:rsid w:val="006D7AFF"/>
    <w:rsid w:val="006E0EFE"/>
    <w:rsid w:val="006E2F50"/>
    <w:rsid w:val="006E5FF9"/>
    <w:rsid w:val="006F47D6"/>
    <w:rsid w:val="007014FD"/>
    <w:rsid w:val="007017CD"/>
    <w:rsid w:val="00705B60"/>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051E"/>
    <w:rsid w:val="00772E78"/>
    <w:rsid w:val="00780DCE"/>
    <w:rsid w:val="0078487C"/>
    <w:rsid w:val="007878BC"/>
    <w:rsid w:val="00797BC7"/>
    <w:rsid w:val="00797E8D"/>
    <w:rsid w:val="007A428D"/>
    <w:rsid w:val="007B0950"/>
    <w:rsid w:val="007B420E"/>
    <w:rsid w:val="007C6313"/>
    <w:rsid w:val="007C6C3A"/>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05C0"/>
    <w:rsid w:val="008C2B46"/>
    <w:rsid w:val="008C52ED"/>
    <w:rsid w:val="008D1389"/>
    <w:rsid w:val="008D3235"/>
    <w:rsid w:val="008D3D8A"/>
    <w:rsid w:val="008E00FC"/>
    <w:rsid w:val="008E17A1"/>
    <w:rsid w:val="008E1973"/>
    <w:rsid w:val="008E6AD4"/>
    <w:rsid w:val="008E7DD3"/>
    <w:rsid w:val="00901129"/>
    <w:rsid w:val="00910A94"/>
    <w:rsid w:val="00912660"/>
    <w:rsid w:val="009130A0"/>
    <w:rsid w:val="00914513"/>
    <w:rsid w:val="00914818"/>
    <w:rsid w:val="009151A6"/>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A86"/>
    <w:rsid w:val="00AC2CD3"/>
    <w:rsid w:val="00AC52A4"/>
    <w:rsid w:val="00AD7C1D"/>
    <w:rsid w:val="00AE344F"/>
    <w:rsid w:val="00AE42C6"/>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3E7E"/>
    <w:rsid w:val="00E3396A"/>
    <w:rsid w:val="00E3635C"/>
    <w:rsid w:val="00E3697D"/>
    <w:rsid w:val="00E37636"/>
    <w:rsid w:val="00E43720"/>
    <w:rsid w:val="00E506B9"/>
    <w:rsid w:val="00E52A31"/>
    <w:rsid w:val="00E5437A"/>
    <w:rsid w:val="00E60F9D"/>
    <w:rsid w:val="00E61B8E"/>
    <w:rsid w:val="00E72146"/>
    <w:rsid w:val="00E733E0"/>
    <w:rsid w:val="00E75EAB"/>
    <w:rsid w:val="00E76256"/>
    <w:rsid w:val="00E82067"/>
    <w:rsid w:val="00E820F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EF72F7"/>
    <w:rsid w:val="00EF7856"/>
    <w:rsid w:val="00F05D44"/>
    <w:rsid w:val="00F11803"/>
    <w:rsid w:val="00F15877"/>
    <w:rsid w:val="00F2036F"/>
    <w:rsid w:val="00F20CD1"/>
    <w:rsid w:val="00F269AC"/>
    <w:rsid w:val="00F30331"/>
    <w:rsid w:val="00F31CD2"/>
    <w:rsid w:val="00F32BBA"/>
    <w:rsid w:val="00F3492E"/>
    <w:rsid w:val="00F37280"/>
    <w:rsid w:val="00F432D7"/>
    <w:rsid w:val="00F45628"/>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qFormat/>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nhideWhenUsed/>
    <w:rsid w:val="00FB0FFD"/>
    <w:rPr>
      <w:rFonts w:ascii="Tahoma" w:hAnsi="Tahoma" w:cs="Tahoma"/>
      <w:sz w:val="16"/>
      <w:szCs w:val="16"/>
    </w:rPr>
  </w:style>
  <w:style w:type="character" w:customStyle="1" w:styleId="af9">
    <w:name w:val="Текст выноски Знак"/>
    <w:basedOn w:val="a0"/>
    <w:link w:val="af8"/>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uiPriority w:val="11"/>
    <w:qFormat/>
    <w:rsid w:val="00503EB8"/>
    <w:pPr>
      <w:jc w:val="center"/>
    </w:pPr>
    <w:rPr>
      <w:sz w:val="28"/>
      <w:szCs w:val="20"/>
    </w:rPr>
  </w:style>
  <w:style w:type="character" w:customStyle="1" w:styleId="aff0">
    <w:name w:val="Подзаголовок Знак"/>
    <w:basedOn w:val="a0"/>
    <w:link w:val="aff"/>
    <w:uiPriority w:val="11"/>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NoSpacing">
    <w:name w:val="No Spacing"/>
    <w:rsid w:val="002856E6"/>
    <w:pPr>
      <w:spacing w:after="0" w:line="240" w:lineRule="auto"/>
    </w:pPr>
    <w:rPr>
      <w:rFonts w:ascii="Calibri" w:eastAsia="Times New Roman" w:hAnsi="Calibri" w:cs="Times New Roman"/>
    </w:rPr>
  </w:style>
  <w:style w:type="paragraph" w:customStyle="1" w:styleId="no-indent">
    <w:name w:val="no-indent"/>
    <w:basedOn w:val="a"/>
    <w:rsid w:val="002856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4861/153bf8398847dd94582d6967deabbeb9ddef7c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61835/856d6ff1c0e771f2bf66458bbd312b6fb7639585/" TargetMode="External"/><Relationship Id="rId4" Type="http://schemas.openxmlformats.org/officeDocument/2006/relationships/settings" Target="settings.xml"/><Relationship Id="rId9" Type="http://schemas.openxmlformats.org/officeDocument/2006/relationships/hyperlink" Target="https://www.consultant.ru/document/cons_doc_LAW_461835/856d6ff1c0e771f2bf66458bbd312b6fb7639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155F2-3282-4529-8EBF-42B69590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37</Pages>
  <Words>9847</Words>
  <Characters>56129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397</cp:revision>
  <cp:lastPrinted>2022-08-29T05:26:00Z</cp:lastPrinted>
  <dcterms:created xsi:type="dcterms:W3CDTF">2020-03-31T05:11:00Z</dcterms:created>
  <dcterms:modified xsi:type="dcterms:W3CDTF">2023-12-08T05:20:00Z</dcterms:modified>
</cp:coreProperties>
</file>