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0EBF" w:rsidRPr="008E0EBF" w:rsidRDefault="008E0EBF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8E0EBF">
        <w:rPr>
          <w:rFonts w:ascii="Times New Roman" w:eastAsia="Calibri" w:hAnsi="Times New Roman" w:cs="Times New Roman"/>
          <w:b/>
          <w:sz w:val="26"/>
          <w:szCs w:val="26"/>
          <w:u w:val="single"/>
        </w:rPr>
        <w:t>Кожурлинского сельсовета Убинского района Новосибирской области</w:t>
      </w:r>
    </w:p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E0EBF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8E0EBF" w:rsidRDefault="008E0EBF" w:rsidP="008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Апарина</w:t>
            </w:r>
            <w:proofErr w:type="spellEnd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E0EBF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8E0EBF" w:rsidRDefault="008E0EBF" w:rsidP="008E0E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E0EBF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Бухтиярова</w:t>
            </w:r>
            <w:proofErr w:type="spellEnd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E0EBF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Гришкевич</w:t>
            </w:r>
            <w:proofErr w:type="spellEnd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8E0EBF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Кацубо</w:t>
            </w:r>
            <w:proofErr w:type="spellEnd"/>
            <w:r w:rsidRPr="008E0EB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0EB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8E0EBF" w:rsidRP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EBF">
              <w:rPr>
                <w:rFonts w:ascii="Times New Roman" w:hAnsi="Times New Roman" w:cs="Times New Roman"/>
                <w:sz w:val="28"/>
                <w:szCs w:val="28"/>
              </w:rPr>
              <w:t>Литвинова А.В.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Pr="00260AA6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Pr="00260AA6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Рунге С.Я.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Фролова Т.Г.</w:t>
            </w:r>
          </w:p>
        </w:tc>
      </w:tr>
      <w:tr w:rsidR="008E0EBF" w:rsidRPr="00260AA6" w:rsidTr="00603C00">
        <w:tc>
          <w:tcPr>
            <w:tcW w:w="567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8E0EBF" w:rsidRDefault="008E0EB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Черткова Е.С.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E0EB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E0EBF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E135D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600F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елена</cp:lastModifiedBy>
  <cp:revision>4</cp:revision>
  <cp:lastPrinted>2020-07-29T05:05:00Z</cp:lastPrinted>
  <dcterms:created xsi:type="dcterms:W3CDTF">2022-05-16T02:13:00Z</dcterms:created>
  <dcterms:modified xsi:type="dcterms:W3CDTF">2022-05-24T02:34:00Z</dcterms:modified>
</cp:coreProperties>
</file>