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B45E31" w:rsidP="00EF0FA5">
            <w:pPr>
              <w:jc w:val="center"/>
              <w:rPr>
                <w:sz w:val="28"/>
              </w:rPr>
            </w:pPr>
            <w:r w:rsidRPr="00B45E3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353995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353995">
              <w:rPr>
                <w:b/>
                <w:caps/>
                <w:shadow/>
                <w:sz w:val="44"/>
                <w:szCs w:val="44"/>
                <w:vertAlign w:val="subscript"/>
              </w:rPr>
              <w:t>11 а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>преля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353995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55157E" w:rsidP="006C0A37">
      <w:pPr>
        <w:ind w:right="-1" w:firstLine="709"/>
        <w:jc w:val="center"/>
        <w:rPr>
          <w:b/>
          <w:bCs/>
          <w:sz w:val="28"/>
          <w:szCs w:val="28"/>
          <w:u w:val="single"/>
        </w:rPr>
      </w:pPr>
      <w:r w:rsidRPr="0055157E">
        <w:rPr>
          <w:b/>
          <w:bCs/>
          <w:sz w:val="28"/>
          <w:szCs w:val="28"/>
          <w:u w:val="single"/>
        </w:rPr>
        <w:t>ПРОКУРОР РАЗЪЯСНЯЕТ</w:t>
      </w:r>
    </w:p>
    <w:p w:rsidR="0055157E" w:rsidRDefault="0055157E" w:rsidP="006C0A37">
      <w:pPr>
        <w:ind w:right="-1" w:firstLine="709"/>
        <w:jc w:val="center"/>
        <w:rPr>
          <w:b/>
          <w:bCs/>
          <w:sz w:val="28"/>
          <w:szCs w:val="28"/>
          <w:u w:val="single"/>
        </w:rPr>
      </w:pPr>
    </w:p>
    <w:p w:rsidR="0055157E" w:rsidRPr="00D61C8E" w:rsidRDefault="0055157E" w:rsidP="0055157E">
      <w:pPr>
        <w:ind w:firstLine="709"/>
        <w:contextualSpacing/>
        <w:jc w:val="both"/>
        <w:rPr>
          <w:szCs w:val="28"/>
        </w:rPr>
      </w:pPr>
      <w:r>
        <w:rPr>
          <w:szCs w:val="28"/>
        </w:rPr>
        <w:t>«</w:t>
      </w:r>
      <w:r w:rsidRPr="00D61C8E">
        <w:rPr>
          <w:szCs w:val="28"/>
        </w:rPr>
        <w:t>Телефонные аферисты стали использовать новый сценарий обмана, представляясь мошенниками.</w:t>
      </w:r>
    </w:p>
    <w:p w:rsidR="0055157E" w:rsidRPr="00D61C8E" w:rsidRDefault="0055157E" w:rsidP="0055157E">
      <w:pPr>
        <w:ind w:firstLine="709"/>
        <w:contextualSpacing/>
        <w:jc w:val="both"/>
        <w:rPr>
          <w:szCs w:val="28"/>
        </w:rPr>
      </w:pPr>
      <w:r w:rsidRPr="00D61C8E">
        <w:rPr>
          <w:szCs w:val="28"/>
        </w:rPr>
        <w:t>Злоумышленники звонят жертве от имени сотрудника сотового оператора и сообщают о том, что заканчивается срок действия договора на оказание услуг связи. Для его продления необходимо назвать код из SMS.</w:t>
      </w:r>
    </w:p>
    <w:p w:rsidR="0055157E" w:rsidRPr="00D61C8E" w:rsidRDefault="0055157E" w:rsidP="0055157E">
      <w:pPr>
        <w:ind w:firstLine="709"/>
        <w:contextualSpacing/>
        <w:jc w:val="both"/>
        <w:rPr>
          <w:szCs w:val="28"/>
        </w:rPr>
      </w:pPr>
      <w:proofErr w:type="gramStart"/>
      <w:r w:rsidRPr="00D61C8E">
        <w:rPr>
          <w:szCs w:val="28"/>
        </w:rPr>
        <w:t xml:space="preserve">После этого мошенники открыто заявляют в разговоре клиенту, что его обманули, — это нужно для того, чтобы запугать человека и обманом заставить его действовать по указке следующих звонящих, которые уже представляются сотрудниками правоохранительных органов, </w:t>
      </w:r>
      <w:proofErr w:type="spellStart"/>
      <w:r w:rsidRPr="00D61C8E">
        <w:rPr>
          <w:szCs w:val="28"/>
        </w:rPr>
        <w:t>Росфинмониторинга</w:t>
      </w:r>
      <w:proofErr w:type="spellEnd"/>
      <w:r w:rsidRPr="00D61C8E">
        <w:rPr>
          <w:szCs w:val="28"/>
        </w:rPr>
        <w:t xml:space="preserve"> и «</w:t>
      </w:r>
      <w:proofErr w:type="spellStart"/>
      <w:r w:rsidRPr="00D61C8E">
        <w:rPr>
          <w:szCs w:val="28"/>
        </w:rPr>
        <w:t>Госуслуг</w:t>
      </w:r>
      <w:proofErr w:type="spellEnd"/>
      <w:r w:rsidRPr="00D61C8E">
        <w:rPr>
          <w:szCs w:val="28"/>
        </w:rPr>
        <w:t>».</w:t>
      </w:r>
      <w:proofErr w:type="gramEnd"/>
    </w:p>
    <w:p w:rsidR="0055157E" w:rsidRDefault="0055157E" w:rsidP="0055157E">
      <w:pPr>
        <w:ind w:firstLine="709"/>
        <w:contextualSpacing/>
        <w:jc w:val="both"/>
        <w:rPr>
          <w:szCs w:val="28"/>
        </w:rPr>
      </w:pPr>
      <w:r w:rsidRPr="00D61C8E">
        <w:rPr>
          <w:szCs w:val="28"/>
        </w:rPr>
        <w:t>Звонящие «инструктируют» клиента, как спасти деньги, переведя их на «безопасный счет» и поймать злоумышленников, которые якобы договорились с сотрудниками банка.</w:t>
      </w:r>
    </w:p>
    <w:p w:rsidR="0055157E" w:rsidRDefault="0055157E" w:rsidP="0055157E">
      <w:pPr>
        <w:ind w:firstLine="709"/>
        <w:contextualSpacing/>
        <w:jc w:val="both"/>
      </w:pPr>
      <w:r>
        <w:rPr>
          <w:szCs w:val="28"/>
        </w:rPr>
        <w:t xml:space="preserve">Необходимо учитывать, что любые присылаемые коды в </w:t>
      </w:r>
      <w:r>
        <w:rPr>
          <w:szCs w:val="28"/>
          <w:lang w:val="en-US"/>
        </w:rPr>
        <w:t>SMS</w:t>
      </w:r>
      <w:r>
        <w:rPr>
          <w:szCs w:val="28"/>
        </w:rPr>
        <w:t xml:space="preserve"> не подлежат сообщению никому».</w:t>
      </w:r>
    </w:p>
    <w:p w:rsidR="0055157E" w:rsidRDefault="0055157E" w:rsidP="0055157E">
      <w:pPr>
        <w:spacing w:line="240" w:lineRule="exact"/>
        <w:contextualSpacing/>
      </w:pPr>
    </w:p>
    <w:p w:rsidR="0055157E" w:rsidRPr="00C92ACA" w:rsidRDefault="0055157E" w:rsidP="0055157E">
      <w:pPr>
        <w:spacing w:line="240" w:lineRule="exact"/>
        <w:contextualSpacing/>
      </w:pPr>
    </w:p>
    <w:p w:rsidR="0055157E" w:rsidRDefault="0055157E" w:rsidP="0055157E">
      <w:r>
        <w:t>Прокурор района</w:t>
      </w:r>
    </w:p>
    <w:p w:rsidR="0055157E" w:rsidRDefault="0055157E" w:rsidP="0055157E">
      <w:r>
        <w:t>советник юстиции                                                                                               В.Б. Бадмаев</w:t>
      </w:r>
    </w:p>
    <w:p w:rsidR="0055157E" w:rsidRDefault="0055157E" w:rsidP="0055157E"/>
    <w:p w:rsidR="0055157E" w:rsidRDefault="00E95693" w:rsidP="0055157E">
      <w:r>
        <w:t xml:space="preserve">                                                               ___________________</w:t>
      </w:r>
    </w:p>
    <w:p w:rsidR="0055157E" w:rsidRPr="0055157E" w:rsidRDefault="0055157E" w:rsidP="0055157E"/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>«Домашний скандал закончился для местного жителя уголовным делом.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В прокуратуре Убинского района утверждено обвинительное заключение в отношении жителя с. Кожурла, обвиняемого в совершении преступления, предусмотренного </w:t>
      </w:r>
      <w:proofErr w:type="gramStart"/>
      <w:r>
        <w:rPr>
          <w:szCs w:val="28"/>
        </w:rPr>
        <w:t>ч</w:t>
      </w:r>
      <w:proofErr w:type="gramEnd"/>
      <w:r>
        <w:rPr>
          <w:szCs w:val="28"/>
        </w:rPr>
        <w:t>. 1 ст. 318 УК РФ.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>Следствием установлено, что обвиняемый, находясь в состоянии алкогольного опьянения, будучи недовольным поведением супруги и тещи, вызвал наряд полиции.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Приехавшие на вызов представители правопорядка установили ложность вызова со стороны обвиняемого, а также его противоправное поведение в отношении супруги и тещи, в </w:t>
      </w:r>
      <w:proofErr w:type="gramStart"/>
      <w:r>
        <w:rPr>
          <w:szCs w:val="28"/>
        </w:rPr>
        <w:t>связи</w:t>
      </w:r>
      <w:proofErr w:type="gramEnd"/>
      <w:r>
        <w:rPr>
          <w:szCs w:val="28"/>
        </w:rPr>
        <w:t xml:space="preserve"> с чем приняли меры по его доставлению в отдел полиции.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>Будучи недовольным законными действиями сотрудников полиции, обвиняемый высказал в отношении полицейских угрозу применения насилия, а в пути следования в отделение полиции нанес удары ногами сотруднику полиции, управляющему автомобилем, а также повредил стекло служебного автотранспорта.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Уголовное дело с утвержденным обвинительным заключением направлено для рассмотрения по существу в </w:t>
      </w:r>
      <w:proofErr w:type="spellStart"/>
      <w:r>
        <w:rPr>
          <w:szCs w:val="28"/>
        </w:rPr>
        <w:t>Барабинский</w:t>
      </w:r>
      <w:proofErr w:type="spellEnd"/>
      <w:r>
        <w:rPr>
          <w:szCs w:val="28"/>
        </w:rPr>
        <w:t xml:space="preserve"> районный суд.</w:t>
      </w:r>
    </w:p>
    <w:p w:rsidR="0055157E" w:rsidRDefault="0055157E" w:rsidP="0055157E">
      <w:pPr>
        <w:spacing w:line="240" w:lineRule="exact"/>
      </w:pPr>
    </w:p>
    <w:p w:rsidR="00E95693" w:rsidRDefault="00E95693" w:rsidP="0055157E"/>
    <w:p w:rsidR="0055157E" w:rsidRDefault="0055157E" w:rsidP="0055157E">
      <w:r>
        <w:t>Прокурор района</w:t>
      </w:r>
    </w:p>
    <w:p w:rsidR="0055157E" w:rsidRDefault="0055157E" w:rsidP="0055157E">
      <w:r>
        <w:t>советник юстиции                                                                                              В.Б. Бадмаев</w:t>
      </w: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>«По результатам проверки прокуратуры Убинского района муниципалитету присуждены денежные средства в сумме свыше полумиллиона рублей.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Прокуратурой Убинского района установлено, что индивидуальный предприниматель в 2023 году не приступил к исполнению муниципального контракта по ремонту автодороги в с. Убинское в </w:t>
      </w:r>
      <w:proofErr w:type="gramStart"/>
      <w:r>
        <w:rPr>
          <w:szCs w:val="28"/>
        </w:rPr>
        <w:t>связи</w:t>
      </w:r>
      <w:proofErr w:type="gramEnd"/>
      <w:r>
        <w:rPr>
          <w:szCs w:val="28"/>
        </w:rPr>
        <w:t xml:space="preserve"> с чем администрацией исполнение контракта прекращено в одностороннем порядке.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В целях реализации полномочий в сфере дорожной деятельности администрацией Убинского сельсовета заключен новый контракт с другим предпринимателем, однако по результатам торгов сумма контракта </w:t>
      </w:r>
      <w:proofErr w:type="gramStart"/>
      <w:r>
        <w:rPr>
          <w:szCs w:val="28"/>
        </w:rPr>
        <w:t>возросла</w:t>
      </w:r>
      <w:proofErr w:type="gramEnd"/>
      <w:r>
        <w:rPr>
          <w:szCs w:val="28"/>
        </w:rPr>
        <w:t xml:space="preserve"> и администрация сельсовета понесла дополнительные расходы свыше 500 тысяч рублей.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В этой связи прокуратура обратилась </w:t>
      </w:r>
      <w:proofErr w:type="gramStart"/>
      <w:r>
        <w:rPr>
          <w:szCs w:val="28"/>
        </w:rPr>
        <w:t>с иском в Арбитражный суд Новосибирской области о взыскании с недобросовестного предпринимателя денежных средств в указанном размере</w:t>
      </w:r>
      <w:proofErr w:type="gramEnd"/>
      <w:r>
        <w:rPr>
          <w:szCs w:val="28"/>
        </w:rPr>
        <w:t>.</w:t>
      </w:r>
    </w:p>
    <w:p w:rsidR="0055157E" w:rsidRDefault="0055157E" w:rsidP="0055157E">
      <w:pPr>
        <w:ind w:firstLine="709"/>
        <w:jc w:val="both"/>
        <w:rPr>
          <w:szCs w:val="28"/>
        </w:rPr>
      </w:pPr>
      <w:r>
        <w:rPr>
          <w:szCs w:val="28"/>
        </w:rPr>
        <w:t xml:space="preserve">Арбитражный суд </w:t>
      </w:r>
      <w:proofErr w:type="gramStart"/>
      <w:r>
        <w:rPr>
          <w:szCs w:val="28"/>
        </w:rPr>
        <w:t>согласился с позицией</w:t>
      </w:r>
      <w:proofErr w:type="gramEnd"/>
      <w:r>
        <w:rPr>
          <w:szCs w:val="28"/>
        </w:rPr>
        <w:t xml:space="preserve"> органов прокуратуры и удовлетворил иск о взыскании с индивидуального предпринимателя в пользу бюджета Убинского сельсовета 552 тысяч рублей.</w:t>
      </w:r>
    </w:p>
    <w:p w:rsidR="0055157E" w:rsidRDefault="0055157E" w:rsidP="0055157E">
      <w:pPr>
        <w:ind w:firstLine="709"/>
        <w:jc w:val="both"/>
      </w:pPr>
      <w:r>
        <w:rPr>
          <w:szCs w:val="28"/>
        </w:rPr>
        <w:t>Решение суда в законную силу не вступило».</w:t>
      </w:r>
    </w:p>
    <w:p w:rsidR="0055157E" w:rsidRDefault="0055157E" w:rsidP="0055157E">
      <w:pPr>
        <w:spacing w:line="240" w:lineRule="exact"/>
      </w:pPr>
    </w:p>
    <w:p w:rsidR="0055157E" w:rsidRDefault="0055157E" w:rsidP="0055157E">
      <w:pPr>
        <w:spacing w:line="240" w:lineRule="exact"/>
      </w:pPr>
    </w:p>
    <w:p w:rsidR="0055157E" w:rsidRDefault="0055157E" w:rsidP="0055157E">
      <w:pPr>
        <w:rPr>
          <w:color w:val="D9D9D9" w:themeColor="background1" w:themeShade="D9"/>
          <w:szCs w:val="28"/>
        </w:rPr>
      </w:pPr>
    </w:p>
    <w:p w:rsidR="0055157E" w:rsidRDefault="0055157E" w:rsidP="0055157E">
      <w:r>
        <w:t>Прокурор района</w:t>
      </w:r>
    </w:p>
    <w:p w:rsidR="0055157E" w:rsidRDefault="0055157E" w:rsidP="0055157E">
      <w:r>
        <w:t xml:space="preserve">советник юстиции                                                                                               В.Б. Бадмаев                                                                                             </w:t>
      </w: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E95693" w:rsidP="006C0A37">
      <w:pPr>
        <w:ind w:right="-1" w:firstLine="709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</w:t>
      </w:r>
    </w:p>
    <w:p w:rsidR="00E95693" w:rsidRDefault="00E95693" w:rsidP="00E95693">
      <w:pPr>
        <w:ind w:right="-1" w:firstLine="709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________________________</w:t>
      </w:r>
    </w:p>
    <w:p w:rsidR="008A6633" w:rsidRDefault="00E95693" w:rsidP="00E95693">
      <w:pPr>
        <w:ind w:right="-1" w:firstLine="709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</w:t>
      </w:r>
    </w:p>
    <w:p w:rsidR="00E95693" w:rsidRDefault="00E95693" w:rsidP="00E95693">
      <w:pPr>
        <w:ind w:right="-1" w:firstLine="709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55157E" w:rsidRPr="0055157E" w:rsidRDefault="0055157E" w:rsidP="0055157E">
      <w:pPr>
        <w:ind w:firstLine="709"/>
        <w:jc w:val="both"/>
      </w:pPr>
      <w:r w:rsidRPr="0055157E">
        <w:t xml:space="preserve">«В социальных сетях и </w:t>
      </w:r>
      <w:proofErr w:type="spellStart"/>
      <w:r w:rsidRPr="0055157E">
        <w:t>мессенджерах</w:t>
      </w:r>
      <w:proofErr w:type="spellEnd"/>
      <w:r w:rsidRPr="0055157E">
        <w:t xml:space="preserve"> провокаторы склоняют россиян к терроризму и другим серьезным преступлениям. В группе риска – подростки и молодежь.</w:t>
      </w:r>
    </w:p>
    <w:p w:rsidR="0055157E" w:rsidRPr="0055157E" w:rsidRDefault="0055157E" w:rsidP="0055157E">
      <w:pPr>
        <w:ind w:firstLine="709"/>
        <w:jc w:val="both"/>
      </w:pPr>
      <w:r w:rsidRPr="0055157E">
        <w:t>Вовлекать юных граждан в террористическую деятельность злоумышленникам намного легче, чем заставить сделать нечто противозаконное зрелого человека.</w:t>
      </w:r>
    </w:p>
    <w:p w:rsidR="0055157E" w:rsidRPr="0055157E" w:rsidRDefault="0055157E" w:rsidP="0055157E">
      <w:pPr>
        <w:ind w:firstLine="709"/>
        <w:jc w:val="both"/>
      </w:pPr>
      <w:r w:rsidRPr="0055157E">
        <w:t>Большинство вербовщиков – тонкие психологи, обученные техникам и методикам воздействия на психику людей, спектр воздействия чрезвычайно широк: от психологических манипуляций и пропаганды до прямых угроз и шантажа.</w:t>
      </w:r>
    </w:p>
    <w:p w:rsidR="0055157E" w:rsidRPr="0055157E" w:rsidRDefault="0055157E" w:rsidP="0055157E">
      <w:pPr>
        <w:ind w:firstLine="709"/>
        <w:jc w:val="both"/>
      </w:pPr>
      <w:r w:rsidRPr="0055157E">
        <w:t xml:space="preserve">Главным инструментом вербовки в террористские организации в современное время стали социальные сети и </w:t>
      </w:r>
      <w:proofErr w:type="spellStart"/>
      <w:r w:rsidRPr="0055157E">
        <w:t>мессенджеры</w:t>
      </w:r>
      <w:proofErr w:type="spellEnd"/>
      <w:r w:rsidRPr="0055157E">
        <w:t xml:space="preserve">, основными потребителями </w:t>
      </w:r>
      <w:proofErr w:type="spellStart"/>
      <w:r w:rsidRPr="0055157E">
        <w:t>контента</w:t>
      </w:r>
      <w:proofErr w:type="spellEnd"/>
      <w:r w:rsidRPr="0055157E">
        <w:t xml:space="preserve"> которых является молодежь.</w:t>
      </w:r>
    </w:p>
    <w:p w:rsidR="0055157E" w:rsidRPr="0055157E" w:rsidRDefault="0055157E" w:rsidP="0055157E">
      <w:pPr>
        <w:ind w:firstLine="709"/>
        <w:jc w:val="both"/>
      </w:pPr>
      <w:r w:rsidRPr="0055157E">
        <w:t xml:space="preserve">Для подростков и молодых людей свойственно вести свои страницы открыто, они чаще публикуют персональную информацию, демонстрируют те или иные свои взгляды, ярко реагируют на тот или иной политический или </w:t>
      </w:r>
      <w:proofErr w:type="spellStart"/>
      <w:r w:rsidRPr="0055157E">
        <w:t>околополитический</w:t>
      </w:r>
      <w:proofErr w:type="spellEnd"/>
      <w:r w:rsidRPr="0055157E">
        <w:t xml:space="preserve"> </w:t>
      </w:r>
      <w:proofErr w:type="spellStart"/>
      <w:r w:rsidRPr="0055157E">
        <w:t>контент</w:t>
      </w:r>
      <w:proofErr w:type="spellEnd"/>
      <w:r w:rsidRPr="0055157E">
        <w:t xml:space="preserve">, при этом не всегда могут отличить </w:t>
      </w:r>
      <w:proofErr w:type="spellStart"/>
      <w:r w:rsidRPr="0055157E">
        <w:t>фейковые</w:t>
      </w:r>
      <w:proofErr w:type="spellEnd"/>
      <w:r w:rsidRPr="0055157E">
        <w:t xml:space="preserve"> новости </w:t>
      </w:r>
      <w:proofErr w:type="gramStart"/>
      <w:r w:rsidRPr="0055157E">
        <w:t>от</w:t>
      </w:r>
      <w:proofErr w:type="gramEnd"/>
      <w:r w:rsidRPr="0055157E">
        <w:t xml:space="preserve"> реальных.</w:t>
      </w:r>
    </w:p>
    <w:p w:rsidR="0055157E" w:rsidRPr="0055157E" w:rsidRDefault="0055157E" w:rsidP="0055157E">
      <w:pPr>
        <w:ind w:firstLine="709"/>
        <w:jc w:val="both"/>
      </w:pPr>
      <w:proofErr w:type="spellStart"/>
      <w:r w:rsidRPr="0055157E">
        <w:t>Соцсети</w:t>
      </w:r>
      <w:proofErr w:type="spellEnd"/>
      <w:r w:rsidRPr="0055157E">
        <w:t xml:space="preserve"> позволяют провокаторам свободно собирать интересующие их данные и еще на этапе планирования «вербовки» анализировать личные страницы потенциальных жертв, выбирая тех людей, которые демонстрируют активность, определенные политические, религиозные или иные взгляды, и в то же время не имеют четких личностных позиций. </w:t>
      </w:r>
    </w:p>
    <w:p w:rsidR="0055157E" w:rsidRPr="0055157E" w:rsidRDefault="0055157E" w:rsidP="0055157E">
      <w:pPr>
        <w:ind w:firstLine="709"/>
        <w:jc w:val="both"/>
      </w:pPr>
      <w:r w:rsidRPr="0055157E">
        <w:t>В этой связи важно:</w:t>
      </w:r>
    </w:p>
    <w:p w:rsidR="0055157E" w:rsidRPr="0055157E" w:rsidRDefault="0055157E" w:rsidP="0055157E">
      <w:pPr>
        <w:ind w:firstLine="709"/>
        <w:jc w:val="both"/>
      </w:pPr>
      <w:r w:rsidRPr="0055157E">
        <w:t xml:space="preserve">- заранее проинформировать детей и подростков обо всех возможных рисках и угрозах сети Интернет, в том числе о наличии активной деятельности по вербовке в террористические организации; </w:t>
      </w:r>
    </w:p>
    <w:p w:rsidR="0055157E" w:rsidRPr="0055157E" w:rsidRDefault="0055157E" w:rsidP="0055157E">
      <w:pPr>
        <w:ind w:firstLine="709"/>
        <w:jc w:val="both"/>
      </w:pPr>
      <w:r w:rsidRPr="0055157E">
        <w:t xml:space="preserve">- научить ребенка не отвечать на сомнительные предложения и сообщения в социальных сетях и быть подозрительным, если требуют сохранить тайну переписки (общения) и не сообщать родителям; </w:t>
      </w:r>
    </w:p>
    <w:p w:rsidR="0055157E" w:rsidRPr="0055157E" w:rsidRDefault="0055157E" w:rsidP="0055157E">
      <w:pPr>
        <w:ind w:firstLine="709"/>
        <w:jc w:val="both"/>
      </w:pPr>
      <w:r w:rsidRPr="0055157E">
        <w:t>- спрашивать или аккуратно проверять с кем ведёт переписку ребёнок в личных сообщениях;</w:t>
      </w:r>
    </w:p>
    <w:p w:rsidR="0055157E" w:rsidRPr="0055157E" w:rsidRDefault="0055157E" w:rsidP="0055157E">
      <w:pPr>
        <w:ind w:firstLine="709"/>
        <w:jc w:val="both"/>
      </w:pPr>
      <w:r w:rsidRPr="0055157E">
        <w:lastRenderedPageBreak/>
        <w:t xml:space="preserve">- обращать внимание на поведение и новые интересы ребёнка: </w:t>
      </w:r>
      <w:proofErr w:type="spellStart"/>
      <w:r w:rsidRPr="0055157E">
        <w:t>аниме</w:t>
      </w:r>
      <w:proofErr w:type="spellEnd"/>
      <w:r w:rsidRPr="0055157E">
        <w:t>, депрессивная литература, специализированные книги об оружии и стрельбе;</w:t>
      </w:r>
    </w:p>
    <w:p w:rsidR="0055157E" w:rsidRPr="0055157E" w:rsidRDefault="0055157E" w:rsidP="0055157E">
      <w:pPr>
        <w:ind w:firstLine="709"/>
        <w:jc w:val="both"/>
      </w:pPr>
      <w:r w:rsidRPr="0055157E">
        <w:t xml:space="preserve">- обращать внимание, если ребенок в реальной жизни выполняет задания, полученные в Интернете, так называемые, </w:t>
      </w:r>
      <w:proofErr w:type="spellStart"/>
      <w:r w:rsidRPr="0055157E">
        <w:t>челленджи</w:t>
      </w:r>
      <w:proofErr w:type="spellEnd"/>
      <w:r w:rsidRPr="0055157E">
        <w:t>. Они могут содержать опасные для здоровья действия».</w:t>
      </w:r>
    </w:p>
    <w:p w:rsidR="0055157E" w:rsidRPr="0055157E" w:rsidRDefault="0055157E" w:rsidP="0055157E">
      <w:pPr>
        <w:spacing w:line="240" w:lineRule="exact"/>
      </w:pPr>
    </w:p>
    <w:p w:rsidR="0055157E" w:rsidRPr="0055157E" w:rsidRDefault="0055157E" w:rsidP="0055157E">
      <w:pPr>
        <w:spacing w:line="240" w:lineRule="exact"/>
      </w:pPr>
    </w:p>
    <w:p w:rsidR="0055157E" w:rsidRPr="0055157E" w:rsidRDefault="0055157E" w:rsidP="0055157E">
      <w:pPr>
        <w:spacing w:line="240" w:lineRule="exact"/>
      </w:pPr>
    </w:p>
    <w:p w:rsidR="0055157E" w:rsidRPr="0055157E" w:rsidRDefault="0055157E" w:rsidP="0055157E">
      <w:pPr>
        <w:spacing w:line="240" w:lineRule="exact"/>
      </w:pPr>
    </w:p>
    <w:tbl>
      <w:tblPr>
        <w:tblStyle w:val="ad"/>
        <w:tblpPr w:leftFromText="113" w:rightFromText="113" w:horzAnchor="margin" w:tblpYSpec="bottom"/>
        <w:tblOverlap w:val="nev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9920"/>
      </w:tblGrid>
      <w:tr w:rsidR="0055157E" w:rsidRPr="0055157E" w:rsidTr="00B64B7F">
        <w:tc>
          <w:tcPr>
            <w:tcW w:w="9355" w:type="dxa"/>
            <w:hideMark/>
          </w:tcPr>
          <w:p w:rsidR="0055157E" w:rsidRPr="0055157E" w:rsidRDefault="0055157E" w:rsidP="00B64B7F">
            <w:pPr>
              <w:rPr>
                <w:lang w:val="en-US"/>
              </w:rPr>
            </w:pPr>
          </w:p>
        </w:tc>
      </w:tr>
    </w:tbl>
    <w:p w:rsidR="0055157E" w:rsidRPr="0055157E" w:rsidRDefault="0055157E" w:rsidP="0055157E">
      <w:pPr>
        <w:pStyle w:val="a6"/>
        <w:rPr>
          <w:sz w:val="24"/>
          <w:szCs w:val="24"/>
        </w:rPr>
      </w:pPr>
      <w:r w:rsidRPr="0055157E">
        <w:rPr>
          <w:sz w:val="24"/>
          <w:szCs w:val="24"/>
        </w:rPr>
        <w:t>Прокурор района</w:t>
      </w:r>
    </w:p>
    <w:p w:rsidR="0055157E" w:rsidRPr="0055157E" w:rsidRDefault="0055157E" w:rsidP="0055157E">
      <w:pPr>
        <w:pStyle w:val="a6"/>
        <w:rPr>
          <w:sz w:val="24"/>
          <w:szCs w:val="24"/>
        </w:rPr>
      </w:pPr>
      <w:r w:rsidRPr="0055157E">
        <w:rPr>
          <w:sz w:val="24"/>
          <w:szCs w:val="24"/>
        </w:rPr>
        <w:t xml:space="preserve">советник юстиции                                                           </w:t>
      </w:r>
      <w:r>
        <w:rPr>
          <w:sz w:val="24"/>
          <w:szCs w:val="24"/>
        </w:rPr>
        <w:t xml:space="preserve">                                 </w:t>
      </w:r>
      <w:r w:rsidRPr="0055157E">
        <w:rPr>
          <w:sz w:val="24"/>
          <w:szCs w:val="24"/>
        </w:rPr>
        <w:t xml:space="preserve">    В.Б. Бадмаев</w:t>
      </w:r>
    </w:p>
    <w:p w:rsidR="0055157E" w:rsidRPr="0055157E" w:rsidRDefault="0055157E" w:rsidP="0055157E"/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7898" w:rsidRDefault="00507898" w:rsidP="00024E12">
      <w:r>
        <w:separator/>
      </w:r>
    </w:p>
  </w:endnote>
  <w:endnote w:type="continuationSeparator" w:id="0">
    <w:p w:rsidR="00507898" w:rsidRDefault="00507898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7898" w:rsidRDefault="00507898" w:rsidP="00024E12">
      <w:r>
        <w:separator/>
      </w:r>
    </w:p>
  </w:footnote>
  <w:footnote w:type="continuationSeparator" w:id="0">
    <w:p w:rsidR="00507898" w:rsidRDefault="00507898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14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3995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898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157E"/>
    <w:rsid w:val="00553662"/>
    <w:rsid w:val="00556B40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3D9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45E31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95693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2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8D9054-CED4-40F9-B60B-A98764041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1203</TotalTime>
  <Pages>1</Pages>
  <Words>976</Words>
  <Characters>5566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420</cp:revision>
  <cp:lastPrinted>2024-02-28T09:02:00Z</cp:lastPrinted>
  <dcterms:created xsi:type="dcterms:W3CDTF">2020-03-31T05:11:00Z</dcterms:created>
  <dcterms:modified xsi:type="dcterms:W3CDTF">2024-04-11T07:43:00Z</dcterms:modified>
</cp:coreProperties>
</file>