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3209"/>
        <w:gridCol w:w="1946"/>
        <w:gridCol w:w="1907"/>
        <w:gridCol w:w="1907"/>
        <w:gridCol w:w="1912"/>
      </w:tblGrid>
      <w:tr w:rsidR="003162D6" w:rsidTr="003162D6">
        <w:tc>
          <w:tcPr>
            <w:tcW w:w="3224" w:type="dxa"/>
          </w:tcPr>
          <w:p w:rsidR="003162D6" w:rsidRPr="0006097B" w:rsidRDefault="0031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7B">
              <w:rPr>
                <w:rFonts w:ascii="Times New Roman" w:hAnsi="Times New Roman" w:cs="Times New Roman"/>
                <w:sz w:val="24"/>
                <w:szCs w:val="24"/>
              </w:rPr>
              <w:t>Реквизиты МНПА</w:t>
            </w:r>
          </w:p>
        </w:tc>
        <w:tc>
          <w:tcPr>
            <w:tcW w:w="1914" w:type="dxa"/>
          </w:tcPr>
          <w:p w:rsidR="003162D6" w:rsidRPr="0006097B" w:rsidRDefault="0031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7B">
              <w:rPr>
                <w:rFonts w:ascii="Times New Roman" w:hAnsi="Times New Roman" w:cs="Times New Roman"/>
                <w:sz w:val="24"/>
                <w:szCs w:val="24"/>
              </w:rPr>
              <w:t xml:space="preserve">Форма оценки ОТ, содержащихся в МНПА </w:t>
            </w:r>
          </w:p>
        </w:tc>
        <w:tc>
          <w:tcPr>
            <w:tcW w:w="1914" w:type="dxa"/>
          </w:tcPr>
          <w:p w:rsidR="003162D6" w:rsidRPr="0006097B" w:rsidRDefault="0031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7B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МНПА</w:t>
            </w:r>
          </w:p>
        </w:tc>
        <w:tc>
          <w:tcPr>
            <w:tcW w:w="1914" w:type="dxa"/>
          </w:tcPr>
          <w:p w:rsidR="003162D6" w:rsidRPr="0006097B" w:rsidRDefault="0031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7B">
              <w:rPr>
                <w:rFonts w:ascii="Times New Roman" w:hAnsi="Times New Roman" w:cs="Times New Roman"/>
                <w:sz w:val="24"/>
                <w:szCs w:val="24"/>
              </w:rPr>
              <w:t>Срок действия МНПА</w:t>
            </w:r>
          </w:p>
        </w:tc>
        <w:tc>
          <w:tcPr>
            <w:tcW w:w="1915" w:type="dxa"/>
          </w:tcPr>
          <w:p w:rsidR="003162D6" w:rsidRPr="0006097B" w:rsidRDefault="0031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7B">
              <w:rPr>
                <w:rFonts w:ascii="Times New Roman" w:hAnsi="Times New Roman" w:cs="Times New Roman"/>
                <w:sz w:val="24"/>
                <w:szCs w:val="24"/>
              </w:rPr>
              <w:t>Прохождение МНПА ОП ОТ</w:t>
            </w:r>
          </w:p>
        </w:tc>
      </w:tr>
      <w:tr w:rsidR="003162D6" w:rsidTr="003162D6">
        <w:tc>
          <w:tcPr>
            <w:tcW w:w="3224" w:type="dxa"/>
          </w:tcPr>
          <w:p w:rsidR="003162D6" w:rsidRPr="0006097B" w:rsidRDefault="0031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7B"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r w:rsidR="00CC1EEE">
              <w:rPr>
                <w:rFonts w:ascii="Times New Roman" w:hAnsi="Times New Roman" w:cs="Times New Roman"/>
                <w:sz w:val="24"/>
                <w:szCs w:val="24"/>
              </w:rPr>
              <w:t>ние сессии Совета депутатов № 226 от 01.10.2024</w:t>
            </w:r>
            <w:r w:rsidRPr="0006097B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Правил по благоустройству территории сельского поселения Кожурлинский сельсовет Убинского</w:t>
            </w:r>
            <w:r w:rsidR="00CC1EE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bookmarkStart w:id="0" w:name="_GoBack"/>
            <w:bookmarkEnd w:id="0"/>
            <w:r w:rsidRPr="0006097B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914" w:type="dxa"/>
          </w:tcPr>
          <w:p w:rsidR="003162D6" w:rsidRPr="0006097B" w:rsidRDefault="0031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7B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</w:t>
            </w:r>
          </w:p>
        </w:tc>
        <w:tc>
          <w:tcPr>
            <w:tcW w:w="1914" w:type="dxa"/>
          </w:tcPr>
          <w:p w:rsidR="003162D6" w:rsidRPr="0006097B" w:rsidRDefault="00CC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914" w:type="dxa"/>
          </w:tcPr>
          <w:p w:rsidR="003162D6" w:rsidRPr="0006097B" w:rsidRDefault="0031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97B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915" w:type="dxa"/>
          </w:tcPr>
          <w:p w:rsidR="003162D6" w:rsidRPr="0006097B" w:rsidRDefault="00CC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плана оценки приме</w:t>
            </w:r>
            <w:r w:rsidR="0006097B" w:rsidRPr="0006097B">
              <w:rPr>
                <w:rFonts w:ascii="Times New Roman" w:hAnsi="Times New Roman" w:cs="Times New Roman"/>
                <w:sz w:val="24"/>
                <w:szCs w:val="24"/>
              </w:rPr>
              <w:t>нения обязательных требований в 2025 году</w:t>
            </w:r>
          </w:p>
        </w:tc>
      </w:tr>
    </w:tbl>
    <w:p w:rsidR="00D255B6" w:rsidRDefault="00D255B6"/>
    <w:sectPr w:rsidR="00D25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95"/>
    <w:rsid w:val="0006097B"/>
    <w:rsid w:val="003162D6"/>
    <w:rsid w:val="006D6095"/>
    <w:rsid w:val="00CC1EEE"/>
    <w:rsid w:val="00D2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CCE76"/>
  <w15:docId w15:val="{873A6EBF-14CC-4D39-9A9B-765FC27B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</cp:revision>
  <dcterms:created xsi:type="dcterms:W3CDTF">2024-06-10T07:34:00Z</dcterms:created>
  <dcterms:modified xsi:type="dcterms:W3CDTF">2025-04-07T04:11:00Z</dcterms:modified>
</cp:coreProperties>
</file>